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F919E" w14:textId="77777777" w:rsidR="000014E8" w:rsidRDefault="000014E8" w:rsidP="000014E8">
      <w:pPr>
        <w:pStyle w:val="affffffff6"/>
        <w:ind w:right="140" w:firstLine="6237"/>
        <w:rPr>
          <w:sz w:val="28"/>
          <w:szCs w:val="28"/>
          <w:lang w:val="ru-RU"/>
        </w:rPr>
      </w:pPr>
      <w:r>
        <w:rPr>
          <w:sz w:val="28"/>
          <w:szCs w:val="28"/>
          <w:lang w:val="ru-RU"/>
        </w:rPr>
        <w:t xml:space="preserve">Приложение </w:t>
      </w:r>
    </w:p>
    <w:p w14:paraId="74C13F08" w14:textId="23AEA390" w:rsidR="00C944C3" w:rsidRDefault="000014E8" w:rsidP="000014E8">
      <w:pPr>
        <w:pStyle w:val="affffffff6"/>
        <w:ind w:left="5812" w:right="140" w:firstLine="0"/>
        <w:rPr>
          <w:lang w:val="ru-RU"/>
        </w:rPr>
      </w:pPr>
      <w:r>
        <w:rPr>
          <w:lang w:val="ru-RU"/>
        </w:rPr>
        <w:t xml:space="preserve">к муниципальному правовому </w:t>
      </w:r>
      <w:r w:rsidRPr="000014E8">
        <w:rPr>
          <w:lang w:val="ru-RU"/>
        </w:rPr>
        <w:t>акту</w:t>
      </w:r>
    </w:p>
    <w:p w14:paraId="462F2F89" w14:textId="154378E8" w:rsidR="000014E8" w:rsidRPr="000014E8" w:rsidRDefault="0015131C" w:rsidP="000014E8">
      <w:pPr>
        <w:pStyle w:val="affffffff6"/>
        <w:ind w:left="5812" w:right="140" w:firstLine="0"/>
        <w:rPr>
          <w:lang w:val="ru-RU"/>
        </w:rPr>
      </w:pPr>
      <w:r>
        <w:rPr>
          <w:lang w:val="ru-RU"/>
        </w:rPr>
        <w:t>от 29.09.2025 № 4-МПА</w:t>
      </w:r>
      <w:bookmarkStart w:id="0" w:name="_GoBack"/>
      <w:bookmarkEnd w:id="0"/>
    </w:p>
    <w:p w14:paraId="3BF3A47C" w14:textId="77777777" w:rsidR="001507B2" w:rsidRDefault="001507B2" w:rsidP="007966C6">
      <w:pPr>
        <w:pStyle w:val="affffffff6"/>
        <w:rPr>
          <w:sz w:val="28"/>
          <w:szCs w:val="28"/>
        </w:rPr>
      </w:pPr>
    </w:p>
    <w:p w14:paraId="5A04CF19" w14:textId="77777777" w:rsidR="000014E8" w:rsidRDefault="000014E8" w:rsidP="00E51153">
      <w:pPr>
        <w:pStyle w:val="affffffff6"/>
        <w:jc w:val="center"/>
        <w:rPr>
          <w:b/>
          <w:sz w:val="28"/>
          <w:szCs w:val="28"/>
        </w:rPr>
      </w:pPr>
    </w:p>
    <w:p w14:paraId="0E2E4F52" w14:textId="77777777" w:rsidR="00754DE5" w:rsidRPr="00E51153" w:rsidRDefault="00754DE5" w:rsidP="00E51153">
      <w:pPr>
        <w:pStyle w:val="affffffff6"/>
        <w:jc w:val="center"/>
        <w:rPr>
          <w:b/>
          <w:sz w:val="28"/>
          <w:szCs w:val="28"/>
        </w:rPr>
      </w:pPr>
      <w:r w:rsidRPr="00E51153">
        <w:rPr>
          <w:b/>
          <w:sz w:val="28"/>
          <w:szCs w:val="28"/>
        </w:rPr>
        <w:t>МЕСТНЫЕ НОРМАТИВЫ ГРАДОСТРОИТЕЛЬНОГО ПРОЕКТИРОВАНИЯ ПОГРАНИЧНОГО МУНИЦИПАЛЬНОГО ОКРУГА</w:t>
      </w:r>
    </w:p>
    <w:p w14:paraId="6E9834BE" w14:textId="77777777" w:rsidR="00754DE5" w:rsidRPr="00B208D6" w:rsidRDefault="00754DE5" w:rsidP="007966C6">
      <w:pPr>
        <w:pStyle w:val="affffffff6"/>
        <w:rPr>
          <w:sz w:val="28"/>
          <w:szCs w:val="28"/>
          <w:lang w:val="ru-RU"/>
        </w:rPr>
      </w:pPr>
    </w:p>
    <w:p w14:paraId="570CFECB" w14:textId="0C0FABE7" w:rsidR="00531EDD" w:rsidRPr="00E51153" w:rsidRDefault="00531EDD" w:rsidP="00E51153">
      <w:pPr>
        <w:pStyle w:val="affffffff6"/>
        <w:numPr>
          <w:ilvl w:val="0"/>
          <w:numId w:val="26"/>
        </w:numPr>
        <w:jc w:val="center"/>
        <w:rPr>
          <w:b/>
          <w:bCs/>
          <w:caps/>
          <w:kern w:val="32"/>
          <w:sz w:val="28"/>
          <w:szCs w:val="26"/>
        </w:rPr>
      </w:pPr>
      <w:bookmarkStart w:id="1" w:name="_Toc81901128"/>
      <w:bookmarkStart w:id="2" w:name="_Toc85181039"/>
      <w:bookmarkStart w:id="3" w:name="_Toc85182482"/>
      <w:bookmarkStart w:id="4" w:name="_Toc85190220"/>
      <w:bookmarkStart w:id="5" w:name="_Toc85192721"/>
      <w:bookmarkStart w:id="6" w:name="_Toc85193439"/>
      <w:bookmarkStart w:id="7" w:name="_Toc85197801"/>
      <w:bookmarkStart w:id="8" w:name="_Toc85215153"/>
      <w:bookmarkStart w:id="9" w:name="_Toc85461016"/>
      <w:bookmarkStart w:id="10" w:name="_Toc85466895"/>
      <w:bookmarkStart w:id="11" w:name="_Toc88737760"/>
      <w:bookmarkStart w:id="12" w:name="_Toc88738238"/>
      <w:bookmarkStart w:id="13" w:name="_Toc88828797"/>
      <w:bookmarkStart w:id="14" w:name="_Toc88833626"/>
      <w:bookmarkStart w:id="15" w:name="_Toc89098513"/>
      <w:bookmarkStart w:id="16" w:name="_Toc89247656"/>
      <w:bookmarkStart w:id="17" w:name="_Toc89355346"/>
      <w:bookmarkStart w:id="18" w:name="_Toc193933209"/>
      <w:bookmarkStart w:id="19" w:name="_Toc86150256"/>
      <w:bookmarkStart w:id="20" w:name="_Toc86150369"/>
      <w:bookmarkStart w:id="21" w:name="_Toc86154416"/>
      <w:bookmarkStart w:id="22" w:name="_Toc523245355"/>
      <w:bookmarkStart w:id="23" w:name="_Toc6500523"/>
      <w:bookmarkStart w:id="24" w:name="_Toc6567852"/>
      <w:bookmarkStart w:id="25" w:name="_Toc6569457"/>
      <w:bookmarkStart w:id="26" w:name="_Toc6578689"/>
      <w:bookmarkStart w:id="27" w:name="_Toc6667180"/>
      <w:bookmarkStart w:id="28" w:name="_Toc6672893"/>
      <w:bookmarkStart w:id="29" w:name="_Toc40626739"/>
      <w:bookmarkStart w:id="30" w:name="_Toc458612916"/>
      <w:bookmarkStart w:id="31" w:name="_Toc458692712"/>
      <w:bookmarkStart w:id="32" w:name="_Toc458710012"/>
      <w:bookmarkStart w:id="33" w:name="_Toc458766698"/>
      <w:bookmarkStart w:id="34" w:name="_Toc458785213"/>
      <w:bookmarkStart w:id="35" w:name="_Toc458788781"/>
      <w:bookmarkStart w:id="36" w:name="_Toc458824272"/>
      <w:bookmarkStart w:id="37" w:name="_Toc458873174"/>
      <w:bookmarkStart w:id="38" w:name="_Toc458948913"/>
      <w:bookmarkStart w:id="39" w:name="_Toc458969767"/>
      <w:bookmarkStart w:id="40" w:name="_Toc458969825"/>
      <w:bookmarkStart w:id="41" w:name="_Toc459029046"/>
      <w:bookmarkStart w:id="42" w:name="_Toc459035936"/>
      <w:bookmarkStart w:id="43" w:name="_Toc459036765"/>
      <w:bookmarkStart w:id="44" w:name="_Toc459042135"/>
      <w:bookmarkStart w:id="45" w:name="_Toc459044607"/>
      <w:bookmarkStart w:id="46" w:name="_Toc459050705"/>
      <w:bookmarkStart w:id="47" w:name="_Toc459051275"/>
      <w:bookmarkStart w:id="48" w:name="_Toc459052225"/>
      <w:bookmarkStart w:id="49" w:name="_Toc459054156"/>
      <w:bookmarkStart w:id="50" w:name="_Toc459054966"/>
      <w:bookmarkStart w:id="51" w:name="_Toc459130791"/>
      <w:bookmarkStart w:id="52" w:name="_Toc459199894"/>
      <w:bookmarkStart w:id="53" w:name="_Toc459202005"/>
      <w:bookmarkStart w:id="54" w:name="_Toc459132824"/>
      <w:bookmarkStart w:id="55" w:name="_Toc459140587"/>
      <w:bookmarkStart w:id="56" w:name="_Toc459141228"/>
      <w:bookmarkStart w:id="57" w:name="_Toc459202429"/>
      <w:bookmarkStart w:id="58" w:name="_Toc459302239"/>
      <w:bookmarkStart w:id="59" w:name="_Toc459308275"/>
      <w:bookmarkStart w:id="60" w:name="_Toc459308629"/>
      <w:bookmarkStart w:id="61" w:name="_Toc459308803"/>
      <w:bookmarkStart w:id="62" w:name="_Toc459308946"/>
      <w:r w:rsidRPr="00E51153">
        <w:rPr>
          <w:b/>
          <w:bCs/>
          <w:caps/>
          <w:kern w:val="32"/>
          <w:sz w:val="28"/>
          <w:szCs w:val="26"/>
        </w:rPr>
        <w:t>ОСНОВНАЯ ЧАСТЬ</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897A4EA" w14:textId="629B95D2" w:rsidR="00531EDD" w:rsidRPr="00531EDD" w:rsidRDefault="00E51153" w:rsidP="007966C6">
      <w:pPr>
        <w:pStyle w:val="affffffff6"/>
        <w:rPr>
          <w:bCs/>
          <w:iCs/>
          <w:sz w:val="26"/>
          <w:szCs w:val="26"/>
        </w:rPr>
      </w:pPr>
      <w:bookmarkStart w:id="63" w:name="_Toc86099769"/>
      <w:bookmarkStart w:id="64" w:name="_Toc86139082"/>
      <w:bookmarkStart w:id="65" w:name="_Toc86140645"/>
      <w:bookmarkStart w:id="66" w:name="_Toc86145526"/>
      <w:bookmarkStart w:id="67" w:name="_Toc86153803"/>
      <w:bookmarkStart w:id="68" w:name="_Toc89707991"/>
      <w:bookmarkStart w:id="69" w:name="_Toc89713965"/>
      <w:bookmarkStart w:id="70" w:name="_Toc89784431"/>
      <w:bookmarkStart w:id="71" w:name="_Toc89788224"/>
      <w:bookmarkStart w:id="72" w:name="_Toc89790953"/>
      <w:bookmarkStart w:id="73" w:name="_Toc89877520"/>
      <w:bookmarkStart w:id="74" w:name="_Toc97813772"/>
      <w:bookmarkStart w:id="75" w:name="_Toc107495076"/>
      <w:bookmarkStart w:id="76" w:name="_Toc127194282"/>
      <w:bookmarkStart w:id="77" w:name="_Toc132734056"/>
      <w:bookmarkStart w:id="78" w:name="_Toc132739965"/>
      <w:bookmarkStart w:id="79" w:name="_Toc132806766"/>
      <w:bookmarkStart w:id="80" w:name="_Toc132809786"/>
      <w:bookmarkStart w:id="81" w:name="_Toc132810552"/>
      <w:bookmarkStart w:id="82" w:name="_Toc132810768"/>
      <w:bookmarkStart w:id="83" w:name="_Toc132812270"/>
      <w:bookmarkStart w:id="84" w:name="_Toc132820682"/>
      <w:bookmarkStart w:id="85" w:name="_Toc132904476"/>
      <w:bookmarkStart w:id="86" w:name="_Toc132906104"/>
      <w:bookmarkStart w:id="87" w:name="_Toc132907881"/>
      <w:bookmarkStart w:id="88" w:name="_Toc132968517"/>
      <w:bookmarkStart w:id="89" w:name="_Toc135838082"/>
      <w:bookmarkStart w:id="90" w:name="_Toc135860620"/>
      <w:bookmarkStart w:id="91" w:name="_Toc135901873"/>
      <w:bookmarkStart w:id="92" w:name="_Toc135902733"/>
      <w:bookmarkStart w:id="93" w:name="_Toc135903540"/>
      <w:bookmarkStart w:id="94" w:name="_Toc135905498"/>
      <w:bookmarkStart w:id="95" w:name="_Toc135920697"/>
      <w:bookmarkStart w:id="96" w:name="_Toc193933210"/>
      <w:bookmarkStart w:id="97" w:name="_Toc88828798"/>
      <w:bookmarkStart w:id="98" w:name="_Toc88833627"/>
      <w:bookmarkStart w:id="99" w:name="_Toc89098514"/>
      <w:bookmarkStart w:id="100" w:name="_Toc89247680"/>
      <w:bookmarkStart w:id="101" w:name="_Toc89355347"/>
      <w:r>
        <w:rPr>
          <w:bCs/>
          <w:iCs/>
          <w:sz w:val="26"/>
          <w:szCs w:val="26"/>
          <w:lang w:val="ru-RU"/>
        </w:rPr>
        <w:t xml:space="preserve">1.1 </w:t>
      </w:r>
      <w:r w:rsidR="00531EDD" w:rsidRPr="00531EDD">
        <w:rPr>
          <w:bCs/>
          <w:iCs/>
          <w:sz w:val="26"/>
          <w:szCs w:val="26"/>
        </w:rPr>
        <w:t>Перечень используемых сокращений</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C9E5F73" w14:textId="77777777" w:rsidR="00531EDD" w:rsidRPr="00531EDD" w:rsidRDefault="00531EDD" w:rsidP="007966C6">
      <w:pPr>
        <w:pStyle w:val="affffffff6"/>
        <w:rPr>
          <w:rFonts w:eastAsia="Calibri"/>
        </w:rPr>
      </w:pPr>
      <w:r w:rsidRPr="00531EDD">
        <w:rPr>
          <w:rFonts w:eastAsia="Calibri"/>
        </w:rPr>
        <w:t>МНГП, Нормативы – местные нормативы градостроительного проектирования.</w:t>
      </w:r>
    </w:p>
    <w:p w14:paraId="42C0B2B1" w14:textId="77777777" w:rsidR="00531EDD" w:rsidRPr="00531EDD" w:rsidRDefault="00531EDD" w:rsidP="007966C6">
      <w:pPr>
        <w:pStyle w:val="affffffff6"/>
        <w:rPr>
          <w:rFonts w:eastAsia="Calibri"/>
        </w:rPr>
      </w:pPr>
      <w:r w:rsidRPr="00531EDD">
        <w:rPr>
          <w:rFonts w:eastAsia="Calibri"/>
        </w:rPr>
        <w:t>РНГП в Приморском крае – региональные нормативы градостроительного проектирования в Приморском крае.</w:t>
      </w:r>
    </w:p>
    <w:p w14:paraId="75940A10" w14:textId="77777777" w:rsidR="00531EDD" w:rsidRPr="00531EDD" w:rsidRDefault="00531EDD" w:rsidP="007966C6">
      <w:pPr>
        <w:pStyle w:val="affffffff6"/>
        <w:rPr>
          <w:rFonts w:eastAsia="Calibri"/>
        </w:rPr>
      </w:pPr>
      <w:r w:rsidRPr="00531EDD">
        <w:rPr>
          <w:rFonts w:eastAsia="Calibri"/>
        </w:rPr>
        <w:t>СП 42.13330.2016 – СП 42.13330.2016 «СНиП 2.07.01-89 Градостроительство. Планировка и застройка городских и сельских поселений».</w:t>
      </w:r>
    </w:p>
    <w:p w14:paraId="4B52F8E1" w14:textId="77777777" w:rsidR="00531EDD" w:rsidRPr="00531EDD" w:rsidRDefault="00531EDD" w:rsidP="007966C6">
      <w:pPr>
        <w:pStyle w:val="affffffff6"/>
        <w:rPr>
          <w:rFonts w:eastAsia="Calibri"/>
        </w:rPr>
      </w:pPr>
      <w:r w:rsidRPr="00531EDD">
        <w:rPr>
          <w:rFonts w:eastAsia="Calibri"/>
        </w:rPr>
        <w:t>СП 131.13330.2020 – СП 131.13330.2020 «СНиП 23-01-99* Строительная климатология».</w:t>
      </w:r>
    </w:p>
    <w:p w14:paraId="4922AD53" w14:textId="05CF9167" w:rsidR="00531EDD" w:rsidRPr="00531EDD" w:rsidRDefault="00E51153" w:rsidP="007966C6">
      <w:pPr>
        <w:pStyle w:val="affffffff6"/>
        <w:rPr>
          <w:bCs/>
          <w:iCs/>
          <w:sz w:val="26"/>
          <w:szCs w:val="26"/>
        </w:rPr>
      </w:pPr>
      <w:bookmarkStart w:id="102" w:name="_Toc193933211"/>
      <w:r>
        <w:rPr>
          <w:bCs/>
          <w:iCs/>
          <w:sz w:val="26"/>
          <w:szCs w:val="26"/>
          <w:lang w:val="ru-RU"/>
        </w:rPr>
        <w:t xml:space="preserve">1.2 </w:t>
      </w:r>
      <w:r w:rsidR="00531EDD" w:rsidRPr="00531EDD">
        <w:rPr>
          <w:bCs/>
          <w:iCs/>
          <w:sz w:val="26"/>
          <w:szCs w:val="26"/>
        </w:rPr>
        <w:t>Термины и определения</w:t>
      </w:r>
      <w:bookmarkEnd w:id="19"/>
      <w:bookmarkEnd w:id="20"/>
      <w:bookmarkEnd w:id="21"/>
      <w:bookmarkEnd w:id="97"/>
      <w:bookmarkEnd w:id="98"/>
      <w:bookmarkEnd w:id="99"/>
      <w:bookmarkEnd w:id="100"/>
      <w:bookmarkEnd w:id="101"/>
      <w:bookmarkEnd w:id="102"/>
    </w:p>
    <w:p w14:paraId="52601DF8" w14:textId="77777777" w:rsidR="00531EDD" w:rsidRPr="00531EDD" w:rsidRDefault="00531EDD" w:rsidP="007966C6">
      <w:pPr>
        <w:pStyle w:val="affffffff6"/>
        <w:rPr>
          <w:rFonts w:eastAsia="Calibri"/>
        </w:rPr>
      </w:pPr>
      <w:bookmarkStart w:id="103" w:name="_Toc81901131"/>
      <w:bookmarkStart w:id="104" w:name="_Toc85181042"/>
      <w:bookmarkStart w:id="105" w:name="_Toc85182485"/>
      <w:bookmarkStart w:id="106" w:name="_Toc85190223"/>
      <w:bookmarkStart w:id="107" w:name="_Toc85192724"/>
      <w:bookmarkStart w:id="108" w:name="_Toc85193442"/>
      <w:bookmarkStart w:id="109" w:name="_Toc85197804"/>
      <w:bookmarkStart w:id="110" w:name="_Toc85215156"/>
      <w:bookmarkStart w:id="111" w:name="_Toc85461018"/>
      <w:bookmarkStart w:id="112" w:name="_Toc85466897"/>
      <w:bookmarkStart w:id="113" w:name="_Toc86154210"/>
      <w:bookmarkStart w:id="114" w:name="_Toc88828799"/>
      <w:bookmarkStart w:id="115" w:name="_Toc88833628"/>
      <w:bookmarkStart w:id="116" w:name="_Toc89098515"/>
      <w:bookmarkStart w:id="117" w:name="_Toc89247681"/>
      <w:bookmarkStart w:id="118" w:name="_Toc89355348"/>
      <w:r w:rsidRPr="00531EDD">
        <w:rPr>
          <w:rFonts w:eastAsia="Calibri"/>
        </w:rPr>
        <w:t>В настоящих МНГП используются следующие термины и определения:</w:t>
      </w:r>
    </w:p>
    <w:p w14:paraId="4C6AA49C" w14:textId="29CDD52A"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3239D5A1" w14:textId="587774B6"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водопроводные очистные сооружения – комплекс зданий, сооружений и устройств для очистки воды;</w:t>
      </w:r>
    </w:p>
    <w:p w14:paraId="6FC55CF9" w14:textId="79C55CC1"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градостроительная ценность территории – оценка оптимального функционирования территории, мера способности территории удовлетворять определенные общественные требования к ее состоянию и использованию: взаимное расположение объектов социально-бытового и культурного обслуживания населения, объектов благоустройства территории, объектов инженерной и транспортной инфраструктуры; экологическое состояние территории; местоположение территории с учетом природных факторов;</w:t>
      </w:r>
    </w:p>
    <w:p w14:paraId="018CB459" w14:textId="238454DF"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групповые системы расселения – компактная пространственная группировка населенных пунктов, объединенных различными организационными, социально-бытовыми связями на основе оптимизации пространственных и экономических ресурсов;</w:t>
      </w:r>
    </w:p>
    <w:p w14:paraId="0DEF5F6D" w14:textId="26B8B320"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канализационные очистные сооружения – комплекс зданий, сооружений и устройств для очистки сточных вод и обработки осадка;</w:t>
      </w:r>
    </w:p>
    <w:p w14:paraId="332C88B4" w14:textId="16BC8A60"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место хранения транспортного средства (парковочное место) – здание, сооружение (часть здания, сооружения) или специальная открытая площадка, которая располагается за пределами зданий, сооружений, предназначенные для хранения (стоянки) легковых автомобилей, мототранспортных средств, велосипедов, средств индивидуальной мобильности. Временное хранение подразумевает хранение (стоянку) не более 12 часов (гостевые стоянки), постоянное – более 12 часов;</w:t>
      </w:r>
    </w:p>
    <w:p w14:paraId="4E8537E5" w14:textId="5A153DBF"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образовательный комплекс – образовательная организация, включающая в себя не менее двух образовательных функций, таких как дошкольное образование, общее образование и дополнительное образование;</w:t>
      </w:r>
    </w:p>
    <w:p w14:paraId="67BE2DDC" w14:textId="7BEE9D0D" w:rsidR="00531EDD" w:rsidRPr="00531EDD" w:rsidRDefault="00E51153" w:rsidP="007966C6">
      <w:pPr>
        <w:pStyle w:val="affffffff6"/>
        <w:rPr>
          <w:rFonts w:eastAsia="Calibri"/>
          <w:snapToGrid w:val="0"/>
        </w:rPr>
      </w:pPr>
      <w:r>
        <w:rPr>
          <w:rFonts w:eastAsia="Calibri"/>
          <w:snapToGrid w:val="0"/>
          <w:lang w:val="ru-RU"/>
        </w:rPr>
        <w:lastRenderedPageBreak/>
        <w:t xml:space="preserve">- </w:t>
      </w:r>
      <w:r w:rsidR="00531EDD" w:rsidRPr="00531EDD">
        <w:rPr>
          <w:rFonts w:eastAsia="Calibri"/>
          <w:snapToGrid w:val="0"/>
        </w:rPr>
        <w:t>озеленение интенсивного типа – озеленение, в том числе озеленение эксплуатируемой кровли с применением посадочного материала: кустарников и деревьев, почвопокровных растений, с постоянным уходом за растительностью (удобрение, полив, прополка, кошение и т.д.);</w:t>
      </w:r>
    </w:p>
    <w:p w14:paraId="05F23508" w14:textId="0C0C05AB"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озеленение полуинтенсивного типа – озеленение, в том числе озеленение эксплуатируемой кровли с применением посадочного материала: трав, многолетних, почвопокровных растений, кустарников, с ограниченным, но с постоянным уходом за растительностью;</w:t>
      </w:r>
    </w:p>
    <w:p w14:paraId="37E91ACB" w14:textId="44423408"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пешеходная доступность – показатель, характеризующий затраты времени на преодоление расстояния от дома до объекта нормирования при пешеходном движении со средней скоростью 4 км/ч в условиях стандартной для данной местности погоды (в пределах климатической нормы) и с учетом условий рельефа местности;</w:t>
      </w:r>
    </w:p>
    <w:p w14:paraId="04B5C201" w14:textId="3AD2F89D"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плотность сети автомобильных дорог – это отношение протяженности сети автомобильных дорог общего пользования, проходящих по территории, к площади территории;</w:t>
      </w:r>
    </w:p>
    <w:p w14:paraId="4BE05530" w14:textId="4A98737B"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площадки придомового благоустройства – площадки различного назначения, находящиеся в преимущественном пользовании жителей многоквартирных домов, предназначенные для обеспечения бытовых нужд и досуга, расположенные на территории многоквартирного дома или группы многоквартирных домов;</w:t>
      </w:r>
    </w:p>
    <w:p w14:paraId="7830EE72" w14:textId="5593045B"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природный газ – горючая газообразная смесь углеводородов с преобладающим содержанием метана, предназначенная в качестве сырья и топлива для промышленного и коммунально-бытового использования;</w:t>
      </w:r>
    </w:p>
    <w:p w14:paraId="08388DB8" w14:textId="041B0CA0"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расчетная плотность населения – прогнозируемое количество проживающих, приходящееся на единицу территории (1 га) при определенном типе жилой застройки, уровне жилищной обеспеченности;</w:t>
      </w:r>
    </w:p>
    <w:p w14:paraId="7CA17A85" w14:textId="1CC00961"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смотровая (видовая) площадка – сооружение, расположенное на возвышенности по отношению к окружающей территории, предназначенное для панорамного осмотра местности;</w:t>
      </w:r>
    </w:p>
    <w:p w14:paraId="59E646BD" w14:textId="0E348B02"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транспортная доступность – показатель, характеризующий затраты времени на преодоление расстояния от дома до объекта нормирования при помощи автотранспорта без учета времени ожидания на остановочных пунктах (при средней скорости движения 40 км/ч) без учета времени ожидания на остановочных пунктах.</w:t>
      </w:r>
    </w:p>
    <w:p w14:paraId="72349567" w14:textId="1F736A9D" w:rsidR="00531EDD" w:rsidRPr="00531EDD" w:rsidRDefault="00E51153" w:rsidP="007966C6">
      <w:pPr>
        <w:pStyle w:val="affffffff6"/>
        <w:rPr>
          <w:bCs/>
          <w:iCs/>
          <w:sz w:val="26"/>
          <w:szCs w:val="26"/>
        </w:rPr>
      </w:pPr>
      <w:bookmarkStart w:id="119" w:name="_Toc193933212"/>
      <w:r>
        <w:rPr>
          <w:bCs/>
          <w:iCs/>
          <w:sz w:val="26"/>
          <w:szCs w:val="26"/>
          <w:lang w:val="ru-RU"/>
        </w:rPr>
        <w:t xml:space="preserve">1.3 </w:t>
      </w:r>
      <w:r w:rsidR="00531EDD" w:rsidRPr="00531EDD">
        <w:rPr>
          <w:bCs/>
          <w:iCs/>
          <w:sz w:val="26"/>
          <w:szCs w:val="26"/>
        </w:rPr>
        <w:t>Общие положения</w:t>
      </w:r>
      <w:bookmarkEnd w:id="22"/>
      <w:bookmarkEnd w:id="23"/>
      <w:bookmarkEnd w:id="24"/>
      <w:bookmarkEnd w:id="25"/>
      <w:bookmarkEnd w:id="26"/>
      <w:bookmarkEnd w:id="27"/>
      <w:bookmarkEnd w:id="28"/>
      <w:bookmarkEnd w:id="29"/>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6547AF7" w14:textId="77777777" w:rsidR="00531EDD" w:rsidRPr="00531EDD" w:rsidRDefault="00531EDD" w:rsidP="007966C6">
      <w:pPr>
        <w:pStyle w:val="affffffff6"/>
        <w:rPr>
          <w:rFonts w:eastAsia="Calibri"/>
        </w:rPr>
      </w:pPr>
      <w:r w:rsidRPr="00531EDD">
        <w:rPr>
          <w:rFonts w:eastAsia="Calibri"/>
        </w:rPr>
        <w:t>МНГП разработаны на основании пункта 2 части 3 статьи 8, части 1 статьи 29.4 Градостроительного кодекса Российской Федерации, пункта 26 части 1 статьи 16 Федерального закона от 06.10.2003 № 131-ФЗ «Об общих принципах организации местного самоуправления в Российской Федерации».</w:t>
      </w:r>
    </w:p>
    <w:p w14:paraId="51FE3AF5" w14:textId="77777777" w:rsidR="00531EDD" w:rsidRPr="00531EDD" w:rsidRDefault="00531EDD" w:rsidP="007966C6">
      <w:pPr>
        <w:pStyle w:val="affffffff6"/>
        <w:rPr>
          <w:rFonts w:eastAsia="Calibri"/>
        </w:rPr>
      </w:pPr>
      <w:r w:rsidRPr="00531EDD">
        <w:rPr>
          <w:rFonts w:eastAsia="Calibri"/>
        </w:rPr>
        <w:t>Области нормирования приняты с учетом РНГП в Приморском крае.</w:t>
      </w:r>
    </w:p>
    <w:p w14:paraId="2128B20E" w14:textId="77777777" w:rsidR="00531EDD" w:rsidRPr="00531EDD" w:rsidRDefault="00531EDD" w:rsidP="007966C6">
      <w:pPr>
        <w:pStyle w:val="affffffff6"/>
        <w:rPr>
          <w:rFonts w:eastAsia="Calibri"/>
        </w:rPr>
      </w:pPr>
      <w:r w:rsidRPr="00531EDD">
        <w:rPr>
          <w:rFonts w:eastAsia="Calibri"/>
        </w:rPr>
        <w:t>Расчетные показатели обеспеченности объектами местного значения выражены в виде:</w:t>
      </w:r>
    </w:p>
    <w:p w14:paraId="31438FE3" w14:textId="10C58B1E"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 xml:space="preserve">удельной мощности каких-либо видов объектов социальной, транспортной инфраструктуры, объектов благоустройства и объектов жилищного строительства,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вида к территории; </w:t>
      </w:r>
    </w:p>
    <w:p w14:paraId="07F3D847" w14:textId="0576CB01"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удельных показателей потребления населением коммунальных ресурсов для объектов коммунальной инфраструктуры;</w:t>
      </w:r>
    </w:p>
    <w:p w14:paraId="30BCC2FB" w14:textId="39569551" w:rsidR="00531EDD" w:rsidRPr="00531EDD" w:rsidRDefault="00E51153" w:rsidP="007966C6">
      <w:pPr>
        <w:pStyle w:val="affffffff6"/>
        <w:rPr>
          <w:rFonts w:eastAsia="Calibri"/>
          <w:snapToGrid w:val="0"/>
        </w:rPr>
      </w:pPr>
      <w:r>
        <w:rPr>
          <w:rFonts w:eastAsia="Calibri"/>
          <w:snapToGrid w:val="0"/>
          <w:lang w:val="ru-RU"/>
        </w:rPr>
        <w:lastRenderedPageBreak/>
        <w:t xml:space="preserve">- </w:t>
      </w:r>
      <w:r w:rsidR="00531EDD" w:rsidRPr="00531EDD">
        <w:rPr>
          <w:rFonts w:eastAsia="Calibri"/>
          <w:snapToGrid w:val="0"/>
        </w:rPr>
        <w:t>удельного размера земельного участка, приходящегося на единицу мощности объекта определенного вида;</w:t>
      </w:r>
    </w:p>
    <w:p w14:paraId="5490F0F2" w14:textId="49AB27DB"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интенсивности использования территории.</w:t>
      </w:r>
    </w:p>
    <w:p w14:paraId="577864FB" w14:textId="77777777" w:rsidR="00531EDD" w:rsidRPr="00531EDD" w:rsidRDefault="00531EDD" w:rsidP="007966C6">
      <w:pPr>
        <w:pStyle w:val="affffffff6"/>
        <w:rPr>
          <w:rFonts w:eastAsia="Calibri"/>
        </w:rPr>
      </w:pPr>
      <w:r w:rsidRPr="00531EDD">
        <w:rPr>
          <w:rFonts w:eastAsia="Calibri"/>
        </w:rPr>
        <w:t>Интенсивность использования территории выступает в качестве предельного расчетного показателя обеспеченности населения объектами жилищного строительства и представляет собой максимальное значение расчетной плотности населения на территории многоквартирной жилой застройки.</w:t>
      </w:r>
    </w:p>
    <w:p w14:paraId="40C6CEB2" w14:textId="77777777" w:rsidR="00531EDD" w:rsidRPr="00531EDD" w:rsidRDefault="00531EDD" w:rsidP="007966C6">
      <w:pPr>
        <w:pStyle w:val="affffffff6"/>
        <w:rPr>
          <w:rFonts w:eastAsia="Calibri"/>
        </w:rPr>
      </w:pPr>
      <w:r w:rsidRPr="00531EDD">
        <w:rPr>
          <w:rFonts w:eastAsia="Calibri"/>
        </w:rPr>
        <w:t>Расчетные показатели максимально допустимого уровня территориальной доступности объектов местного значения выражены в виде транспортной и пешеходной доступности.</w:t>
      </w:r>
    </w:p>
    <w:p w14:paraId="25F45084" w14:textId="77777777" w:rsidR="00531EDD" w:rsidRPr="00531EDD" w:rsidRDefault="00531EDD" w:rsidP="007966C6">
      <w:pPr>
        <w:pStyle w:val="affffffff6"/>
        <w:rPr>
          <w:rFonts w:eastAsia="Calibri"/>
        </w:rPr>
      </w:pPr>
      <w:r w:rsidRPr="00531EDD">
        <w:rPr>
          <w:rFonts w:eastAsia="Calibri"/>
        </w:rPr>
        <w:t>Расчетные показатели установлены для объектов местного значения с учетом предельных значений расчетных показателей минимально допустимого уровня обеспеченности объектами местного значения муниципального округа, расчетных показателей максимально допустимого уровня территориальной доступности указанных объектов, установленных РНГП в Приморском крае.</w:t>
      </w:r>
    </w:p>
    <w:p w14:paraId="28C1A73B" w14:textId="77777777" w:rsidR="00531EDD" w:rsidRPr="00531EDD" w:rsidRDefault="00531EDD" w:rsidP="007966C6">
      <w:pPr>
        <w:pStyle w:val="affffffff6"/>
        <w:rPr>
          <w:rFonts w:eastAsia="Calibri"/>
        </w:rPr>
      </w:pPr>
      <w:r w:rsidRPr="00531EDD">
        <w:rPr>
          <w:rFonts w:eastAsia="Calibri"/>
        </w:rPr>
        <w:t>По вопросам, не урегулированным в настоящих МНГП, а также РНГП в Приморском крае, следует применять нормативные и нормативно-технические документы, действующие на территории Российской Федерации в соответствии с требованиями Федерального закона от 27.12.2002 № 184-ФЗ «О техническом регулировании», иные федеральные нормативные правовые акты, а также нормативные правовые акты, действующие на территории Приморского края.</w:t>
      </w:r>
    </w:p>
    <w:p w14:paraId="28393CA8" w14:textId="77777777" w:rsidR="00531EDD" w:rsidRPr="00531EDD" w:rsidRDefault="00531EDD" w:rsidP="007966C6">
      <w:pPr>
        <w:pStyle w:val="affffffff6"/>
        <w:rPr>
          <w:rFonts w:eastAsia="Calibri"/>
        </w:rPr>
      </w:pPr>
      <w:r w:rsidRPr="00531EDD">
        <w:rPr>
          <w:rFonts w:eastAsia="Calibri"/>
        </w:rPr>
        <w:t>Перечень основных нормативных документов, использованных при подготовке МНГП, приведен в Приложении А настоящих МНГП.</w:t>
      </w:r>
    </w:p>
    <w:p w14:paraId="36D8B1AE" w14:textId="4624D7D2" w:rsidR="00531EDD" w:rsidRPr="00531EDD" w:rsidRDefault="00E51153" w:rsidP="007966C6">
      <w:pPr>
        <w:pStyle w:val="affffffff6"/>
        <w:rPr>
          <w:bCs/>
          <w:iCs/>
          <w:sz w:val="26"/>
          <w:szCs w:val="26"/>
        </w:rPr>
      </w:pPr>
      <w:bookmarkStart w:id="120" w:name="_Toc523245357"/>
      <w:bookmarkStart w:id="121" w:name="_Toc10738646"/>
      <w:bookmarkStart w:id="122" w:name="_Toc10740013"/>
      <w:bookmarkStart w:id="123" w:name="_Toc40626743"/>
      <w:bookmarkStart w:id="124" w:name="_Toc85181043"/>
      <w:bookmarkStart w:id="125" w:name="_Toc85182486"/>
      <w:bookmarkStart w:id="126" w:name="_Toc85190224"/>
      <w:bookmarkStart w:id="127" w:name="_Toc85192725"/>
      <w:bookmarkStart w:id="128" w:name="_Toc85193443"/>
      <w:bookmarkStart w:id="129" w:name="_Toc85197805"/>
      <w:bookmarkStart w:id="130" w:name="_Toc85215157"/>
      <w:bookmarkStart w:id="131" w:name="_Toc81901132"/>
      <w:bookmarkStart w:id="132" w:name="_Toc85461019"/>
      <w:bookmarkStart w:id="133" w:name="_Toc85466898"/>
      <w:bookmarkStart w:id="134" w:name="_Toc86154211"/>
      <w:bookmarkStart w:id="135" w:name="_Toc88828800"/>
      <w:bookmarkStart w:id="136" w:name="_Toc88833629"/>
      <w:bookmarkStart w:id="137" w:name="_Toc89098516"/>
      <w:bookmarkStart w:id="138" w:name="_Toc89247682"/>
      <w:bookmarkStart w:id="139" w:name="_Toc89355349"/>
      <w:bookmarkStart w:id="140" w:name="_Toc193933213"/>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120"/>
      <w:r>
        <w:rPr>
          <w:bCs/>
          <w:iCs/>
          <w:sz w:val="26"/>
          <w:szCs w:val="26"/>
          <w:lang w:val="ru-RU"/>
        </w:rPr>
        <w:t xml:space="preserve">1.4 </w:t>
      </w:r>
      <w:r w:rsidR="00531EDD" w:rsidRPr="00531EDD">
        <w:rPr>
          <w:bCs/>
          <w:iCs/>
          <w:sz w:val="26"/>
          <w:szCs w:val="26"/>
        </w:rPr>
        <w:t>Расчетные показатели минимально допустимого уровня обеспеченности объектами местного значения муниципального округа и расчетные показатели максимально допустимого уровня территориальной доступности таких объектов для населения</w:t>
      </w:r>
      <w:bookmarkEnd w:id="121"/>
      <w:bookmarkEnd w:id="122"/>
      <w:bookmarkEnd w:id="123"/>
      <w:r w:rsidR="00531EDD" w:rsidRPr="00531EDD">
        <w:rPr>
          <w:bCs/>
          <w:iCs/>
          <w:sz w:val="26"/>
          <w:szCs w:val="26"/>
        </w:rPr>
        <w:t xml:space="preserve"> </w:t>
      </w:r>
      <w:bookmarkEnd w:id="124"/>
      <w:bookmarkEnd w:id="125"/>
      <w:bookmarkEnd w:id="126"/>
      <w:bookmarkEnd w:id="127"/>
      <w:bookmarkEnd w:id="128"/>
      <w:bookmarkEnd w:id="129"/>
      <w:bookmarkEnd w:id="130"/>
      <w:bookmarkEnd w:id="131"/>
      <w:bookmarkEnd w:id="132"/>
      <w:bookmarkEnd w:id="133"/>
      <w:r w:rsidR="00531EDD" w:rsidRPr="00531EDD">
        <w:rPr>
          <w:bCs/>
          <w:iCs/>
          <w:sz w:val="26"/>
          <w:szCs w:val="26"/>
        </w:rPr>
        <w:t xml:space="preserve">муниципального </w:t>
      </w:r>
      <w:bookmarkEnd w:id="134"/>
      <w:bookmarkEnd w:id="135"/>
      <w:bookmarkEnd w:id="136"/>
      <w:bookmarkEnd w:id="137"/>
      <w:bookmarkEnd w:id="138"/>
      <w:bookmarkEnd w:id="139"/>
      <w:r w:rsidR="00531EDD" w:rsidRPr="00531EDD">
        <w:rPr>
          <w:bCs/>
          <w:iCs/>
          <w:sz w:val="26"/>
          <w:szCs w:val="26"/>
        </w:rPr>
        <w:t>округа</w:t>
      </w:r>
      <w:bookmarkEnd w:id="140"/>
    </w:p>
    <w:p w14:paraId="32251FFA" w14:textId="0E787646" w:rsidR="00531EDD" w:rsidRPr="00531EDD" w:rsidRDefault="00E51153" w:rsidP="007966C6">
      <w:pPr>
        <w:pStyle w:val="affffffff6"/>
        <w:rPr>
          <w:bCs/>
        </w:rPr>
      </w:pPr>
      <w:bookmarkStart w:id="141" w:name="_Toc193933214"/>
      <w:bookmarkStart w:id="142" w:name="_Ref137736224"/>
      <w:bookmarkStart w:id="143" w:name="_Toc86154214"/>
      <w:bookmarkStart w:id="144" w:name="_Toc88828803"/>
      <w:bookmarkStart w:id="145" w:name="_Toc88833632"/>
      <w:bookmarkStart w:id="146" w:name="_Toc89098519"/>
      <w:bookmarkStart w:id="147" w:name="_Toc89247685"/>
      <w:bookmarkStart w:id="148" w:name="_Toc89355352"/>
      <w:bookmarkStart w:id="149" w:name="_Toc6500534"/>
      <w:bookmarkStart w:id="150" w:name="_Toc6567863"/>
      <w:bookmarkStart w:id="151" w:name="_Toc6569468"/>
      <w:bookmarkStart w:id="152" w:name="_Toc6578700"/>
      <w:bookmarkStart w:id="153" w:name="_Toc6667191"/>
      <w:bookmarkStart w:id="154" w:name="_Toc6672904"/>
      <w:bookmarkStart w:id="155" w:name="_Toc10738654"/>
      <w:bookmarkStart w:id="156" w:name="_Toc10740021"/>
      <w:bookmarkStart w:id="157" w:name="_Toc40626751"/>
      <w:bookmarkStart w:id="158" w:name="_Toc81901141"/>
      <w:bookmarkStart w:id="159" w:name="_Toc85181045"/>
      <w:bookmarkStart w:id="160" w:name="_Toc85182488"/>
      <w:bookmarkStart w:id="161" w:name="_Toc85190226"/>
      <w:bookmarkStart w:id="162" w:name="_Toc85192727"/>
      <w:bookmarkStart w:id="163" w:name="_Toc85193445"/>
      <w:bookmarkStart w:id="164" w:name="_Toc85197807"/>
      <w:bookmarkStart w:id="165" w:name="_Toc85215159"/>
      <w:bookmarkStart w:id="166" w:name="_Toc85461021"/>
      <w:bookmarkStart w:id="167" w:name="_Toc85466900"/>
      <w:bookmarkStart w:id="168" w:name="_Toc86154213"/>
      <w:bookmarkStart w:id="169" w:name="_Toc88828802"/>
      <w:bookmarkStart w:id="170" w:name="_Toc88833631"/>
      <w:bookmarkStart w:id="171" w:name="_Toc89098518"/>
      <w:bookmarkStart w:id="172" w:name="_Toc89247684"/>
      <w:bookmarkStart w:id="173" w:name="_Toc89355351"/>
      <w:r>
        <w:rPr>
          <w:bCs/>
          <w:lang w:val="ru-RU"/>
        </w:rPr>
        <w:t xml:space="preserve">1.4.1 </w:t>
      </w:r>
      <w:r w:rsidR="00531EDD" w:rsidRPr="00531EDD">
        <w:rPr>
          <w:bCs/>
        </w:rPr>
        <w:t xml:space="preserve">В области </w:t>
      </w:r>
      <w:bookmarkStart w:id="174" w:name="_Hlk135908641"/>
      <w:r w:rsidR="00531EDD" w:rsidRPr="00531EDD">
        <w:rPr>
          <w:bCs/>
        </w:rPr>
        <w:t>транспорта</w:t>
      </w:r>
      <w:bookmarkEnd w:id="141"/>
      <w:r w:rsidR="00531EDD" w:rsidRPr="00531EDD">
        <w:rPr>
          <w:bCs/>
        </w:rPr>
        <w:t xml:space="preserve"> </w:t>
      </w:r>
      <w:bookmarkEnd w:id="174"/>
    </w:p>
    <w:p w14:paraId="55488366" w14:textId="77777777" w:rsidR="00531EDD" w:rsidRPr="00531EDD" w:rsidRDefault="00531EDD" w:rsidP="007966C6">
      <w:pPr>
        <w:pStyle w:val="affffffff6"/>
        <w:rPr>
          <w:i/>
          <w:sz w:val="20"/>
        </w:rPr>
      </w:pPr>
      <w:r w:rsidRPr="00531EDD">
        <w:rPr>
          <w:i/>
          <w:sz w:val="20"/>
        </w:rPr>
        <w:t xml:space="preserve">[см. пункт </w:t>
      </w:r>
      <w:r w:rsidRPr="00531EDD">
        <w:rPr>
          <w:i/>
          <w:sz w:val="20"/>
          <w:lang w:val="en-US"/>
        </w:rPr>
        <w:t>I</w:t>
      </w:r>
      <w:r w:rsidRPr="00531EDD">
        <w:rPr>
          <w:i/>
          <w:sz w:val="20"/>
        </w:rPr>
        <w:t xml:space="preserve"> требований к заполнению модельных нормативов градостроительного проектирования]</w:t>
      </w:r>
      <w:bookmarkEnd w:id="142"/>
    </w:p>
    <w:p w14:paraId="59E5C821" w14:textId="77777777" w:rsidR="00531EDD" w:rsidRPr="00531EDD" w:rsidRDefault="00531EDD" w:rsidP="007966C6">
      <w:pPr>
        <w:pStyle w:val="affffffff6"/>
        <w:rPr>
          <w:rFonts w:eastAsia="Calibri"/>
          <w:bCs/>
        </w:rPr>
      </w:pPr>
      <w:bookmarkStart w:id="175" w:name="_Ref137736128"/>
      <w:r w:rsidRPr="00531EDD">
        <w:rPr>
          <w:rFonts w:eastAsia="Calibri"/>
          <w:bCs/>
        </w:rPr>
        <w:t xml:space="preserve">Таблица </w:t>
      </w:r>
      <w:r w:rsidRPr="00531EDD">
        <w:rPr>
          <w:rFonts w:eastAsia="Calibri"/>
          <w:bCs/>
          <w:noProof/>
        </w:rPr>
        <w:t>1</w:t>
      </w:r>
      <w:bookmarkEnd w:id="175"/>
      <w:r w:rsidRPr="00531EDD">
        <w:rPr>
          <w:rFonts w:eastAsia="Calibri"/>
          <w:bCs/>
        </w:rPr>
        <w:t xml:space="preserve"> – Расчетные показатели, устанавливаемые для объектов местного значения муниципального округа в области транспорта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656"/>
        <w:gridCol w:w="2736"/>
        <w:gridCol w:w="4236"/>
      </w:tblGrid>
      <w:tr w:rsidR="00531EDD" w:rsidRPr="00531EDD" w14:paraId="052C0DC5" w14:textId="77777777" w:rsidTr="008D6837">
        <w:trPr>
          <w:tblHeader/>
          <w:jc w:val="center"/>
        </w:trPr>
        <w:tc>
          <w:tcPr>
            <w:tcW w:w="1379" w:type="pct"/>
            <w:vAlign w:val="center"/>
          </w:tcPr>
          <w:p w14:paraId="5F3B7F4A" w14:textId="77777777" w:rsidR="00531EDD" w:rsidRPr="00531EDD" w:rsidRDefault="00531EDD" w:rsidP="008D6837">
            <w:pPr>
              <w:pStyle w:val="affffffff6"/>
              <w:jc w:val="center"/>
              <w:rPr>
                <w:rFonts w:eastAsiaTheme="minorEastAsia"/>
                <w:sz w:val="20"/>
                <w:szCs w:val="22"/>
              </w:rPr>
            </w:pPr>
            <w:r w:rsidRPr="00531EDD">
              <w:rPr>
                <w:rFonts w:eastAsiaTheme="minorEastAsia"/>
                <w:sz w:val="20"/>
                <w:szCs w:val="22"/>
              </w:rPr>
              <w:t>Наименование вида объекта</w:t>
            </w:r>
          </w:p>
        </w:tc>
        <w:tc>
          <w:tcPr>
            <w:tcW w:w="1421" w:type="pct"/>
            <w:vAlign w:val="center"/>
          </w:tcPr>
          <w:p w14:paraId="088F29E8"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Наименование нормируемого расчетного показателя, единица измерения</w:t>
            </w:r>
          </w:p>
        </w:tc>
        <w:tc>
          <w:tcPr>
            <w:tcW w:w="2200" w:type="pct"/>
            <w:vAlign w:val="center"/>
          </w:tcPr>
          <w:p w14:paraId="77474B98"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Значение расчетного показателя</w:t>
            </w:r>
          </w:p>
        </w:tc>
      </w:tr>
    </w:tbl>
    <w:p w14:paraId="0618E250" w14:textId="77777777" w:rsidR="00531EDD" w:rsidRPr="00531EDD" w:rsidRDefault="00531EDD" w:rsidP="007966C6">
      <w:pPr>
        <w:pStyle w:val="affffffff6"/>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521"/>
        <w:gridCol w:w="2602"/>
        <w:gridCol w:w="3322"/>
        <w:gridCol w:w="1183"/>
      </w:tblGrid>
      <w:tr w:rsidR="00531EDD" w:rsidRPr="00531EDD" w14:paraId="0303AB31" w14:textId="77777777" w:rsidTr="008D6837">
        <w:trPr>
          <w:tblHeader/>
          <w:jc w:val="center"/>
        </w:trPr>
        <w:tc>
          <w:tcPr>
            <w:tcW w:w="1379" w:type="pct"/>
            <w:vAlign w:val="center"/>
          </w:tcPr>
          <w:p w14:paraId="03AEBCD5"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1</w:t>
            </w:r>
          </w:p>
        </w:tc>
        <w:tc>
          <w:tcPr>
            <w:tcW w:w="1421" w:type="pct"/>
            <w:vAlign w:val="center"/>
          </w:tcPr>
          <w:p w14:paraId="618ED978"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2</w:t>
            </w:r>
          </w:p>
        </w:tc>
        <w:tc>
          <w:tcPr>
            <w:tcW w:w="2200" w:type="pct"/>
            <w:gridSpan w:val="2"/>
            <w:vAlign w:val="center"/>
          </w:tcPr>
          <w:p w14:paraId="4039C33C"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3</w:t>
            </w:r>
          </w:p>
        </w:tc>
      </w:tr>
      <w:tr w:rsidR="00FE1F2D" w:rsidRPr="00531EDD" w14:paraId="2EEEA7F8" w14:textId="77777777" w:rsidTr="008D6837">
        <w:trPr>
          <w:jc w:val="center"/>
        </w:trPr>
        <w:tc>
          <w:tcPr>
            <w:tcW w:w="1379" w:type="pct"/>
          </w:tcPr>
          <w:p w14:paraId="288BE3B4" w14:textId="44A2EF8E" w:rsidR="00FE1F2D" w:rsidRPr="00531EDD" w:rsidRDefault="00FE1F2D" w:rsidP="002810A4">
            <w:pPr>
              <w:pStyle w:val="affffffff6"/>
              <w:ind w:firstLine="0"/>
              <w:rPr>
                <w:rFonts w:eastAsiaTheme="minorEastAsia"/>
                <w:sz w:val="20"/>
                <w:szCs w:val="22"/>
              </w:rPr>
            </w:pPr>
            <w:r w:rsidRPr="00DF2A09">
              <w:rPr>
                <w:rFonts w:eastAsiaTheme="minorEastAsia"/>
                <w:sz w:val="20"/>
                <w:szCs w:val="22"/>
              </w:rPr>
              <w:t>Автомобильные дороги местного значения вне границ населенных пунктов в границах муниципального округа</w:t>
            </w:r>
          </w:p>
        </w:tc>
        <w:tc>
          <w:tcPr>
            <w:tcW w:w="1421" w:type="pct"/>
          </w:tcPr>
          <w:p w14:paraId="19AB4AAF" w14:textId="39CD0150" w:rsidR="00FE1F2D" w:rsidRPr="00531EDD" w:rsidRDefault="00FE1F2D" w:rsidP="002810A4">
            <w:pPr>
              <w:pStyle w:val="affffffff6"/>
              <w:ind w:firstLine="0"/>
              <w:rPr>
                <w:rFonts w:eastAsiaTheme="minorEastAsia"/>
                <w:sz w:val="20"/>
                <w:szCs w:val="22"/>
              </w:rPr>
            </w:pPr>
            <w:r w:rsidRPr="00DF2A09">
              <w:rPr>
                <w:rFonts w:eastAsiaTheme="minorEastAsia"/>
                <w:sz w:val="20"/>
                <w:szCs w:val="22"/>
              </w:rPr>
              <w:t>уровень обеспеченности, плотность автомобильных дорог, км на 1 тыс. кв. км</w:t>
            </w:r>
          </w:p>
        </w:tc>
        <w:tc>
          <w:tcPr>
            <w:tcW w:w="1794" w:type="pct"/>
          </w:tcPr>
          <w:p w14:paraId="5B5CCA54" w14:textId="77777777" w:rsidR="00FE1F2D" w:rsidRPr="00531EDD" w:rsidRDefault="00FE1F2D" w:rsidP="00FE1F2D">
            <w:pPr>
              <w:pStyle w:val="affffffff6"/>
              <w:ind w:firstLine="0"/>
              <w:jc w:val="left"/>
              <w:rPr>
                <w:rFonts w:eastAsiaTheme="minorEastAsia"/>
                <w:sz w:val="20"/>
                <w:szCs w:val="22"/>
              </w:rPr>
            </w:pPr>
            <w:r w:rsidRPr="00531EDD">
              <w:rPr>
                <w:rFonts w:eastAsiaTheme="minorEastAsia"/>
                <w:sz w:val="20"/>
                <w:szCs w:val="22"/>
              </w:rPr>
              <w:t>Пограничный муниципальный округ</w:t>
            </w:r>
          </w:p>
        </w:tc>
        <w:tc>
          <w:tcPr>
            <w:tcW w:w="406" w:type="pct"/>
          </w:tcPr>
          <w:p w14:paraId="11CADF8C" w14:textId="77777777" w:rsidR="00FE1F2D" w:rsidRPr="00531EDD" w:rsidRDefault="00FE1F2D" w:rsidP="00FE1F2D">
            <w:pPr>
              <w:pStyle w:val="affffffff6"/>
              <w:rPr>
                <w:rFonts w:eastAsiaTheme="minorEastAsia"/>
                <w:sz w:val="20"/>
                <w:szCs w:val="22"/>
              </w:rPr>
            </w:pPr>
            <w:r w:rsidRPr="00531EDD">
              <w:rPr>
                <w:rFonts w:eastAsiaTheme="minorEastAsia"/>
                <w:sz w:val="20"/>
                <w:szCs w:val="22"/>
              </w:rPr>
              <w:t>31,9</w:t>
            </w:r>
          </w:p>
        </w:tc>
      </w:tr>
      <w:tr w:rsidR="00531EDD" w:rsidRPr="00531EDD" w14:paraId="4F94C9F6" w14:textId="77777777" w:rsidTr="008D6837">
        <w:trPr>
          <w:jc w:val="center"/>
        </w:trPr>
        <w:tc>
          <w:tcPr>
            <w:tcW w:w="1379" w:type="pct"/>
            <w:shd w:val="clear" w:color="auto" w:fill="auto"/>
          </w:tcPr>
          <w:p w14:paraId="06AC6404"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t>Автомобильные дороги местного значения в границах населенных пунктов</w:t>
            </w:r>
          </w:p>
        </w:tc>
        <w:tc>
          <w:tcPr>
            <w:tcW w:w="1421" w:type="pct"/>
            <w:shd w:val="clear" w:color="auto" w:fill="auto"/>
          </w:tcPr>
          <w:p w14:paraId="1E85A0C8"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t>уровень обеспеченности, плотность улично-дорожной сети в границах застроенной территории, км на 1 кв. км</w:t>
            </w:r>
          </w:p>
        </w:tc>
        <w:tc>
          <w:tcPr>
            <w:tcW w:w="2200" w:type="pct"/>
            <w:gridSpan w:val="2"/>
            <w:shd w:val="clear" w:color="auto" w:fill="auto"/>
          </w:tcPr>
          <w:p w14:paraId="0775DC65"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t>1,5 [1, 2]</w:t>
            </w:r>
          </w:p>
        </w:tc>
      </w:tr>
      <w:tr w:rsidR="00531EDD" w:rsidRPr="00531EDD" w14:paraId="73E20CE2" w14:textId="77777777" w:rsidTr="008D6837">
        <w:trPr>
          <w:jc w:val="center"/>
        </w:trPr>
        <w:tc>
          <w:tcPr>
            <w:tcW w:w="1379" w:type="pct"/>
            <w:shd w:val="clear" w:color="auto" w:fill="auto"/>
          </w:tcPr>
          <w:p w14:paraId="1A14AFD8"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t>Дорожка велосипедная</w:t>
            </w:r>
          </w:p>
        </w:tc>
        <w:tc>
          <w:tcPr>
            <w:tcW w:w="1421" w:type="pct"/>
            <w:shd w:val="clear" w:color="auto" w:fill="auto"/>
          </w:tcPr>
          <w:p w14:paraId="26AAC444"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t>протяженность велосипедных дорожек в границах населенного пункта, км</w:t>
            </w:r>
          </w:p>
        </w:tc>
        <w:tc>
          <w:tcPr>
            <w:tcW w:w="2200" w:type="pct"/>
            <w:gridSpan w:val="2"/>
            <w:shd w:val="clear" w:color="auto" w:fill="auto"/>
          </w:tcPr>
          <w:p w14:paraId="00383388"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t>для населенных пунктов с численностью населения:</w:t>
            </w:r>
          </w:p>
          <w:p w14:paraId="16707916" w14:textId="75B07AF0"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t>от 6 до 15 тыс. человек включительно – 1 на 2 тыс. человек [3];</w:t>
            </w:r>
          </w:p>
        </w:tc>
      </w:tr>
      <w:tr w:rsidR="00531EDD" w:rsidRPr="00531EDD" w14:paraId="65966675" w14:textId="77777777" w:rsidTr="008D6837">
        <w:trPr>
          <w:jc w:val="center"/>
        </w:trPr>
        <w:tc>
          <w:tcPr>
            <w:tcW w:w="1379" w:type="pct"/>
            <w:shd w:val="clear" w:color="auto" w:fill="auto"/>
          </w:tcPr>
          <w:p w14:paraId="42152B22"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lastRenderedPageBreak/>
              <w:t>Остановочный пункт</w:t>
            </w:r>
          </w:p>
        </w:tc>
        <w:tc>
          <w:tcPr>
            <w:tcW w:w="1421" w:type="pct"/>
            <w:shd w:val="clear" w:color="auto" w:fill="auto"/>
          </w:tcPr>
          <w:p w14:paraId="41247E4F"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t>пешеходная доступность, мин. (м)</w:t>
            </w:r>
          </w:p>
        </w:tc>
        <w:tc>
          <w:tcPr>
            <w:tcW w:w="2200" w:type="pct"/>
            <w:gridSpan w:val="2"/>
            <w:shd w:val="clear" w:color="auto" w:fill="auto"/>
          </w:tcPr>
          <w:p w14:paraId="300E7710"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t>в многоквартирной жилой застройке – 6 (400) [4];</w:t>
            </w:r>
          </w:p>
          <w:p w14:paraId="35FA7CE6"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t>в индивидуальной жилой застройке – 10,5 (700) [4]</w:t>
            </w:r>
          </w:p>
        </w:tc>
      </w:tr>
    </w:tbl>
    <w:p w14:paraId="55E58DB7"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9628"/>
      </w:tblGrid>
      <w:tr w:rsidR="00531EDD" w:rsidRPr="00531EDD" w14:paraId="7000BD62" w14:textId="77777777" w:rsidTr="00531EDD">
        <w:tc>
          <w:tcPr>
            <w:tcW w:w="5000" w:type="pct"/>
            <w:shd w:val="clear" w:color="auto" w:fill="auto"/>
          </w:tcPr>
          <w:p w14:paraId="627A7EF1"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Примечания</w:t>
            </w:r>
          </w:p>
          <w:p w14:paraId="1064DF1C"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1. В населенных пунктах со сложными градостроительными условиями плотность улично-дорожной сети следует увеличивать при уклонах 5-10% – на 25%, при уклонах более 10% – на 50%.</w:t>
            </w:r>
          </w:p>
          <w:p w14:paraId="08CFFCCF"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2. Плотность улично-дорожной сети в центральной части населенного пункта принимается на 30% выше, чем в среднем по населенному пункту.</w:t>
            </w:r>
          </w:p>
          <w:p w14:paraId="2E223730"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3. В населенных пунктах со сложными градостроительными условиями допускается сокращать значение расчетного показателя на 30%.</w:t>
            </w:r>
          </w:p>
          <w:p w14:paraId="71AC09CC"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4. Показатель применяется при наличии маршрутов движения общественного пассажирского транспорта, осуществляющего пассажирские перевозки внутри населенного пункта.</w:t>
            </w:r>
          </w:p>
        </w:tc>
      </w:tr>
    </w:tbl>
    <w:p w14:paraId="676E568E" w14:textId="77777777" w:rsidR="00531EDD" w:rsidRPr="00531EDD" w:rsidRDefault="00531EDD" w:rsidP="007966C6">
      <w:pPr>
        <w:pStyle w:val="affffffff6"/>
        <w:rPr>
          <w:rFonts w:eastAsia="Calibri"/>
          <w:bCs/>
        </w:rPr>
      </w:pPr>
      <w:bookmarkStart w:id="176" w:name="_Ref137736538"/>
      <w:r w:rsidRPr="00531EDD">
        <w:rPr>
          <w:rFonts w:eastAsia="Calibri"/>
          <w:bCs/>
        </w:rPr>
        <w:t xml:space="preserve">Таблица </w:t>
      </w:r>
      <w:r w:rsidRPr="00531EDD">
        <w:rPr>
          <w:rFonts w:eastAsia="Calibri"/>
          <w:bCs/>
          <w:noProof/>
        </w:rPr>
        <w:t>2</w:t>
      </w:r>
      <w:bookmarkEnd w:id="176"/>
      <w:r w:rsidRPr="00531EDD">
        <w:rPr>
          <w:rFonts w:eastAsia="Calibri"/>
          <w:bCs/>
        </w:rPr>
        <w:t xml:space="preserve"> – Расчетные показатели минимально допустимого уровня обеспеченности местами постоянного хранения легковых автомобилей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6"/>
        <w:gridCol w:w="2917"/>
        <w:gridCol w:w="4454"/>
      </w:tblGrid>
      <w:tr w:rsidR="00531EDD" w:rsidRPr="00531EDD" w14:paraId="5C64740A" w14:textId="77777777" w:rsidTr="00531EDD">
        <w:trPr>
          <w:trHeight w:val="20"/>
          <w:tblHeader/>
        </w:trPr>
        <w:tc>
          <w:tcPr>
            <w:tcW w:w="2766" w:type="dxa"/>
            <w:shd w:val="clear" w:color="auto" w:fill="auto"/>
            <w:vAlign w:val="center"/>
          </w:tcPr>
          <w:p w14:paraId="0EFB6C77" w14:textId="4EF27D56" w:rsidR="00531EDD" w:rsidRPr="00531EDD" w:rsidRDefault="008D6837" w:rsidP="008D6837">
            <w:pPr>
              <w:pStyle w:val="affffffff6"/>
              <w:ind w:firstLine="0"/>
              <w:jc w:val="center"/>
              <w:rPr>
                <w:kern w:val="2"/>
                <w:sz w:val="20"/>
              </w:rPr>
            </w:pPr>
            <w:r>
              <w:rPr>
                <w:sz w:val="20"/>
              </w:rPr>
              <w:t xml:space="preserve">Наименование </w:t>
            </w:r>
            <w:r w:rsidR="00531EDD" w:rsidRPr="00531EDD">
              <w:rPr>
                <w:sz w:val="20"/>
              </w:rPr>
              <w:t>вида разрешенного использования (числовое обозначение кода вида разрешенного использования) [1]</w:t>
            </w:r>
          </w:p>
        </w:tc>
        <w:tc>
          <w:tcPr>
            <w:tcW w:w="2917" w:type="dxa"/>
            <w:shd w:val="clear" w:color="auto" w:fill="auto"/>
            <w:vAlign w:val="center"/>
          </w:tcPr>
          <w:p w14:paraId="75D4EB6E" w14:textId="0C21B9EC" w:rsidR="00531EDD" w:rsidRPr="008D6837" w:rsidRDefault="00531EDD" w:rsidP="008D6837">
            <w:pPr>
              <w:pStyle w:val="affffffff6"/>
              <w:ind w:firstLine="0"/>
              <w:jc w:val="center"/>
              <w:rPr>
                <w:sz w:val="20"/>
              </w:rPr>
            </w:pPr>
            <w:r w:rsidRPr="00531EDD">
              <w:rPr>
                <w:sz w:val="20"/>
              </w:rPr>
              <w:t>Наименование нормируемого расчетного показателя,</w:t>
            </w:r>
            <w:r w:rsidR="008D6837">
              <w:rPr>
                <w:sz w:val="20"/>
                <w:lang w:val="ru-RU"/>
              </w:rPr>
              <w:t xml:space="preserve"> </w:t>
            </w:r>
            <w:r w:rsidRPr="00531EDD">
              <w:rPr>
                <w:sz w:val="20"/>
              </w:rPr>
              <w:t>единица измерения</w:t>
            </w:r>
          </w:p>
        </w:tc>
        <w:tc>
          <w:tcPr>
            <w:tcW w:w="4454" w:type="dxa"/>
            <w:tcBorders>
              <w:right w:val="single" w:sz="4" w:space="0" w:color="auto"/>
            </w:tcBorders>
            <w:shd w:val="clear" w:color="auto" w:fill="auto"/>
            <w:vAlign w:val="center"/>
          </w:tcPr>
          <w:p w14:paraId="0458C404" w14:textId="77777777" w:rsidR="00531EDD" w:rsidRPr="00531EDD" w:rsidRDefault="00531EDD" w:rsidP="008D6837">
            <w:pPr>
              <w:pStyle w:val="affffffff6"/>
              <w:ind w:firstLine="0"/>
              <w:jc w:val="center"/>
              <w:rPr>
                <w:sz w:val="20"/>
              </w:rPr>
            </w:pPr>
            <w:r w:rsidRPr="00531EDD">
              <w:rPr>
                <w:sz w:val="20"/>
              </w:rPr>
              <w:t>Значение расчетного показателя</w:t>
            </w:r>
          </w:p>
        </w:tc>
      </w:tr>
    </w:tbl>
    <w:p w14:paraId="14C49261" w14:textId="77777777" w:rsidR="00531EDD" w:rsidRPr="00531EDD" w:rsidRDefault="00531EDD" w:rsidP="007966C6">
      <w:pPr>
        <w:pStyle w:val="affffffff6"/>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6"/>
        <w:gridCol w:w="2917"/>
        <w:gridCol w:w="4454"/>
      </w:tblGrid>
      <w:tr w:rsidR="00531EDD" w:rsidRPr="00531EDD" w14:paraId="2025256F" w14:textId="77777777" w:rsidTr="00531EDD">
        <w:trPr>
          <w:trHeight w:val="20"/>
          <w:tblHeader/>
        </w:trPr>
        <w:tc>
          <w:tcPr>
            <w:tcW w:w="2766" w:type="dxa"/>
            <w:shd w:val="clear" w:color="auto" w:fill="auto"/>
            <w:vAlign w:val="center"/>
          </w:tcPr>
          <w:p w14:paraId="5430588C" w14:textId="77777777" w:rsidR="00531EDD" w:rsidRPr="00531EDD" w:rsidRDefault="00531EDD" w:rsidP="008D6837">
            <w:pPr>
              <w:pStyle w:val="affffffff6"/>
              <w:ind w:firstLine="0"/>
              <w:jc w:val="center"/>
              <w:rPr>
                <w:sz w:val="20"/>
              </w:rPr>
            </w:pPr>
            <w:r w:rsidRPr="00531EDD">
              <w:rPr>
                <w:sz w:val="20"/>
              </w:rPr>
              <w:t>1</w:t>
            </w:r>
          </w:p>
        </w:tc>
        <w:tc>
          <w:tcPr>
            <w:tcW w:w="2917" w:type="dxa"/>
            <w:shd w:val="clear" w:color="auto" w:fill="auto"/>
            <w:vAlign w:val="center"/>
          </w:tcPr>
          <w:p w14:paraId="5DC1CD5F" w14:textId="77777777" w:rsidR="00531EDD" w:rsidRPr="00531EDD" w:rsidRDefault="00531EDD" w:rsidP="008D6837">
            <w:pPr>
              <w:pStyle w:val="affffffff6"/>
              <w:ind w:firstLine="0"/>
              <w:jc w:val="center"/>
              <w:rPr>
                <w:sz w:val="20"/>
              </w:rPr>
            </w:pPr>
            <w:r w:rsidRPr="00531EDD">
              <w:rPr>
                <w:sz w:val="20"/>
              </w:rPr>
              <w:t>2</w:t>
            </w:r>
          </w:p>
        </w:tc>
        <w:tc>
          <w:tcPr>
            <w:tcW w:w="4454" w:type="dxa"/>
            <w:tcBorders>
              <w:right w:val="single" w:sz="4" w:space="0" w:color="auto"/>
            </w:tcBorders>
            <w:shd w:val="clear" w:color="auto" w:fill="auto"/>
            <w:vAlign w:val="center"/>
          </w:tcPr>
          <w:p w14:paraId="6EF09F88" w14:textId="77777777" w:rsidR="00531EDD" w:rsidRPr="00531EDD" w:rsidRDefault="00531EDD" w:rsidP="008D6837">
            <w:pPr>
              <w:pStyle w:val="affffffff6"/>
              <w:ind w:firstLine="0"/>
              <w:jc w:val="center"/>
              <w:rPr>
                <w:sz w:val="20"/>
              </w:rPr>
            </w:pPr>
            <w:r w:rsidRPr="00531EDD">
              <w:rPr>
                <w:sz w:val="20"/>
              </w:rPr>
              <w:t>3</w:t>
            </w:r>
          </w:p>
        </w:tc>
      </w:tr>
      <w:tr w:rsidR="00531EDD" w:rsidRPr="00531EDD" w14:paraId="3CA3A428" w14:textId="77777777" w:rsidTr="00531EDD">
        <w:trPr>
          <w:trHeight w:val="20"/>
        </w:trPr>
        <w:tc>
          <w:tcPr>
            <w:tcW w:w="2766" w:type="dxa"/>
            <w:shd w:val="clear" w:color="auto" w:fill="auto"/>
          </w:tcPr>
          <w:p w14:paraId="4C19E512" w14:textId="1433F3DB" w:rsidR="00531EDD" w:rsidRPr="00531EDD" w:rsidRDefault="008D6837" w:rsidP="008D6837">
            <w:pPr>
              <w:pStyle w:val="affffffff6"/>
              <w:ind w:firstLine="0"/>
              <w:jc w:val="left"/>
              <w:rPr>
                <w:kern w:val="2"/>
                <w:sz w:val="20"/>
              </w:rPr>
            </w:pPr>
            <w:r>
              <w:rPr>
                <w:kern w:val="2"/>
                <w:sz w:val="20"/>
              </w:rPr>
              <w:t xml:space="preserve">Малоэтажная </w:t>
            </w:r>
            <w:r w:rsidR="00531EDD" w:rsidRPr="00531EDD">
              <w:rPr>
                <w:kern w:val="2"/>
                <w:sz w:val="20"/>
              </w:rPr>
              <w:t>многоквартирная жилая застройка (2.1.1).</w:t>
            </w:r>
          </w:p>
          <w:p w14:paraId="1875C3E6" w14:textId="77777777" w:rsidR="00531EDD" w:rsidRPr="00531EDD" w:rsidRDefault="00531EDD" w:rsidP="008D6837">
            <w:pPr>
              <w:pStyle w:val="affffffff6"/>
              <w:ind w:firstLine="0"/>
              <w:jc w:val="left"/>
              <w:rPr>
                <w:kern w:val="2"/>
                <w:sz w:val="20"/>
              </w:rPr>
            </w:pPr>
            <w:r w:rsidRPr="00531EDD">
              <w:rPr>
                <w:kern w:val="2"/>
                <w:sz w:val="20"/>
              </w:rPr>
              <w:t>Блокированная жилая застройка (2.3).</w:t>
            </w:r>
          </w:p>
          <w:p w14:paraId="78E918A8" w14:textId="77777777" w:rsidR="00531EDD" w:rsidRPr="00531EDD" w:rsidRDefault="00531EDD" w:rsidP="008D6837">
            <w:pPr>
              <w:pStyle w:val="affffffff6"/>
              <w:ind w:firstLine="0"/>
              <w:jc w:val="left"/>
              <w:rPr>
                <w:kern w:val="2"/>
                <w:sz w:val="20"/>
              </w:rPr>
            </w:pPr>
            <w:r w:rsidRPr="00531EDD">
              <w:rPr>
                <w:kern w:val="2"/>
                <w:sz w:val="20"/>
              </w:rPr>
              <w:t>Среднеэтажная жилая застройка (2.5)</w:t>
            </w:r>
          </w:p>
        </w:tc>
        <w:tc>
          <w:tcPr>
            <w:tcW w:w="2917" w:type="dxa"/>
            <w:shd w:val="clear" w:color="auto" w:fill="auto"/>
          </w:tcPr>
          <w:p w14:paraId="2163D786" w14:textId="77777777" w:rsidR="00531EDD" w:rsidRPr="00531EDD" w:rsidRDefault="00531EDD" w:rsidP="008D6837">
            <w:pPr>
              <w:pStyle w:val="affffffff6"/>
              <w:ind w:firstLine="0"/>
              <w:jc w:val="left"/>
              <w:rPr>
                <w:kern w:val="2"/>
                <w:sz w:val="20"/>
              </w:rPr>
            </w:pPr>
            <w:r w:rsidRPr="00531EDD">
              <w:rPr>
                <w:kern w:val="2"/>
                <w:sz w:val="20"/>
              </w:rPr>
              <w:t>уровень обеспеченности местами постоянного хранения для многоквартирного дома, мест [2, 3, 4, 5, 6, 7, 8]</w:t>
            </w:r>
          </w:p>
        </w:tc>
        <w:tc>
          <w:tcPr>
            <w:tcW w:w="4454" w:type="dxa"/>
            <w:tcBorders>
              <w:right w:val="single" w:sz="4" w:space="0" w:color="auto"/>
            </w:tcBorders>
            <w:shd w:val="clear" w:color="auto" w:fill="auto"/>
          </w:tcPr>
          <w:p w14:paraId="0E4FF824" w14:textId="77777777" w:rsidR="00531EDD" w:rsidRPr="00531EDD" w:rsidRDefault="00531EDD" w:rsidP="008D6837">
            <w:pPr>
              <w:pStyle w:val="affffffff6"/>
              <w:ind w:firstLine="0"/>
              <w:jc w:val="left"/>
              <w:rPr>
                <w:sz w:val="20"/>
              </w:rPr>
            </w:pPr>
            <w:r w:rsidRPr="00531EDD">
              <w:rPr>
                <w:sz w:val="20"/>
              </w:rPr>
              <w:t>1 на 70 кв. м общей площади жилых помещений, но не менее:</w:t>
            </w:r>
          </w:p>
          <w:p w14:paraId="2CEF22FE" w14:textId="77777777" w:rsidR="00531EDD" w:rsidRPr="00531EDD" w:rsidRDefault="00531EDD" w:rsidP="008D6837">
            <w:pPr>
              <w:pStyle w:val="affffffff6"/>
              <w:ind w:firstLine="0"/>
              <w:jc w:val="left"/>
              <w:rPr>
                <w:sz w:val="20"/>
              </w:rPr>
            </w:pPr>
            <w:r w:rsidRPr="00531EDD">
              <w:rPr>
                <w:sz w:val="20"/>
              </w:rPr>
              <w:t>1 место на 1 квартиру;</w:t>
            </w:r>
          </w:p>
          <w:p w14:paraId="6D1E40AA" w14:textId="77777777" w:rsidR="00531EDD" w:rsidRPr="00531EDD" w:rsidRDefault="00531EDD" w:rsidP="008D6837">
            <w:pPr>
              <w:pStyle w:val="affffffff6"/>
              <w:ind w:firstLine="0"/>
              <w:jc w:val="left"/>
              <w:rPr>
                <w:sz w:val="20"/>
              </w:rPr>
            </w:pPr>
            <w:r w:rsidRPr="00531EDD">
              <w:rPr>
                <w:sz w:val="20"/>
              </w:rPr>
              <w:t>0,5 места на 1 квартиру – при комплексном развитии территории и (или) застройке в границах искусственного земельного участка</w:t>
            </w:r>
          </w:p>
        </w:tc>
      </w:tr>
    </w:tbl>
    <w:p w14:paraId="6CDD69AC" w14:textId="77777777" w:rsidR="00531EDD" w:rsidRPr="00531EDD" w:rsidRDefault="00531EDD" w:rsidP="007966C6">
      <w:pPr>
        <w:pStyle w:val="affffffff6"/>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531EDD" w:rsidRPr="00531EDD" w14:paraId="7DDE1869" w14:textId="77777777" w:rsidTr="00531EDD">
        <w:trPr>
          <w:trHeight w:val="20"/>
        </w:trPr>
        <w:tc>
          <w:tcPr>
            <w:tcW w:w="10137" w:type="dxa"/>
            <w:tcBorders>
              <w:right w:val="single" w:sz="4" w:space="0" w:color="auto"/>
            </w:tcBorders>
            <w:shd w:val="clear" w:color="auto" w:fill="auto"/>
          </w:tcPr>
          <w:p w14:paraId="052BCED8" w14:textId="77777777" w:rsidR="00531EDD" w:rsidRPr="00531EDD" w:rsidRDefault="00531EDD" w:rsidP="007966C6">
            <w:pPr>
              <w:pStyle w:val="affffffff6"/>
              <w:rPr>
                <w:rFonts w:eastAsiaTheme="minorEastAsia"/>
                <w:sz w:val="20"/>
              </w:rPr>
            </w:pPr>
            <w:r w:rsidRPr="00531EDD">
              <w:rPr>
                <w:rFonts w:eastAsiaTheme="minorEastAsia"/>
                <w:sz w:val="20"/>
              </w:rPr>
              <w:t>Примечания</w:t>
            </w:r>
          </w:p>
          <w:p w14:paraId="7CAAE28C" w14:textId="77777777" w:rsidR="00531EDD" w:rsidRPr="00531EDD" w:rsidRDefault="00531EDD" w:rsidP="007966C6">
            <w:pPr>
              <w:pStyle w:val="affffffff6"/>
              <w:rPr>
                <w:rFonts w:eastAsiaTheme="minorEastAsia"/>
                <w:sz w:val="20"/>
              </w:rPr>
            </w:pPr>
            <w:r w:rsidRPr="00531EDD">
              <w:rPr>
                <w:rFonts w:eastAsiaTheme="minorEastAsia"/>
                <w:sz w:val="20"/>
              </w:rPr>
              <w:t>1. Наименование и код вида разрешенного использования указаны в соответствии с приказом 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w:t>
            </w:r>
          </w:p>
          <w:p w14:paraId="42C209E6" w14:textId="77777777" w:rsidR="00531EDD" w:rsidRPr="00531EDD" w:rsidRDefault="00531EDD" w:rsidP="007966C6">
            <w:pPr>
              <w:pStyle w:val="affffffff6"/>
              <w:rPr>
                <w:rFonts w:eastAsiaTheme="minorEastAsia"/>
                <w:sz w:val="20"/>
              </w:rPr>
            </w:pPr>
            <w:r w:rsidRPr="00531EDD">
              <w:rPr>
                <w:rFonts w:eastAsiaTheme="minorEastAsia"/>
                <w:sz w:val="20"/>
              </w:rPr>
              <w:t>2. Допускается размещение 20% мест постоянного хранения легковых автомобилей в границах элемента планировочной структуры (квартал, микрорайон) вне границ земельного участка планируемого к размещению объекта капитального строительства жилого назначения в пределах пешеходной доступности не более 10 мин.</w:t>
            </w:r>
          </w:p>
          <w:p w14:paraId="29028BE8" w14:textId="77777777" w:rsidR="00531EDD" w:rsidRPr="00531EDD" w:rsidRDefault="00531EDD" w:rsidP="007966C6">
            <w:pPr>
              <w:pStyle w:val="affffffff6"/>
              <w:rPr>
                <w:rFonts w:eastAsiaTheme="minorEastAsia"/>
                <w:sz w:val="20"/>
              </w:rPr>
            </w:pPr>
            <w:r w:rsidRPr="00531EDD">
              <w:rPr>
                <w:rFonts w:eastAsiaTheme="minorEastAsia"/>
                <w:sz w:val="20"/>
              </w:rPr>
              <w:t>В случае комплексного развития территории допускается размещение 50% мест постоянного хранения легковых автомобилей вне границ земельного участка планируемого к размещению объекта капитального строительства жилого назначения, но в границах территории комплексного развития в пределах пешеходной доступности не более 10 мин.</w:t>
            </w:r>
          </w:p>
          <w:p w14:paraId="61BE0478" w14:textId="77777777" w:rsidR="00531EDD" w:rsidRPr="00531EDD" w:rsidRDefault="00531EDD" w:rsidP="007966C6">
            <w:pPr>
              <w:pStyle w:val="affffffff6"/>
              <w:rPr>
                <w:rFonts w:eastAsiaTheme="minorEastAsia"/>
                <w:sz w:val="20"/>
              </w:rPr>
            </w:pPr>
            <w:r w:rsidRPr="00531EDD">
              <w:rPr>
                <w:rFonts w:eastAsiaTheme="minorEastAsia"/>
                <w:sz w:val="20"/>
              </w:rPr>
              <w:t xml:space="preserve">3. Размещение мест постоянного хранения легковых автомобилей может быть предусмотрено в подземных стоянках, надземных многоуровневых пристроенных, встроенных стоянках, обвалованных или на плоскостных открытых стоянках. </w:t>
            </w:r>
          </w:p>
          <w:p w14:paraId="51BE4A7B" w14:textId="77777777" w:rsidR="00531EDD" w:rsidRPr="00531EDD" w:rsidRDefault="00531EDD" w:rsidP="007966C6">
            <w:pPr>
              <w:pStyle w:val="affffffff6"/>
              <w:rPr>
                <w:rFonts w:eastAsiaTheme="minorEastAsia"/>
                <w:sz w:val="20"/>
              </w:rPr>
            </w:pPr>
            <w:r w:rsidRPr="00531EDD">
              <w:rPr>
                <w:rFonts w:eastAsiaTheme="minorEastAsia"/>
                <w:sz w:val="20"/>
              </w:rPr>
              <w:t>Плоскостные открытые стоянки могут размещаться на уровне земли, на эксплуатируемой кровле, на сооружениях-террасах. Сооружение террас на опорах или посредством подсыпки грунта и укрепления склонов возможно для устройства плоскостных открытых стоянок при наличии сложного рельефа.</w:t>
            </w:r>
          </w:p>
          <w:p w14:paraId="0C3C3730" w14:textId="77777777" w:rsidR="00531EDD" w:rsidRPr="00531EDD" w:rsidRDefault="00531EDD" w:rsidP="007966C6">
            <w:pPr>
              <w:pStyle w:val="affffffff6"/>
              <w:rPr>
                <w:rFonts w:eastAsiaTheme="minorEastAsia"/>
                <w:sz w:val="20"/>
              </w:rPr>
            </w:pPr>
            <w:r w:rsidRPr="00531EDD">
              <w:rPr>
                <w:rFonts w:eastAsiaTheme="minorEastAsia"/>
                <w:sz w:val="20"/>
              </w:rPr>
              <w:t>4. Допускается применять понижающие коэффициенты при расчете потребности в местах постоянного хранения легковых автомобилей при размещении многоквартирного дома:</w:t>
            </w:r>
          </w:p>
          <w:p w14:paraId="7D1DF27E" w14:textId="77777777" w:rsidR="00531EDD" w:rsidRPr="00531EDD" w:rsidRDefault="00531EDD" w:rsidP="007966C6">
            <w:pPr>
              <w:pStyle w:val="affffffff6"/>
              <w:rPr>
                <w:rFonts w:eastAsiaTheme="minorEastAsia"/>
                <w:sz w:val="20"/>
              </w:rPr>
            </w:pPr>
            <w:r w:rsidRPr="00531EDD">
              <w:rPr>
                <w:rFonts w:eastAsiaTheme="minorEastAsia"/>
                <w:sz w:val="20"/>
              </w:rPr>
              <w:t>– 0,9 – в случае комплексного развития территории и (или) застройки в границах искусственного земельного участка при наличии озелененных территорий общего пользования в радиусе 200 м от земельного участка объектов жилищного строительства;</w:t>
            </w:r>
          </w:p>
          <w:p w14:paraId="00ECC59C" w14:textId="77777777" w:rsidR="00531EDD" w:rsidRPr="00531EDD" w:rsidRDefault="00531EDD" w:rsidP="007966C6">
            <w:pPr>
              <w:pStyle w:val="affffffff6"/>
              <w:rPr>
                <w:rFonts w:eastAsiaTheme="minorEastAsia"/>
                <w:sz w:val="20"/>
              </w:rPr>
            </w:pPr>
            <w:r w:rsidRPr="00531EDD">
              <w:rPr>
                <w:rFonts w:eastAsiaTheme="minorEastAsia"/>
                <w:sz w:val="20"/>
              </w:rPr>
              <w:t>– 0,8 – в случае комплексного развития территории и (или) застройки в границах искусственного земельного участка при размещении не менее 80% от общего расчетного количества мест постоянного хранения в подземных стоянках и (или) многоэтажных надземных паркингах;</w:t>
            </w:r>
          </w:p>
          <w:p w14:paraId="1665B2A3" w14:textId="77777777" w:rsidR="00531EDD" w:rsidRPr="00531EDD" w:rsidRDefault="00531EDD" w:rsidP="007966C6">
            <w:pPr>
              <w:pStyle w:val="affffffff6"/>
              <w:rPr>
                <w:rFonts w:eastAsiaTheme="minorEastAsia"/>
                <w:sz w:val="20"/>
              </w:rPr>
            </w:pPr>
            <w:r w:rsidRPr="00531EDD">
              <w:rPr>
                <w:rFonts w:eastAsiaTheme="minorEastAsia"/>
                <w:sz w:val="20"/>
              </w:rPr>
              <w:t>– 0,9 – в случае размещения объектов жилищного строительства в радиусе 200 м от остановочных пунктов общественного пассажирского транспорта, осуществляющего пассажирские перевозки внутри населенного пункта.</w:t>
            </w:r>
          </w:p>
          <w:p w14:paraId="5682DD33" w14:textId="77777777" w:rsidR="00531EDD" w:rsidRPr="00531EDD" w:rsidRDefault="00531EDD" w:rsidP="007966C6">
            <w:pPr>
              <w:pStyle w:val="affffffff6"/>
              <w:rPr>
                <w:rFonts w:eastAsiaTheme="minorEastAsia"/>
                <w:sz w:val="20"/>
              </w:rPr>
            </w:pPr>
            <w:r w:rsidRPr="00531EDD">
              <w:rPr>
                <w:rFonts w:eastAsiaTheme="minorEastAsia"/>
                <w:sz w:val="20"/>
              </w:rPr>
              <w:lastRenderedPageBreak/>
              <w:t>5. При размещении в первых этажах многоквартирного дома объектов общественного, коммерческого назначения места постоянного хранения легковых автомобилей могут быть обеспечены за счет многоцелевого использования места хранения легковых автомобилей: в дневное время – для хранения легковых автомобилей посетителей и сотрудников учреждений; в ночное время – для хранения легковых автомобилей населения, проживающего в многоквартирном доме.</w:t>
            </w:r>
          </w:p>
          <w:p w14:paraId="756CC587" w14:textId="77777777" w:rsidR="00531EDD" w:rsidRPr="00531EDD" w:rsidRDefault="00531EDD" w:rsidP="007966C6">
            <w:pPr>
              <w:pStyle w:val="affffffff6"/>
              <w:rPr>
                <w:rFonts w:eastAsiaTheme="minorEastAsia"/>
                <w:sz w:val="20"/>
              </w:rPr>
            </w:pPr>
            <w:r w:rsidRPr="00531EDD">
              <w:rPr>
                <w:rFonts w:eastAsiaTheme="minorEastAsia"/>
                <w:sz w:val="20"/>
              </w:rPr>
              <w:t>6. При создании мест постоянного хранения легковых автомобилей необходимо обеспечить возможность оборудования зарядными колонками (станциями) заряда электрических транспортных средств в количестве не менее 10% от расчетного количества парковочных мест.</w:t>
            </w:r>
          </w:p>
          <w:p w14:paraId="68E2C606" w14:textId="77777777" w:rsidR="00531EDD" w:rsidRPr="00531EDD" w:rsidRDefault="00531EDD" w:rsidP="007966C6">
            <w:pPr>
              <w:pStyle w:val="affffffff6"/>
              <w:rPr>
                <w:rFonts w:eastAsiaTheme="minorEastAsia"/>
                <w:sz w:val="20"/>
              </w:rPr>
            </w:pPr>
            <w:r w:rsidRPr="00531EDD">
              <w:rPr>
                <w:rFonts w:eastAsiaTheme="minorEastAsia"/>
                <w:sz w:val="20"/>
              </w:rPr>
              <w:t>7. В случае если не менее 10% площади жилых помещений многоквартирного дома передается для обеспечения переселения граждан из аварийного и ветхого жилья в рамках соглашения с Правительством Приморского края или органом местного самоуправления муниципального образования Приморского края, допускается сокращение расчетной потребности в обеспеченности местами постоянного хранения легковых автомобилей для таких помещений не более чем на 20%.</w:t>
            </w:r>
          </w:p>
          <w:p w14:paraId="5ED3C94B" w14:textId="77777777" w:rsidR="00531EDD" w:rsidRPr="00531EDD" w:rsidRDefault="00531EDD" w:rsidP="007966C6">
            <w:pPr>
              <w:pStyle w:val="affffffff6"/>
              <w:rPr>
                <w:rFonts w:eastAsiaTheme="minorEastAsia"/>
                <w:kern w:val="2"/>
                <w:sz w:val="20"/>
              </w:rPr>
            </w:pPr>
            <w:r w:rsidRPr="00531EDD">
              <w:rPr>
                <w:rFonts w:eastAsiaTheme="minorEastAsia"/>
                <w:sz w:val="20"/>
              </w:rPr>
              <w:t>8. В случае строительства жилых помещений, предоставляемых по договорам социального найма; жилых помещений, передаваемых в рамках социальной поддержки детям-сиротам и детям, оставшимся без попечения родителей, и иных, реализуемых за счет бюджетных средств, допускается сокращение расчетной потребности в обеспеченности местами постоянного хранения легковых автомобилей для таких помещений не более чем на 50%. В отношении таких жилых помещений иные понижающие коэффициенты не применяются.</w:t>
            </w:r>
          </w:p>
        </w:tc>
      </w:tr>
    </w:tbl>
    <w:p w14:paraId="4C5B7000" w14:textId="77777777" w:rsidR="00531EDD" w:rsidRPr="00531EDD" w:rsidRDefault="00531EDD" w:rsidP="007966C6">
      <w:pPr>
        <w:pStyle w:val="affffffff6"/>
        <w:rPr>
          <w:rFonts w:eastAsia="Calibri"/>
          <w:bCs/>
        </w:rPr>
      </w:pPr>
      <w:r w:rsidRPr="00531EDD">
        <w:rPr>
          <w:rFonts w:eastAsia="Calibri"/>
          <w:bCs/>
        </w:rPr>
        <w:lastRenderedPageBreak/>
        <w:t xml:space="preserve">Таблица </w:t>
      </w:r>
      <w:r w:rsidRPr="00531EDD">
        <w:rPr>
          <w:rFonts w:eastAsia="Calibri"/>
          <w:bCs/>
          <w:noProof/>
        </w:rPr>
        <w:t>3</w:t>
      </w:r>
      <w:r w:rsidRPr="00531EDD">
        <w:rPr>
          <w:rFonts w:eastAsia="Calibri"/>
          <w:bCs/>
        </w:rPr>
        <w:t xml:space="preserve"> – Расчетные показатели минимально допустимого уровня обеспеченности местами временного хранения легковых автомобилей</w:t>
      </w:r>
    </w:p>
    <w:tbl>
      <w:tblPr>
        <w:tblW w:w="5000" w:type="pct"/>
        <w:tblCellMar>
          <w:left w:w="62" w:type="dxa"/>
          <w:right w:w="62" w:type="dxa"/>
        </w:tblCellMar>
        <w:tblLook w:val="0200" w:firstRow="0" w:lastRow="0" w:firstColumn="0" w:lastColumn="0" w:noHBand="1" w:noVBand="0"/>
      </w:tblPr>
      <w:tblGrid>
        <w:gridCol w:w="4273"/>
        <w:gridCol w:w="3025"/>
        <w:gridCol w:w="2330"/>
      </w:tblGrid>
      <w:tr w:rsidR="00531EDD" w:rsidRPr="00531EDD" w14:paraId="07334779" w14:textId="77777777" w:rsidTr="00531EDD">
        <w:trPr>
          <w:trHeight w:val="20"/>
          <w:tblHeader/>
        </w:trPr>
        <w:tc>
          <w:tcPr>
            <w:tcW w:w="2219" w:type="pct"/>
            <w:vMerge w:val="restart"/>
            <w:tcBorders>
              <w:top w:val="single" w:sz="4" w:space="0" w:color="auto"/>
              <w:left w:val="single" w:sz="4" w:space="0" w:color="auto"/>
              <w:right w:val="single" w:sz="4" w:space="0" w:color="auto"/>
            </w:tcBorders>
            <w:vAlign w:val="center"/>
          </w:tcPr>
          <w:p w14:paraId="6AE49394" w14:textId="77777777" w:rsidR="00531EDD" w:rsidRPr="008D6837" w:rsidRDefault="00531EDD" w:rsidP="008D6837">
            <w:pPr>
              <w:pStyle w:val="affffffff6"/>
              <w:ind w:firstLine="0"/>
              <w:jc w:val="center"/>
              <w:rPr>
                <w:sz w:val="20"/>
              </w:rPr>
            </w:pPr>
            <w:bookmarkStart w:id="177" w:name="_Hlk190251157"/>
            <w:r w:rsidRPr="008D6837">
              <w:rPr>
                <w:sz w:val="20"/>
              </w:rPr>
              <w:t>Наименование вида разрешенного использования (числовое обозначение кода вида разрешенного использования) [1]</w:t>
            </w:r>
          </w:p>
        </w:tc>
        <w:tc>
          <w:tcPr>
            <w:tcW w:w="2781" w:type="pct"/>
            <w:gridSpan w:val="2"/>
            <w:tcBorders>
              <w:top w:val="single" w:sz="4" w:space="0" w:color="auto"/>
              <w:left w:val="single" w:sz="4" w:space="0" w:color="auto"/>
              <w:bottom w:val="single" w:sz="4" w:space="0" w:color="auto"/>
              <w:right w:val="single" w:sz="4" w:space="0" w:color="auto"/>
            </w:tcBorders>
            <w:vAlign w:val="center"/>
          </w:tcPr>
          <w:p w14:paraId="5DFE7DF7" w14:textId="77777777" w:rsidR="00531EDD" w:rsidRPr="008D6837" w:rsidRDefault="00531EDD" w:rsidP="008D6837">
            <w:pPr>
              <w:pStyle w:val="affffffff6"/>
              <w:ind w:firstLine="0"/>
              <w:jc w:val="center"/>
              <w:rPr>
                <w:sz w:val="20"/>
              </w:rPr>
            </w:pPr>
            <w:r w:rsidRPr="008D6837">
              <w:rPr>
                <w:sz w:val="20"/>
              </w:rPr>
              <w:t xml:space="preserve">Уровень обеспеченности </w:t>
            </w:r>
            <w:r w:rsidRPr="008D6837">
              <w:rPr>
                <w:sz w:val="20"/>
              </w:rPr>
              <w:br/>
              <w:t>местами временного хранения легковых автомобилей</w:t>
            </w:r>
          </w:p>
        </w:tc>
      </w:tr>
      <w:tr w:rsidR="00531EDD" w:rsidRPr="00531EDD" w14:paraId="3D5FC252" w14:textId="77777777" w:rsidTr="00531EDD">
        <w:trPr>
          <w:trHeight w:val="20"/>
          <w:tblHeader/>
        </w:trPr>
        <w:tc>
          <w:tcPr>
            <w:tcW w:w="2219" w:type="pct"/>
            <w:vMerge/>
            <w:tcBorders>
              <w:left w:val="single" w:sz="4" w:space="0" w:color="auto"/>
              <w:bottom w:val="single" w:sz="4" w:space="0" w:color="auto"/>
              <w:right w:val="single" w:sz="4" w:space="0" w:color="auto"/>
            </w:tcBorders>
            <w:vAlign w:val="center"/>
          </w:tcPr>
          <w:p w14:paraId="55499F28" w14:textId="77777777" w:rsidR="00531EDD" w:rsidRPr="008D6837" w:rsidRDefault="00531EDD" w:rsidP="008D6837">
            <w:pPr>
              <w:pStyle w:val="affffffff6"/>
              <w:ind w:firstLine="0"/>
              <w:jc w:val="center"/>
              <w:rPr>
                <w:sz w:val="20"/>
              </w:rPr>
            </w:pPr>
          </w:p>
        </w:tc>
        <w:tc>
          <w:tcPr>
            <w:tcW w:w="1571" w:type="pct"/>
            <w:tcBorders>
              <w:top w:val="single" w:sz="4" w:space="0" w:color="auto"/>
              <w:left w:val="single" w:sz="4" w:space="0" w:color="auto"/>
              <w:bottom w:val="single" w:sz="4" w:space="0" w:color="auto"/>
              <w:right w:val="single" w:sz="4" w:space="0" w:color="auto"/>
            </w:tcBorders>
            <w:vAlign w:val="center"/>
          </w:tcPr>
          <w:p w14:paraId="046BB633" w14:textId="77777777" w:rsidR="00531EDD" w:rsidRPr="008D6837" w:rsidRDefault="00531EDD" w:rsidP="008D6837">
            <w:pPr>
              <w:pStyle w:val="affffffff6"/>
              <w:ind w:firstLine="0"/>
              <w:jc w:val="center"/>
              <w:rPr>
                <w:sz w:val="20"/>
              </w:rPr>
            </w:pPr>
            <w:r w:rsidRPr="008D6837">
              <w:rPr>
                <w:sz w:val="20"/>
              </w:rPr>
              <w:t>единица измерения</w:t>
            </w:r>
          </w:p>
        </w:tc>
        <w:tc>
          <w:tcPr>
            <w:tcW w:w="1210" w:type="pct"/>
            <w:tcBorders>
              <w:top w:val="single" w:sz="4" w:space="0" w:color="auto"/>
              <w:left w:val="single" w:sz="4" w:space="0" w:color="auto"/>
              <w:bottom w:val="single" w:sz="4" w:space="0" w:color="auto"/>
              <w:right w:val="single" w:sz="4" w:space="0" w:color="auto"/>
            </w:tcBorders>
            <w:vAlign w:val="center"/>
          </w:tcPr>
          <w:p w14:paraId="33396EE3" w14:textId="77777777" w:rsidR="00531EDD" w:rsidRPr="008D6837" w:rsidRDefault="00531EDD" w:rsidP="008D6837">
            <w:pPr>
              <w:pStyle w:val="affffffff6"/>
              <w:ind w:firstLine="0"/>
              <w:jc w:val="center"/>
              <w:rPr>
                <w:sz w:val="20"/>
              </w:rPr>
            </w:pPr>
            <w:r w:rsidRPr="008D6837">
              <w:rPr>
                <w:sz w:val="20"/>
              </w:rPr>
              <w:t>значение расчетного показателя</w:t>
            </w:r>
          </w:p>
        </w:tc>
      </w:tr>
    </w:tbl>
    <w:p w14:paraId="1DAEA50C" w14:textId="77777777" w:rsidR="00531EDD" w:rsidRPr="00531EDD" w:rsidRDefault="00531EDD" w:rsidP="007966C6">
      <w:pPr>
        <w:pStyle w:val="affffffff6"/>
        <w:rPr>
          <w:sz w:val="2"/>
          <w:szCs w:val="2"/>
        </w:rPr>
      </w:pPr>
    </w:p>
    <w:tbl>
      <w:tblPr>
        <w:tblW w:w="5000" w:type="pct"/>
        <w:tblCellMar>
          <w:left w:w="62" w:type="dxa"/>
          <w:right w:w="62" w:type="dxa"/>
        </w:tblCellMar>
        <w:tblLook w:val="0200" w:firstRow="0" w:lastRow="0" w:firstColumn="0" w:lastColumn="0" w:noHBand="1" w:noVBand="0"/>
      </w:tblPr>
      <w:tblGrid>
        <w:gridCol w:w="4273"/>
        <w:gridCol w:w="3025"/>
        <w:gridCol w:w="2330"/>
      </w:tblGrid>
      <w:tr w:rsidR="00531EDD" w:rsidRPr="00531EDD" w14:paraId="4A220FBF" w14:textId="77777777" w:rsidTr="00531EDD">
        <w:trPr>
          <w:cantSplit/>
          <w:trHeight w:val="20"/>
          <w:tblHeader/>
        </w:trPr>
        <w:tc>
          <w:tcPr>
            <w:tcW w:w="2219" w:type="pct"/>
            <w:tcBorders>
              <w:top w:val="single" w:sz="4" w:space="0" w:color="auto"/>
              <w:left w:val="single" w:sz="4" w:space="0" w:color="auto"/>
              <w:bottom w:val="single" w:sz="4" w:space="0" w:color="auto"/>
              <w:right w:val="single" w:sz="4" w:space="0" w:color="auto"/>
            </w:tcBorders>
            <w:vAlign w:val="center"/>
          </w:tcPr>
          <w:p w14:paraId="4FFE8E5B" w14:textId="77777777" w:rsidR="00531EDD" w:rsidRPr="00FE1F2D" w:rsidRDefault="00531EDD" w:rsidP="00FE1F2D">
            <w:pPr>
              <w:pStyle w:val="affffffff6"/>
              <w:ind w:firstLine="0"/>
              <w:jc w:val="center"/>
              <w:rPr>
                <w:sz w:val="20"/>
              </w:rPr>
            </w:pPr>
            <w:r w:rsidRPr="00FE1F2D">
              <w:rPr>
                <w:sz w:val="20"/>
              </w:rPr>
              <w:t>1</w:t>
            </w:r>
          </w:p>
        </w:tc>
        <w:tc>
          <w:tcPr>
            <w:tcW w:w="1571" w:type="pct"/>
            <w:tcBorders>
              <w:top w:val="single" w:sz="4" w:space="0" w:color="auto"/>
              <w:left w:val="single" w:sz="4" w:space="0" w:color="auto"/>
              <w:bottom w:val="single" w:sz="4" w:space="0" w:color="auto"/>
              <w:right w:val="single" w:sz="4" w:space="0" w:color="auto"/>
            </w:tcBorders>
            <w:vAlign w:val="center"/>
          </w:tcPr>
          <w:p w14:paraId="73A82075" w14:textId="77777777" w:rsidR="00531EDD" w:rsidRPr="00FE1F2D" w:rsidRDefault="00531EDD" w:rsidP="00FE1F2D">
            <w:pPr>
              <w:pStyle w:val="affffffff6"/>
              <w:ind w:firstLine="0"/>
              <w:jc w:val="center"/>
              <w:rPr>
                <w:sz w:val="20"/>
              </w:rPr>
            </w:pPr>
            <w:r w:rsidRPr="00FE1F2D">
              <w:rPr>
                <w:sz w:val="20"/>
              </w:rPr>
              <w:t>2</w:t>
            </w:r>
          </w:p>
        </w:tc>
        <w:tc>
          <w:tcPr>
            <w:tcW w:w="1210" w:type="pct"/>
            <w:tcBorders>
              <w:top w:val="single" w:sz="4" w:space="0" w:color="auto"/>
              <w:left w:val="single" w:sz="4" w:space="0" w:color="auto"/>
              <w:bottom w:val="single" w:sz="4" w:space="0" w:color="auto"/>
              <w:right w:val="single" w:sz="4" w:space="0" w:color="auto"/>
            </w:tcBorders>
            <w:vAlign w:val="center"/>
          </w:tcPr>
          <w:p w14:paraId="13F21BD2" w14:textId="77777777" w:rsidR="00531EDD" w:rsidRPr="00FE1F2D" w:rsidRDefault="00531EDD" w:rsidP="00FE1F2D">
            <w:pPr>
              <w:pStyle w:val="affffffff6"/>
              <w:ind w:firstLine="0"/>
              <w:jc w:val="center"/>
              <w:rPr>
                <w:sz w:val="20"/>
              </w:rPr>
            </w:pPr>
            <w:r w:rsidRPr="00FE1F2D">
              <w:rPr>
                <w:sz w:val="20"/>
              </w:rPr>
              <w:t>3</w:t>
            </w:r>
          </w:p>
        </w:tc>
      </w:tr>
      <w:tr w:rsidR="00531EDD" w:rsidRPr="00531EDD" w14:paraId="2C627409"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17C2DEAB" w14:textId="77777777" w:rsidR="00531EDD" w:rsidRPr="00531EDD" w:rsidRDefault="00531EDD" w:rsidP="007966C6">
            <w:pPr>
              <w:pStyle w:val="affffffff6"/>
              <w:rPr>
                <w:rFonts w:eastAsiaTheme="minorEastAsia"/>
                <w:sz w:val="20"/>
              </w:rPr>
            </w:pPr>
            <w:r w:rsidRPr="00531EDD">
              <w:rPr>
                <w:rFonts w:eastAsiaTheme="minorEastAsia"/>
                <w:sz w:val="20"/>
              </w:rPr>
              <w:t>Образование и просвещение (3.5):</w:t>
            </w:r>
          </w:p>
        </w:tc>
        <w:tc>
          <w:tcPr>
            <w:tcW w:w="1571" w:type="pct"/>
            <w:tcBorders>
              <w:top w:val="single" w:sz="4" w:space="0" w:color="auto"/>
              <w:left w:val="single" w:sz="4" w:space="0" w:color="auto"/>
              <w:bottom w:val="single" w:sz="4" w:space="0" w:color="auto"/>
              <w:right w:val="single" w:sz="4" w:space="0" w:color="auto"/>
            </w:tcBorders>
          </w:tcPr>
          <w:p w14:paraId="29E4F627" w14:textId="77777777" w:rsidR="00531EDD" w:rsidRPr="00531EDD" w:rsidRDefault="00531EDD" w:rsidP="007966C6">
            <w:pPr>
              <w:pStyle w:val="affffffff6"/>
              <w:rPr>
                <w:rFonts w:eastAsiaTheme="minorEastAsia"/>
                <w:sz w:val="20"/>
                <w:szCs w:val="22"/>
              </w:rPr>
            </w:pPr>
          </w:p>
        </w:tc>
        <w:tc>
          <w:tcPr>
            <w:tcW w:w="1210" w:type="pct"/>
            <w:tcBorders>
              <w:top w:val="single" w:sz="4" w:space="0" w:color="auto"/>
              <w:left w:val="single" w:sz="4" w:space="0" w:color="auto"/>
              <w:bottom w:val="single" w:sz="4" w:space="0" w:color="auto"/>
              <w:right w:val="single" w:sz="4" w:space="0" w:color="auto"/>
            </w:tcBorders>
          </w:tcPr>
          <w:p w14:paraId="4FC3FA34" w14:textId="77777777" w:rsidR="00531EDD" w:rsidRPr="00531EDD" w:rsidRDefault="00531EDD" w:rsidP="007966C6">
            <w:pPr>
              <w:pStyle w:val="affffffff6"/>
              <w:rPr>
                <w:rFonts w:eastAsiaTheme="minorEastAsia"/>
                <w:sz w:val="20"/>
              </w:rPr>
            </w:pPr>
          </w:p>
        </w:tc>
      </w:tr>
      <w:tr w:rsidR="00531EDD" w:rsidRPr="00531EDD" w14:paraId="48BE3115"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580A3A43" w14:textId="77777777" w:rsidR="00531EDD" w:rsidRPr="008D6837" w:rsidRDefault="00531EDD" w:rsidP="008D6837">
            <w:pPr>
              <w:pStyle w:val="affffffff6"/>
              <w:ind w:firstLine="0"/>
              <w:jc w:val="left"/>
              <w:rPr>
                <w:sz w:val="20"/>
              </w:rPr>
            </w:pPr>
            <w:r w:rsidRPr="008D6837">
              <w:rPr>
                <w:sz w:val="20"/>
              </w:rPr>
              <w:t>– дошкольные образовательные организации</w:t>
            </w:r>
          </w:p>
        </w:tc>
        <w:tc>
          <w:tcPr>
            <w:tcW w:w="1571" w:type="pct"/>
            <w:tcBorders>
              <w:top w:val="single" w:sz="4" w:space="0" w:color="auto"/>
              <w:left w:val="single" w:sz="4" w:space="0" w:color="auto"/>
              <w:bottom w:val="single" w:sz="4" w:space="0" w:color="auto"/>
              <w:right w:val="single" w:sz="4" w:space="0" w:color="auto"/>
            </w:tcBorders>
          </w:tcPr>
          <w:p w14:paraId="1B69F0A3" w14:textId="77777777" w:rsidR="00531EDD" w:rsidRPr="008D6837" w:rsidRDefault="00531EDD" w:rsidP="008D6837">
            <w:pPr>
              <w:pStyle w:val="affffffff6"/>
              <w:ind w:firstLine="0"/>
              <w:jc w:val="left"/>
              <w:rPr>
                <w:sz w:val="20"/>
              </w:rPr>
            </w:pPr>
            <w:r w:rsidRPr="008D6837">
              <w:rPr>
                <w:sz w:val="20"/>
              </w:rPr>
              <w:t>парковочных мест на 100 мест</w:t>
            </w:r>
          </w:p>
        </w:tc>
        <w:tc>
          <w:tcPr>
            <w:tcW w:w="1210" w:type="pct"/>
            <w:tcBorders>
              <w:top w:val="single" w:sz="4" w:space="0" w:color="auto"/>
              <w:left w:val="single" w:sz="4" w:space="0" w:color="auto"/>
              <w:bottom w:val="single" w:sz="4" w:space="0" w:color="auto"/>
              <w:right w:val="single" w:sz="4" w:space="0" w:color="auto"/>
            </w:tcBorders>
          </w:tcPr>
          <w:p w14:paraId="4A415DF4" w14:textId="77777777" w:rsidR="00531EDD" w:rsidRPr="00FE1F2D" w:rsidRDefault="00531EDD" w:rsidP="00FE1F2D">
            <w:pPr>
              <w:pStyle w:val="affffffff6"/>
              <w:ind w:firstLine="0"/>
              <w:jc w:val="center"/>
              <w:rPr>
                <w:sz w:val="20"/>
              </w:rPr>
            </w:pPr>
            <w:r w:rsidRPr="00FE1F2D">
              <w:rPr>
                <w:sz w:val="20"/>
              </w:rPr>
              <w:t>5</w:t>
            </w:r>
          </w:p>
        </w:tc>
      </w:tr>
      <w:tr w:rsidR="00531EDD" w:rsidRPr="00531EDD" w14:paraId="6B17E74E"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436DCB7E" w14:textId="77777777" w:rsidR="00531EDD" w:rsidRPr="008D6837" w:rsidRDefault="00531EDD" w:rsidP="008D6837">
            <w:pPr>
              <w:pStyle w:val="affffffff6"/>
              <w:ind w:firstLine="0"/>
              <w:jc w:val="left"/>
              <w:rPr>
                <w:sz w:val="20"/>
              </w:rPr>
            </w:pPr>
            <w:r w:rsidRPr="008D6837">
              <w:rPr>
                <w:sz w:val="20"/>
              </w:rPr>
              <w:t>– общеобразовательные организации</w:t>
            </w:r>
          </w:p>
        </w:tc>
        <w:tc>
          <w:tcPr>
            <w:tcW w:w="1571" w:type="pct"/>
            <w:tcBorders>
              <w:top w:val="single" w:sz="4" w:space="0" w:color="auto"/>
              <w:left w:val="single" w:sz="4" w:space="0" w:color="auto"/>
              <w:bottom w:val="single" w:sz="4" w:space="0" w:color="auto"/>
              <w:right w:val="single" w:sz="4" w:space="0" w:color="auto"/>
            </w:tcBorders>
          </w:tcPr>
          <w:p w14:paraId="66248AF2" w14:textId="77777777" w:rsidR="00531EDD" w:rsidRPr="008D6837" w:rsidRDefault="00531EDD" w:rsidP="008D6837">
            <w:pPr>
              <w:pStyle w:val="affffffff6"/>
              <w:ind w:firstLine="0"/>
              <w:jc w:val="left"/>
              <w:rPr>
                <w:sz w:val="20"/>
              </w:rPr>
            </w:pPr>
            <w:r w:rsidRPr="008D6837">
              <w:rPr>
                <w:sz w:val="20"/>
              </w:rPr>
              <w:t>парковочных мест на 100 мест</w:t>
            </w:r>
          </w:p>
        </w:tc>
        <w:tc>
          <w:tcPr>
            <w:tcW w:w="1210" w:type="pct"/>
            <w:tcBorders>
              <w:top w:val="single" w:sz="4" w:space="0" w:color="auto"/>
              <w:left w:val="single" w:sz="4" w:space="0" w:color="auto"/>
              <w:bottom w:val="single" w:sz="4" w:space="0" w:color="auto"/>
              <w:right w:val="single" w:sz="4" w:space="0" w:color="auto"/>
            </w:tcBorders>
          </w:tcPr>
          <w:p w14:paraId="22F34E84" w14:textId="77777777" w:rsidR="00531EDD" w:rsidRPr="00FE1F2D" w:rsidRDefault="00531EDD" w:rsidP="00FE1F2D">
            <w:pPr>
              <w:pStyle w:val="affffffff6"/>
              <w:ind w:firstLine="0"/>
              <w:jc w:val="center"/>
              <w:rPr>
                <w:sz w:val="20"/>
              </w:rPr>
            </w:pPr>
            <w:r w:rsidRPr="00FE1F2D">
              <w:rPr>
                <w:sz w:val="20"/>
              </w:rPr>
              <w:t>1</w:t>
            </w:r>
          </w:p>
        </w:tc>
      </w:tr>
      <w:tr w:rsidR="00531EDD" w:rsidRPr="00531EDD" w14:paraId="44CC0708"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0F1194DF" w14:textId="77777777" w:rsidR="00531EDD" w:rsidRPr="008D6837" w:rsidRDefault="00531EDD" w:rsidP="008D6837">
            <w:pPr>
              <w:pStyle w:val="affffffff6"/>
              <w:ind w:firstLine="0"/>
              <w:jc w:val="left"/>
              <w:rPr>
                <w:sz w:val="20"/>
              </w:rPr>
            </w:pPr>
            <w:r w:rsidRPr="008D6837">
              <w:rPr>
                <w:sz w:val="20"/>
              </w:rPr>
              <w:t>– организации дополнительного образования</w:t>
            </w:r>
          </w:p>
        </w:tc>
        <w:tc>
          <w:tcPr>
            <w:tcW w:w="1571" w:type="pct"/>
            <w:tcBorders>
              <w:top w:val="single" w:sz="4" w:space="0" w:color="auto"/>
              <w:left w:val="single" w:sz="4" w:space="0" w:color="auto"/>
              <w:bottom w:val="single" w:sz="4" w:space="0" w:color="auto"/>
              <w:right w:val="single" w:sz="4" w:space="0" w:color="auto"/>
            </w:tcBorders>
          </w:tcPr>
          <w:p w14:paraId="3088FA77" w14:textId="77777777" w:rsidR="00531EDD" w:rsidRPr="008D6837" w:rsidRDefault="00531EDD" w:rsidP="008D6837">
            <w:pPr>
              <w:pStyle w:val="affffffff6"/>
              <w:ind w:firstLine="0"/>
              <w:jc w:val="left"/>
              <w:rPr>
                <w:sz w:val="20"/>
              </w:rPr>
            </w:pPr>
            <w:r w:rsidRPr="008D6837">
              <w:rPr>
                <w:sz w:val="20"/>
              </w:rPr>
              <w:t>парковочных мест на 100 мест</w:t>
            </w:r>
          </w:p>
        </w:tc>
        <w:tc>
          <w:tcPr>
            <w:tcW w:w="1210" w:type="pct"/>
            <w:tcBorders>
              <w:top w:val="single" w:sz="4" w:space="0" w:color="auto"/>
              <w:left w:val="single" w:sz="4" w:space="0" w:color="auto"/>
              <w:bottom w:val="single" w:sz="4" w:space="0" w:color="auto"/>
              <w:right w:val="single" w:sz="4" w:space="0" w:color="auto"/>
            </w:tcBorders>
          </w:tcPr>
          <w:p w14:paraId="11FD7DB3" w14:textId="77777777" w:rsidR="00531EDD" w:rsidRPr="00FE1F2D" w:rsidRDefault="00531EDD" w:rsidP="00FE1F2D">
            <w:pPr>
              <w:pStyle w:val="affffffff6"/>
              <w:ind w:firstLine="0"/>
              <w:jc w:val="center"/>
              <w:rPr>
                <w:sz w:val="20"/>
              </w:rPr>
            </w:pPr>
            <w:r w:rsidRPr="00FE1F2D">
              <w:rPr>
                <w:sz w:val="20"/>
              </w:rPr>
              <w:t>2</w:t>
            </w:r>
          </w:p>
        </w:tc>
      </w:tr>
      <w:tr w:rsidR="00531EDD" w:rsidRPr="00531EDD" w14:paraId="4217E7E1" w14:textId="77777777" w:rsidTr="00531EDD">
        <w:trPr>
          <w:cantSplit/>
          <w:trHeight w:val="20"/>
        </w:trPr>
        <w:tc>
          <w:tcPr>
            <w:tcW w:w="2219" w:type="pct"/>
            <w:vMerge w:val="restart"/>
            <w:tcBorders>
              <w:top w:val="single" w:sz="4" w:space="0" w:color="auto"/>
              <w:left w:val="single" w:sz="4" w:space="0" w:color="auto"/>
              <w:right w:val="single" w:sz="4" w:space="0" w:color="auto"/>
            </w:tcBorders>
          </w:tcPr>
          <w:p w14:paraId="623690ED" w14:textId="77777777" w:rsidR="00531EDD" w:rsidRPr="008D6837" w:rsidRDefault="00531EDD" w:rsidP="008D6837">
            <w:pPr>
              <w:pStyle w:val="affffffff6"/>
              <w:ind w:firstLine="0"/>
              <w:jc w:val="left"/>
              <w:rPr>
                <w:sz w:val="20"/>
              </w:rPr>
            </w:pPr>
            <w:r w:rsidRPr="008D6837">
              <w:rPr>
                <w:sz w:val="20"/>
              </w:rPr>
              <w:t>– образовательные организации, реализующие программы высшего образования</w:t>
            </w:r>
          </w:p>
        </w:tc>
        <w:tc>
          <w:tcPr>
            <w:tcW w:w="1571" w:type="pct"/>
            <w:tcBorders>
              <w:top w:val="single" w:sz="4" w:space="0" w:color="auto"/>
              <w:left w:val="single" w:sz="4" w:space="0" w:color="auto"/>
              <w:bottom w:val="single" w:sz="4" w:space="0" w:color="auto"/>
              <w:right w:val="single" w:sz="4" w:space="0" w:color="auto"/>
            </w:tcBorders>
          </w:tcPr>
          <w:p w14:paraId="6262B7D3" w14:textId="77777777" w:rsidR="00531EDD" w:rsidRPr="008D6837" w:rsidRDefault="00531EDD" w:rsidP="008D6837">
            <w:pPr>
              <w:pStyle w:val="affffffff6"/>
              <w:ind w:firstLine="0"/>
              <w:jc w:val="left"/>
              <w:rPr>
                <w:sz w:val="20"/>
              </w:rPr>
            </w:pPr>
            <w:r w:rsidRPr="008D6837">
              <w:rPr>
                <w:sz w:val="20"/>
              </w:rPr>
              <w:t>парковочных мест на 1 сотрудника</w:t>
            </w:r>
          </w:p>
        </w:tc>
        <w:tc>
          <w:tcPr>
            <w:tcW w:w="1210" w:type="pct"/>
            <w:tcBorders>
              <w:top w:val="single" w:sz="4" w:space="0" w:color="auto"/>
              <w:left w:val="single" w:sz="4" w:space="0" w:color="auto"/>
              <w:bottom w:val="single" w:sz="4" w:space="0" w:color="auto"/>
              <w:right w:val="single" w:sz="4" w:space="0" w:color="auto"/>
            </w:tcBorders>
          </w:tcPr>
          <w:p w14:paraId="003310CB" w14:textId="77777777" w:rsidR="00531EDD" w:rsidRPr="00FE1F2D" w:rsidRDefault="00531EDD" w:rsidP="00FE1F2D">
            <w:pPr>
              <w:pStyle w:val="affffffff6"/>
              <w:ind w:firstLine="0"/>
              <w:jc w:val="center"/>
              <w:rPr>
                <w:sz w:val="20"/>
              </w:rPr>
            </w:pPr>
            <w:r w:rsidRPr="00FE1F2D">
              <w:rPr>
                <w:sz w:val="20"/>
              </w:rPr>
              <w:t>0,15</w:t>
            </w:r>
          </w:p>
        </w:tc>
      </w:tr>
      <w:tr w:rsidR="00531EDD" w:rsidRPr="00531EDD" w14:paraId="3DFB8414" w14:textId="77777777" w:rsidTr="00531EDD">
        <w:trPr>
          <w:cantSplit/>
          <w:trHeight w:val="20"/>
        </w:trPr>
        <w:tc>
          <w:tcPr>
            <w:tcW w:w="2219" w:type="pct"/>
            <w:vMerge/>
            <w:tcBorders>
              <w:left w:val="single" w:sz="4" w:space="0" w:color="auto"/>
              <w:right w:val="single" w:sz="4" w:space="0" w:color="auto"/>
            </w:tcBorders>
          </w:tcPr>
          <w:p w14:paraId="2A277C0E" w14:textId="77777777" w:rsidR="00531EDD" w:rsidRPr="008D6837" w:rsidRDefault="00531EDD" w:rsidP="008D6837">
            <w:pPr>
              <w:pStyle w:val="affffffff6"/>
              <w:ind w:firstLine="0"/>
              <w:jc w:val="left"/>
              <w:rPr>
                <w:sz w:val="20"/>
              </w:rPr>
            </w:pPr>
          </w:p>
        </w:tc>
        <w:tc>
          <w:tcPr>
            <w:tcW w:w="1571" w:type="pct"/>
            <w:tcBorders>
              <w:top w:val="single" w:sz="4" w:space="0" w:color="auto"/>
              <w:left w:val="single" w:sz="4" w:space="0" w:color="auto"/>
              <w:bottom w:val="single" w:sz="4" w:space="0" w:color="auto"/>
              <w:right w:val="single" w:sz="4" w:space="0" w:color="auto"/>
            </w:tcBorders>
          </w:tcPr>
          <w:p w14:paraId="47CEFABB" w14:textId="77777777" w:rsidR="00531EDD" w:rsidRPr="008D6837" w:rsidRDefault="00531EDD" w:rsidP="008D6837">
            <w:pPr>
              <w:pStyle w:val="affffffff6"/>
              <w:ind w:firstLine="0"/>
              <w:jc w:val="left"/>
              <w:rPr>
                <w:sz w:val="20"/>
              </w:rPr>
            </w:pPr>
            <w:r w:rsidRPr="008D6837">
              <w:rPr>
                <w:sz w:val="20"/>
              </w:rPr>
              <w:t>парковочных мест на 1 студента</w:t>
            </w:r>
          </w:p>
        </w:tc>
        <w:tc>
          <w:tcPr>
            <w:tcW w:w="1210" w:type="pct"/>
            <w:tcBorders>
              <w:top w:val="single" w:sz="4" w:space="0" w:color="auto"/>
              <w:left w:val="single" w:sz="4" w:space="0" w:color="auto"/>
              <w:bottom w:val="single" w:sz="4" w:space="0" w:color="auto"/>
              <w:right w:val="single" w:sz="4" w:space="0" w:color="auto"/>
            </w:tcBorders>
          </w:tcPr>
          <w:p w14:paraId="6A75A302" w14:textId="77777777" w:rsidR="00531EDD" w:rsidRPr="00FE1F2D" w:rsidRDefault="00531EDD" w:rsidP="00FE1F2D">
            <w:pPr>
              <w:pStyle w:val="affffffff6"/>
              <w:ind w:firstLine="0"/>
              <w:jc w:val="center"/>
              <w:rPr>
                <w:sz w:val="20"/>
              </w:rPr>
            </w:pPr>
            <w:r w:rsidRPr="00FE1F2D">
              <w:rPr>
                <w:sz w:val="20"/>
              </w:rPr>
              <w:t>0,05</w:t>
            </w:r>
          </w:p>
        </w:tc>
      </w:tr>
      <w:tr w:rsidR="00531EDD" w:rsidRPr="00531EDD" w14:paraId="3EC4549D"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7506D2DF" w14:textId="77777777" w:rsidR="00531EDD" w:rsidRPr="00FE1F2D" w:rsidRDefault="00531EDD" w:rsidP="00FE1F2D">
            <w:pPr>
              <w:pStyle w:val="affffffff6"/>
              <w:ind w:firstLine="0"/>
              <w:jc w:val="left"/>
              <w:rPr>
                <w:sz w:val="20"/>
              </w:rPr>
            </w:pPr>
            <w:r w:rsidRPr="00FE1F2D">
              <w:rPr>
                <w:sz w:val="20"/>
              </w:rPr>
              <w:t>– профессиональные образовательные организации</w:t>
            </w:r>
          </w:p>
        </w:tc>
        <w:tc>
          <w:tcPr>
            <w:tcW w:w="1571" w:type="pct"/>
            <w:tcBorders>
              <w:top w:val="single" w:sz="4" w:space="0" w:color="auto"/>
              <w:left w:val="single" w:sz="4" w:space="0" w:color="auto"/>
              <w:bottom w:val="single" w:sz="4" w:space="0" w:color="auto"/>
              <w:right w:val="single" w:sz="4" w:space="0" w:color="auto"/>
            </w:tcBorders>
          </w:tcPr>
          <w:p w14:paraId="21D4AC86" w14:textId="77777777" w:rsidR="00531EDD" w:rsidRPr="00FE1F2D" w:rsidRDefault="00531EDD" w:rsidP="00FE1F2D">
            <w:pPr>
              <w:pStyle w:val="affffffff6"/>
              <w:ind w:firstLine="0"/>
              <w:jc w:val="left"/>
              <w:rPr>
                <w:sz w:val="20"/>
              </w:rPr>
            </w:pPr>
            <w:r w:rsidRPr="00FE1F2D">
              <w:rPr>
                <w:sz w:val="20"/>
              </w:rPr>
              <w:t>парковочных мест на 1 сотрудника</w:t>
            </w:r>
          </w:p>
        </w:tc>
        <w:tc>
          <w:tcPr>
            <w:tcW w:w="1210" w:type="pct"/>
            <w:tcBorders>
              <w:top w:val="single" w:sz="4" w:space="0" w:color="auto"/>
              <w:left w:val="single" w:sz="4" w:space="0" w:color="auto"/>
              <w:bottom w:val="single" w:sz="4" w:space="0" w:color="auto"/>
              <w:right w:val="single" w:sz="4" w:space="0" w:color="auto"/>
            </w:tcBorders>
          </w:tcPr>
          <w:p w14:paraId="76EB5FBA" w14:textId="77777777" w:rsidR="00531EDD" w:rsidRPr="00FE1F2D" w:rsidRDefault="00531EDD" w:rsidP="00FE1F2D">
            <w:pPr>
              <w:pStyle w:val="affffffff6"/>
              <w:ind w:firstLine="0"/>
              <w:jc w:val="center"/>
              <w:rPr>
                <w:sz w:val="20"/>
              </w:rPr>
            </w:pPr>
            <w:r w:rsidRPr="00FE1F2D">
              <w:rPr>
                <w:sz w:val="20"/>
              </w:rPr>
              <w:t>0,33</w:t>
            </w:r>
          </w:p>
        </w:tc>
      </w:tr>
      <w:tr w:rsidR="00531EDD" w:rsidRPr="00531EDD" w14:paraId="50003C03"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0CEED033" w14:textId="77777777" w:rsidR="00531EDD" w:rsidRPr="00FE1F2D" w:rsidRDefault="00531EDD" w:rsidP="00FE1F2D">
            <w:pPr>
              <w:pStyle w:val="affffffff6"/>
              <w:ind w:firstLine="0"/>
              <w:jc w:val="left"/>
              <w:rPr>
                <w:sz w:val="20"/>
              </w:rPr>
            </w:pPr>
            <w:r w:rsidRPr="00FE1F2D">
              <w:rPr>
                <w:sz w:val="20"/>
              </w:rPr>
              <w:t>– иные организации, осуществляющие деятельность по образованию и просвещению</w:t>
            </w:r>
          </w:p>
        </w:tc>
        <w:tc>
          <w:tcPr>
            <w:tcW w:w="1571" w:type="pct"/>
            <w:tcBorders>
              <w:top w:val="single" w:sz="4" w:space="0" w:color="auto"/>
              <w:left w:val="single" w:sz="4" w:space="0" w:color="auto"/>
              <w:bottom w:val="single" w:sz="4" w:space="0" w:color="auto"/>
              <w:right w:val="single" w:sz="4" w:space="0" w:color="auto"/>
            </w:tcBorders>
          </w:tcPr>
          <w:p w14:paraId="40B5DABE" w14:textId="77777777" w:rsidR="00531EDD" w:rsidRPr="00FE1F2D" w:rsidRDefault="00531EDD" w:rsidP="00FE1F2D">
            <w:pPr>
              <w:pStyle w:val="affffffff6"/>
              <w:ind w:firstLine="0"/>
              <w:jc w:val="left"/>
              <w:rPr>
                <w:sz w:val="20"/>
              </w:rPr>
            </w:pPr>
            <w:r w:rsidRPr="00FE1F2D">
              <w:rPr>
                <w:sz w:val="20"/>
              </w:rPr>
              <w:t>парковочных мест на 1 сотрудника</w:t>
            </w:r>
          </w:p>
        </w:tc>
        <w:tc>
          <w:tcPr>
            <w:tcW w:w="1210" w:type="pct"/>
            <w:tcBorders>
              <w:top w:val="single" w:sz="4" w:space="0" w:color="auto"/>
              <w:left w:val="single" w:sz="4" w:space="0" w:color="auto"/>
              <w:bottom w:val="single" w:sz="4" w:space="0" w:color="auto"/>
              <w:right w:val="single" w:sz="4" w:space="0" w:color="auto"/>
            </w:tcBorders>
          </w:tcPr>
          <w:p w14:paraId="1B9576EE" w14:textId="77777777" w:rsidR="00531EDD" w:rsidRPr="00FE1F2D" w:rsidRDefault="00531EDD" w:rsidP="00FE1F2D">
            <w:pPr>
              <w:pStyle w:val="affffffff6"/>
              <w:ind w:firstLine="0"/>
              <w:jc w:val="center"/>
              <w:rPr>
                <w:sz w:val="20"/>
              </w:rPr>
            </w:pPr>
            <w:r w:rsidRPr="00FE1F2D">
              <w:rPr>
                <w:sz w:val="20"/>
              </w:rPr>
              <w:t>0,15</w:t>
            </w:r>
          </w:p>
        </w:tc>
      </w:tr>
      <w:tr w:rsidR="00531EDD" w:rsidRPr="00531EDD" w14:paraId="0543A502"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340B17BB" w14:textId="77777777" w:rsidR="00531EDD" w:rsidRPr="00FE1F2D" w:rsidRDefault="00531EDD" w:rsidP="00FE1F2D">
            <w:pPr>
              <w:pStyle w:val="affffffff6"/>
              <w:ind w:firstLine="0"/>
              <w:jc w:val="left"/>
              <w:rPr>
                <w:sz w:val="20"/>
              </w:rPr>
            </w:pPr>
            <w:r w:rsidRPr="00FE1F2D">
              <w:rPr>
                <w:sz w:val="20"/>
              </w:rPr>
              <w:t>Амбулаторно-поликлиническое обслуживание (3.4.1)</w:t>
            </w:r>
          </w:p>
        </w:tc>
        <w:tc>
          <w:tcPr>
            <w:tcW w:w="1571" w:type="pct"/>
            <w:tcBorders>
              <w:top w:val="single" w:sz="4" w:space="0" w:color="auto"/>
              <w:left w:val="single" w:sz="4" w:space="0" w:color="auto"/>
              <w:bottom w:val="single" w:sz="4" w:space="0" w:color="auto"/>
              <w:right w:val="single" w:sz="4" w:space="0" w:color="auto"/>
            </w:tcBorders>
          </w:tcPr>
          <w:p w14:paraId="289A3634" w14:textId="77777777" w:rsidR="00531EDD" w:rsidRPr="00FE1F2D" w:rsidRDefault="00531EDD" w:rsidP="00FE1F2D">
            <w:pPr>
              <w:pStyle w:val="affffffff6"/>
              <w:ind w:firstLine="0"/>
              <w:jc w:val="left"/>
              <w:rPr>
                <w:sz w:val="20"/>
              </w:rPr>
            </w:pPr>
            <w:r w:rsidRPr="00FE1F2D">
              <w:rPr>
                <w:sz w:val="20"/>
              </w:rPr>
              <w:t>парковочных мест на 100 посещений в смену</w:t>
            </w:r>
          </w:p>
        </w:tc>
        <w:tc>
          <w:tcPr>
            <w:tcW w:w="1210" w:type="pct"/>
            <w:tcBorders>
              <w:top w:val="single" w:sz="4" w:space="0" w:color="auto"/>
              <w:left w:val="single" w:sz="4" w:space="0" w:color="auto"/>
              <w:bottom w:val="single" w:sz="4" w:space="0" w:color="auto"/>
              <w:right w:val="single" w:sz="4" w:space="0" w:color="auto"/>
            </w:tcBorders>
          </w:tcPr>
          <w:p w14:paraId="3F1E377E" w14:textId="77777777" w:rsidR="00531EDD" w:rsidRPr="00FE1F2D" w:rsidRDefault="00531EDD" w:rsidP="00FE1F2D">
            <w:pPr>
              <w:pStyle w:val="affffffff6"/>
              <w:ind w:firstLine="0"/>
              <w:jc w:val="center"/>
              <w:rPr>
                <w:sz w:val="20"/>
              </w:rPr>
            </w:pPr>
            <w:r w:rsidRPr="00FE1F2D">
              <w:rPr>
                <w:sz w:val="20"/>
              </w:rPr>
              <w:t>7 (но не менее 2 мест на 1 объект)</w:t>
            </w:r>
          </w:p>
        </w:tc>
      </w:tr>
      <w:tr w:rsidR="00531EDD" w:rsidRPr="00531EDD" w14:paraId="6F8FDC28"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0F1DF51A" w14:textId="77777777" w:rsidR="00531EDD" w:rsidRPr="00FE1F2D" w:rsidRDefault="00531EDD" w:rsidP="00FE1F2D">
            <w:pPr>
              <w:pStyle w:val="affffffff6"/>
              <w:ind w:firstLine="0"/>
              <w:jc w:val="left"/>
              <w:rPr>
                <w:sz w:val="20"/>
              </w:rPr>
            </w:pPr>
            <w:r w:rsidRPr="00FE1F2D">
              <w:rPr>
                <w:sz w:val="20"/>
              </w:rPr>
              <w:t>Стационарное медицинское обслуживание (3.4.2)</w:t>
            </w:r>
          </w:p>
        </w:tc>
        <w:tc>
          <w:tcPr>
            <w:tcW w:w="1571" w:type="pct"/>
            <w:tcBorders>
              <w:top w:val="single" w:sz="4" w:space="0" w:color="auto"/>
              <w:left w:val="single" w:sz="4" w:space="0" w:color="auto"/>
              <w:bottom w:val="single" w:sz="4" w:space="0" w:color="auto"/>
              <w:right w:val="single" w:sz="4" w:space="0" w:color="auto"/>
            </w:tcBorders>
          </w:tcPr>
          <w:p w14:paraId="0B50A2D7" w14:textId="77777777" w:rsidR="00531EDD" w:rsidRPr="00FE1F2D" w:rsidRDefault="00531EDD" w:rsidP="00FE1F2D">
            <w:pPr>
              <w:pStyle w:val="affffffff6"/>
              <w:ind w:firstLine="0"/>
              <w:jc w:val="left"/>
              <w:rPr>
                <w:sz w:val="20"/>
              </w:rPr>
            </w:pPr>
            <w:r w:rsidRPr="00FE1F2D">
              <w:rPr>
                <w:sz w:val="20"/>
              </w:rPr>
              <w:t>парковочных мест на 100 коек</w:t>
            </w:r>
          </w:p>
        </w:tc>
        <w:tc>
          <w:tcPr>
            <w:tcW w:w="1210" w:type="pct"/>
            <w:tcBorders>
              <w:top w:val="single" w:sz="4" w:space="0" w:color="auto"/>
              <w:left w:val="single" w:sz="4" w:space="0" w:color="auto"/>
              <w:bottom w:val="single" w:sz="4" w:space="0" w:color="auto"/>
              <w:right w:val="single" w:sz="4" w:space="0" w:color="auto"/>
            </w:tcBorders>
          </w:tcPr>
          <w:p w14:paraId="2F83D505" w14:textId="77777777" w:rsidR="00531EDD" w:rsidRPr="00FE1F2D" w:rsidRDefault="00531EDD" w:rsidP="00FE1F2D">
            <w:pPr>
              <w:pStyle w:val="affffffff6"/>
              <w:ind w:firstLine="0"/>
              <w:jc w:val="center"/>
              <w:rPr>
                <w:sz w:val="20"/>
              </w:rPr>
            </w:pPr>
            <w:r w:rsidRPr="00FE1F2D">
              <w:rPr>
                <w:sz w:val="20"/>
              </w:rPr>
              <w:t>10</w:t>
            </w:r>
          </w:p>
        </w:tc>
      </w:tr>
      <w:tr w:rsidR="00531EDD" w:rsidRPr="00531EDD" w14:paraId="704C6C6E"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7CFDE556" w14:textId="77777777" w:rsidR="00531EDD" w:rsidRPr="00FE1F2D" w:rsidRDefault="00531EDD" w:rsidP="00FE1F2D">
            <w:pPr>
              <w:pStyle w:val="affffffff6"/>
              <w:ind w:firstLine="0"/>
              <w:jc w:val="left"/>
              <w:rPr>
                <w:sz w:val="20"/>
              </w:rPr>
            </w:pPr>
            <w:r w:rsidRPr="00FE1F2D">
              <w:rPr>
                <w:sz w:val="20"/>
              </w:rPr>
              <w:t>Культурное развитие (3.6):</w:t>
            </w:r>
          </w:p>
        </w:tc>
        <w:tc>
          <w:tcPr>
            <w:tcW w:w="1571" w:type="pct"/>
            <w:tcBorders>
              <w:top w:val="single" w:sz="4" w:space="0" w:color="auto"/>
              <w:left w:val="single" w:sz="4" w:space="0" w:color="auto"/>
              <w:bottom w:val="single" w:sz="4" w:space="0" w:color="auto"/>
              <w:right w:val="single" w:sz="4" w:space="0" w:color="auto"/>
            </w:tcBorders>
          </w:tcPr>
          <w:p w14:paraId="3354095B" w14:textId="77777777" w:rsidR="00531EDD" w:rsidRPr="00FE1F2D" w:rsidRDefault="00531EDD" w:rsidP="00FE1F2D">
            <w:pPr>
              <w:pStyle w:val="affffffff6"/>
              <w:ind w:firstLine="0"/>
              <w:jc w:val="left"/>
              <w:rPr>
                <w:sz w:val="20"/>
              </w:rPr>
            </w:pPr>
          </w:p>
        </w:tc>
        <w:tc>
          <w:tcPr>
            <w:tcW w:w="1210" w:type="pct"/>
            <w:tcBorders>
              <w:top w:val="single" w:sz="4" w:space="0" w:color="auto"/>
              <w:left w:val="single" w:sz="4" w:space="0" w:color="auto"/>
              <w:bottom w:val="single" w:sz="4" w:space="0" w:color="auto"/>
              <w:right w:val="single" w:sz="4" w:space="0" w:color="auto"/>
            </w:tcBorders>
          </w:tcPr>
          <w:p w14:paraId="39F7BE4D" w14:textId="77777777" w:rsidR="00531EDD" w:rsidRPr="00FE1F2D" w:rsidRDefault="00531EDD" w:rsidP="00FE1F2D">
            <w:pPr>
              <w:pStyle w:val="affffffff6"/>
              <w:ind w:firstLine="0"/>
              <w:jc w:val="center"/>
              <w:rPr>
                <w:sz w:val="20"/>
              </w:rPr>
            </w:pPr>
          </w:p>
        </w:tc>
      </w:tr>
      <w:tr w:rsidR="00531EDD" w:rsidRPr="00531EDD" w14:paraId="058D3D52"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3EE8BDB5" w14:textId="77777777" w:rsidR="00531EDD" w:rsidRPr="00FE1F2D" w:rsidRDefault="00531EDD" w:rsidP="00FE1F2D">
            <w:pPr>
              <w:pStyle w:val="affffffff6"/>
              <w:ind w:firstLine="0"/>
              <w:jc w:val="left"/>
              <w:rPr>
                <w:sz w:val="20"/>
              </w:rPr>
            </w:pPr>
            <w:r w:rsidRPr="00FE1F2D">
              <w:rPr>
                <w:sz w:val="20"/>
              </w:rPr>
              <w:t>– центральные, специальные и специализированные библиотеки</w:t>
            </w:r>
          </w:p>
        </w:tc>
        <w:tc>
          <w:tcPr>
            <w:tcW w:w="1571" w:type="pct"/>
            <w:tcBorders>
              <w:top w:val="single" w:sz="4" w:space="0" w:color="auto"/>
              <w:left w:val="single" w:sz="4" w:space="0" w:color="auto"/>
              <w:bottom w:val="single" w:sz="4" w:space="0" w:color="auto"/>
              <w:right w:val="single" w:sz="4" w:space="0" w:color="auto"/>
            </w:tcBorders>
          </w:tcPr>
          <w:p w14:paraId="01C2AB70" w14:textId="77777777" w:rsidR="00531EDD" w:rsidRPr="00FE1F2D" w:rsidRDefault="00531EDD" w:rsidP="00FE1F2D">
            <w:pPr>
              <w:pStyle w:val="affffffff6"/>
              <w:ind w:firstLine="0"/>
              <w:jc w:val="left"/>
              <w:rPr>
                <w:sz w:val="20"/>
              </w:rPr>
            </w:pPr>
            <w:r w:rsidRPr="00FE1F2D">
              <w:rPr>
                <w:sz w:val="20"/>
              </w:rPr>
              <w:t>парковочных мест на 100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2437A3A2" w14:textId="77777777" w:rsidR="00531EDD" w:rsidRPr="00FE1F2D" w:rsidRDefault="00531EDD" w:rsidP="00FE1F2D">
            <w:pPr>
              <w:pStyle w:val="affffffff6"/>
              <w:ind w:firstLine="0"/>
              <w:jc w:val="center"/>
              <w:rPr>
                <w:sz w:val="20"/>
              </w:rPr>
            </w:pPr>
            <w:r w:rsidRPr="00FE1F2D">
              <w:rPr>
                <w:sz w:val="20"/>
              </w:rPr>
              <w:t>12,5</w:t>
            </w:r>
          </w:p>
        </w:tc>
      </w:tr>
      <w:tr w:rsidR="00531EDD" w:rsidRPr="00531EDD" w14:paraId="44FD2991"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16763780" w14:textId="77777777" w:rsidR="00531EDD" w:rsidRPr="00FE1F2D" w:rsidRDefault="00531EDD" w:rsidP="00FE1F2D">
            <w:pPr>
              <w:pStyle w:val="affffffff6"/>
              <w:ind w:firstLine="0"/>
              <w:jc w:val="left"/>
              <w:rPr>
                <w:sz w:val="20"/>
              </w:rPr>
            </w:pPr>
            <w:r w:rsidRPr="00FE1F2D">
              <w:rPr>
                <w:sz w:val="20"/>
              </w:rPr>
              <w:t>– музеи, выставочные залы, художественные галереи, дома культуры, кинотеатры и кинозалы, театры, филармонии, концертные залы, планетарии</w:t>
            </w:r>
          </w:p>
        </w:tc>
        <w:tc>
          <w:tcPr>
            <w:tcW w:w="1571" w:type="pct"/>
            <w:tcBorders>
              <w:top w:val="single" w:sz="4" w:space="0" w:color="auto"/>
              <w:left w:val="single" w:sz="4" w:space="0" w:color="auto"/>
              <w:bottom w:val="single" w:sz="4" w:space="0" w:color="auto"/>
              <w:right w:val="single" w:sz="4" w:space="0" w:color="auto"/>
            </w:tcBorders>
          </w:tcPr>
          <w:p w14:paraId="503BF2A1" w14:textId="77777777" w:rsidR="00531EDD" w:rsidRPr="00FE1F2D" w:rsidRDefault="00531EDD" w:rsidP="00FE1F2D">
            <w:pPr>
              <w:pStyle w:val="affffffff6"/>
              <w:ind w:firstLine="0"/>
              <w:jc w:val="left"/>
              <w:rPr>
                <w:sz w:val="20"/>
              </w:rPr>
            </w:pPr>
            <w:r w:rsidRPr="00FE1F2D">
              <w:rPr>
                <w:sz w:val="20"/>
              </w:rPr>
              <w:t>парковочных мест на 100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26D7EF1E" w14:textId="77777777" w:rsidR="00531EDD" w:rsidRPr="00FE1F2D" w:rsidRDefault="00531EDD" w:rsidP="00FE1F2D">
            <w:pPr>
              <w:pStyle w:val="affffffff6"/>
              <w:ind w:firstLine="0"/>
              <w:jc w:val="center"/>
              <w:rPr>
                <w:sz w:val="20"/>
              </w:rPr>
            </w:pPr>
            <w:r w:rsidRPr="00FE1F2D">
              <w:rPr>
                <w:sz w:val="20"/>
              </w:rPr>
              <w:t>15</w:t>
            </w:r>
          </w:p>
        </w:tc>
      </w:tr>
      <w:tr w:rsidR="00531EDD" w:rsidRPr="00531EDD" w14:paraId="1D85A94D"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3F306715" w14:textId="77777777" w:rsidR="00531EDD" w:rsidRPr="00FE1F2D" w:rsidRDefault="00531EDD" w:rsidP="00FE1F2D">
            <w:pPr>
              <w:pStyle w:val="affffffff6"/>
              <w:ind w:firstLine="0"/>
              <w:jc w:val="left"/>
              <w:rPr>
                <w:sz w:val="20"/>
              </w:rPr>
            </w:pPr>
            <w:r w:rsidRPr="00FE1F2D">
              <w:rPr>
                <w:sz w:val="20"/>
              </w:rPr>
              <w:t>– парки культуры и отдыха</w:t>
            </w:r>
          </w:p>
        </w:tc>
        <w:tc>
          <w:tcPr>
            <w:tcW w:w="1571" w:type="pct"/>
            <w:tcBorders>
              <w:top w:val="single" w:sz="4" w:space="0" w:color="auto"/>
              <w:left w:val="single" w:sz="4" w:space="0" w:color="auto"/>
              <w:bottom w:val="single" w:sz="4" w:space="0" w:color="auto"/>
              <w:right w:val="single" w:sz="4" w:space="0" w:color="auto"/>
            </w:tcBorders>
          </w:tcPr>
          <w:p w14:paraId="3EEF6E71" w14:textId="77777777" w:rsidR="00531EDD" w:rsidRPr="00FE1F2D" w:rsidRDefault="00531EDD" w:rsidP="00FE1F2D">
            <w:pPr>
              <w:pStyle w:val="affffffff6"/>
              <w:ind w:firstLine="0"/>
              <w:jc w:val="left"/>
              <w:rPr>
                <w:sz w:val="20"/>
              </w:rPr>
            </w:pPr>
            <w:r w:rsidRPr="00FE1F2D">
              <w:rPr>
                <w:sz w:val="20"/>
              </w:rPr>
              <w:t>парковочных мест на 100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026CA86A" w14:textId="77777777" w:rsidR="00531EDD" w:rsidRPr="00FE1F2D" w:rsidRDefault="00531EDD" w:rsidP="00FE1F2D">
            <w:pPr>
              <w:pStyle w:val="affffffff6"/>
              <w:ind w:firstLine="0"/>
              <w:jc w:val="center"/>
              <w:rPr>
                <w:sz w:val="20"/>
              </w:rPr>
            </w:pPr>
            <w:r w:rsidRPr="00FE1F2D">
              <w:rPr>
                <w:sz w:val="20"/>
              </w:rPr>
              <w:t>15</w:t>
            </w:r>
          </w:p>
        </w:tc>
      </w:tr>
      <w:tr w:rsidR="00531EDD" w:rsidRPr="00531EDD" w14:paraId="01CAB2BD"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2BBCAAB2" w14:textId="77777777" w:rsidR="00531EDD" w:rsidRPr="00FE1F2D" w:rsidRDefault="00531EDD" w:rsidP="00FE1F2D">
            <w:pPr>
              <w:pStyle w:val="affffffff6"/>
              <w:ind w:firstLine="0"/>
              <w:jc w:val="left"/>
              <w:rPr>
                <w:sz w:val="20"/>
              </w:rPr>
            </w:pPr>
            <w:r w:rsidRPr="00FE1F2D">
              <w:rPr>
                <w:sz w:val="20"/>
              </w:rPr>
              <w:t>– цирки, зверинцы, зоопарки, зоосады</w:t>
            </w:r>
          </w:p>
        </w:tc>
        <w:tc>
          <w:tcPr>
            <w:tcW w:w="1571" w:type="pct"/>
            <w:tcBorders>
              <w:top w:val="single" w:sz="4" w:space="0" w:color="auto"/>
              <w:left w:val="single" w:sz="4" w:space="0" w:color="auto"/>
              <w:bottom w:val="single" w:sz="4" w:space="0" w:color="auto"/>
              <w:right w:val="single" w:sz="4" w:space="0" w:color="auto"/>
            </w:tcBorders>
          </w:tcPr>
          <w:p w14:paraId="7FED3039" w14:textId="77777777" w:rsidR="00531EDD" w:rsidRPr="00FE1F2D" w:rsidRDefault="00531EDD" w:rsidP="00FE1F2D">
            <w:pPr>
              <w:pStyle w:val="affffffff6"/>
              <w:ind w:firstLine="0"/>
              <w:jc w:val="left"/>
              <w:rPr>
                <w:sz w:val="20"/>
              </w:rPr>
            </w:pPr>
            <w:r w:rsidRPr="00FE1F2D">
              <w:rPr>
                <w:sz w:val="20"/>
              </w:rPr>
              <w:t>парковочных мест на 100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495FF870" w14:textId="77777777" w:rsidR="00531EDD" w:rsidRPr="00FE1F2D" w:rsidRDefault="00531EDD" w:rsidP="00FE1F2D">
            <w:pPr>
              <w:pStyle w:val="affffffff6"/>
              <w:ind w:firstLine="0"/>
              <w:jc w:val="center"/>
              <w:rPr>
                <w:sz w:val="20"/>
              </w:rPr>
            </w:pPr>
            <w:r w:rsidRPr="00FE1F2D">
              <w:rPr>
                <w:sz w:val="20"/>
              </w:rPr>
              <w:t>15</w:t>
            </w:r>
          </w:p>
        </w:tc>
      </w:tr>
      <w:tr w:rsidR="00531EDD" w:rsidRPr="00531EDD" w14:paraId="365DE1E9"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5837AC2A" w14:textId="77777777" w:rsidR="00531EDD" w:rsidRPr="00FE1F2D" w:rsidRDefault="00531EDD" w:rsidP="00FE1F2D">
            <w:pPr>
              <w:pStyle w:val="affffffff6"/>
              <w:ind w:firstLine="0"/>
              <w:jc w:val="left"/>
              <w:rPr>
                <w:sz w:val="20"/>
              </w:rPr>
            </w:pPr>
            <w:r w:rsidRPr="00FE1F2D">
              <w:rPr>
                <w:sz w:val="20"/>
              </w:rPr>
              <w:lastRenderedPageBreak/>
              <w:t>Общественное управление (3.8)</w:t>
            </w:r>
          </w:p>
        </w:tc>
        <w:tc>
          <w:tcPr>
            <w:tcW w:w="1571" w:type="pct"/>
            <w:tcBorders>
              <w:top w:val="single" w:sz="4" w:space="0" w:color="auto"/>
              <w:left w:val="single" w:sz="4" w:space="0" w:color="auto"/>
              <w:bottom w:val="single" w:sz="4" w:space="0" w:color="auto"/>
              <w:right w:val="single" w:sz="4" w:space="0" w:color="auto"/>
            </w:tcBorders>
          </w:tcPr>
          <w:p w14:paraId="6AD4A73E"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7B20DA26" w14:textId="77777777" w:rsidR="00531EDD" w:rsidRPr="00FE1F2D" w:rsidRDefault="00531EDD" w:rsidP="00FE1F2D">
            <w:pPr>
              <w:pStyle w:val="affffffff6"/>
              <w:ind w:firstLine="0"/>
              <w:jc w:val="center"/>
              <w:rPr>
                <w:sz w:val="20"/>
              </w:rPr>
            </w:pPr>
            <w:r w:rsidRPr="00FE1F2D">
              <w:rPr>
                <w:sz w:val="20"/>
              </w:rPr>
              <w:t>0,8</w:t>
            </w:r>
          </w:p>
        </w:tc>
      </w:tr>
      <w:tr w:rsidR="00531EDD" w:rsidRPr="00531EDD" w14:paraId="44AD0447"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4AB07618" w14:textId="77777777" w:rsidR="00531EDD" w:rsidRPr="00FE1F2D" w:rsidRDefault="00531EDD" w:rsidP="00FE1F2D">
            <w:pPr>
              <w:pStyle w:val="affffffff6"/>
              <w:ind w:firstLine="0"/>
              <w:jc w:val="left"/>
              <w:rPr>
                <w:sz w:val="20"/>
              </w:rPr>
            </w:pPr>
            <w:r w:rsidRPr="00FE1F2D">
              <w:rPr>
                <w:sz w:val="20"/>
              </w:rPr>
              <w:t>Деловое управление (4.1)</w:t>
            </w:r>
          </w:p>
        </w:tc>
        <w:tc>
          <w:tcPr>
            <w:tcW w:w="1571" w:type="pct"/>
            <w:tcBorders>
              <w:top w:val="single" w:sz="4" w:space="0" w:color="auto"/>
              <w:left w:val="single" w:sz="4" w:space="0" w:color="auto"/>
              <w:bottom w:val="single" w:sz="4" w:space="0" w:color="auto"/>
              <w:right w:val="single" w:sz="4" w:space="0" w:color="auto"/>
            </w:tcBorders>
          </w:tcPr>
          <w:p w14:paraId="6EAF5760"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57B7E3DA" w14:textId="77777777" w:rsidR="00531EDD" w:rsidRPr="00FE1F2D" w:rsidRDefault="00531EDD" w:rsidP="00FE1F2D">
            <w:pPr>
              <w:pStyle w:val="affffffff6"/>
              <w:ind w:firstLine="0"/>
              <w:jc w:val="center"/>
              <w:rPr>
                <w:sz w:val="20"/>
              </w:rPr>
            </w:pPr>
            <w:r w:rsidRPr="00FE1F2D">
              <w:rPr>
                <w:sz w:val="20"/>
              </w:rPr>
              <w:t>2</w:t>
            </w:r>
          </w:p>
        </w:tc>
      </w:tr>
      <w:tr w:rsidR="00531EDD" w:rsidRPr="00531EDD" w14:paraId="01B23BA4"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3C89E8B7" w14:textId="77777777" w:rsidR="00531EDD" w:rsidRPr="00FE1F2D" w:rsidRDefault="00531EDD" w:rsidP="00FE1F2D">
            <w:pPr>
              <w:pStyle w:val="affffffff6"/>
              <w:ind w:firstLine="0"/>
              <w:jc w:val="left"/>
              <w:rPr>
                <w:sz w:val="20"/>
              </w:rPr>
            </w:pPr>
            <w:r w:rsidRPr="00FE1F2D">
              <w:rPr>
                <w:sz w:val="20"/>
              </w:rPr>
              <w:t>Банковская и страховая деятельность (4.5)</w:t>
            </w:r>
          </w:p>
        </w:tc>
        <w:tc>
          <w:tcPr>
            <w:tcW w:w="1571" w:type="pct"/>
            <w:tcBorders>
              <w:top w:val="single" w:sz="4" w:space="0" w:color="auto"/>
              <w:left w:val="single" w:sz="4" w:space="0" w:color="auto"/>
              <w:bottom w:val="single" w:sz="4" w:space="0" w:color="auto"/>
              <w:right w:val="single" w:sz="4" w:space="0" w:color="auto"/>
            </w:tcBorders>
          </w:tcPr>
          <w:p w14:paraId="11B194EB"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64AAA614" w14:textId="77777777" w:rsidR="00531EDD" w:rsidRPr="00FE1F2D" w:rsidRDefault="00531EDD" w:rsidP="00FE1F2D">
            <w:pPr>
              <w:pStyle w:val="affffffff6"/>
              <w:ind w:firstLine="0"/>
              <w:jc w:val="center"/>
              <w:rPr>
                <w:sz w:val="20"/>
              </w:rPr>
            </w:pPr>
            <w:r w:rsidRPr="00FE1F2D">
              <w:rPr>
                <w:sz w:val="20"/>
              </w:rPr>
              <w:t>2</w:t>
            </w:r>
          </w:p>
        </w:tc>
      </w:tr>
      <w:tr w:rsidR="00531EDD" w:rsidRPr="00531EDD" w14:paraId="44FB1438"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2DA6A50C" w14:textId="77777777" w:rsidR="00531EDD" w:rsidRPr="00FE1F2D" w:rsidRDefault="00531EDD" w:rsidP="00FE1F2D">
            <w:pPr>
              <w:pStyle w:val="affffffff6"/>
              <w:ind w:firstLine="0"/>
              <w:jc w:val="left"/>
              <w:rPr>
                <w:sz w:val="20"/>
              </w:rPr>
            </w:pPr>
            <w:r w:rsidRPr="00FE1F2D">
              <w:rPr>
                <w:sz w:val="20"/>
              </w:rPr>
              <w:t>Обеспечение научной деятельности (3.9)</w:t>
            </w:r>
          </w:p>
        </w:tc>
        <w:tc>
          <w:tcPr>
            <w:tcW w:w="1571" w:type="pct"/>
            <w:tcBorders>
              <w:top w:val="single" w:sz="4" w:space="0" w:color="auto"/>
              <w:left w:val="single" w:sz="4" w:space="0" w:color="auto"/>
              <w:bottom w:val="single" w:sz="4" w:space="0" w:color="auto"/>
              <w:right w:val="single" w:sz="4" w:space="0" w:color="auto"/>
            </w:tcBorders>
          </w:tcPr>
          <w:p w14:paraId="6D16861D"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142405B1" w14:textId="77777777" w:rsidR="00531EDD" w:rsidRPr="00FE1F2D" w:rsidRDefault="00531EDD" w:rsidP="00FE1F2D">
            <w:pPr>
              <w:pStyle w:val="affffffff6"/>
              <w:ind w:firstLine="0"/>
              <w:jc w:val="center"/>
              <w:rPr>
                <w:sz w:val="20"/>
              </w:rPr>
            </w:pPr>
            <w:r w:rsidRPr="00FE1F2D">
              <w:rPr>
                <w:sz w:val="20"/>
              </w:rPr>
              <w:t>0,63</w:t>
            </w:r>
          </w:p>
        </w:tc>
      </w:tr>
      <w:tr w:rsidR="00531EDD" w:rsidRPr="00531EDD" w14:paraId="1A2B0C88"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6F4375AB" w14:textId="77777777" w:rsidR="00531EDD" w:rsidRPr="00FE1F2D" w:rsidRDefault="00531EDD" w:rsidP="00FE1F2D">
            <w:pPr>
              <w:pStyle w:val="affffffff6"/>
              <w:ind w:firstLine="0"/>
              <w:jc w:val="left"/>
              <w:rPr>
                <w:sz w:val="20"/>
              </w:rPr>
            </w:pPr>
            <w:r w:rsidRPr="00FE1F2D">
              <w:rPr>
                <w:sz w:val="20"/>
              </w:rPr>
              <w:t>Склады (6.9):</w:t>
            </w:r>
          </w:p>
        </w:tc>
        <w:tc>
          <w:tcPr>
            <w:tcW w:w="1571" w:type="pct"/>
            <w:tcBorders>
              <w:top w:val="single" w:sz="4" w:space="0" w:color="auto"/>
              <w:left w:val="single" w:sz="4" w:space="0" w:color="auto"/>
              <w:bottom w:val="single" w:sz="4" w:space="0" w:color="auto"/>
              <w:right w:val="single" w:sz="4" w:space="0" w:color="auto"/>
            </w:tcBorders>
          </w:tcPr>
          <w:p w14:paraId="0A060C59" w14:textId="77777777" w:rsidR="00531EDD" w:rsidRPr="00FE1F2D" w:rsidRDefault="00531EDD" w:rsidP="00FE1F2D">
            <w:pPr>
              <w:pStyle w:val="affffffff6"/>
              <w:ind w:firstLine="0"/>
              <w:jc w:val="left"/>
              <w:rPr>
                <w:sz w:val="20"/>
              </w:rPr>
            </w:pPr>
          </w:p>
        </w:tc>
        <w:tc>
          <w:tcPr>
            <w:tcW w:w="1210" w:type="pct"/>
            <w:tcBorders>
              <w:top w:val="single" w:sz="4" w:space="0" w:color="auto"/>
              <w:left w:val="single" w:sz="4" w:space="0" w:color="auto"/>
              <w:bottom w:val="single" w:sz="4" w:space="0" w:color="auto"/>
              <w:right w:val="single" w:sz="4" w:space="0" w:color="auto"/>
            </w:tcBorders>
          </w:tcPr>
          <w:p w14:paraId="2514631D" w14:textId="77777777" w:rsidR="00531EDD" w:rsidRPr="00FE1F2D" w:rsidRDefault="00531EDD" w:rsidP="00FE1F2D">
            <w:pPr>
              <w:pStyle w:val="affffffff6"/>
              <w:ind w:firstLine="0"/>
              <w:jc w:val="center"/>
              <w:rPr>
                <w:sz w:val="20"/>
              </w:rPr>
            </w:pPr>
          </w:p>
        </w:tc>
      </w:tr>
      <w:tr w:rsidR="00531EDD" w:rsidRPr="00531EDD" w14:paraId="3F52DC83"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008C6B57" w14:textId="77777777" w:rsidR="00531EDD" w:rsidRPr="00FE1F2D" w:rsidRDefault="00531EDD" w:rsidP="00FE1F2D">
            <w:pPr>
              <w:pStyle w:val="affffffff6"/>
              <w:ind w:firstLine="0"/>
              <w:jc w:val="left"/>
              <w:rPr>
                <w:sz w:val="20"/>
              </w:rPr>
            </w:pPr>
            <w:r w:rsidRPr="00FE1F2D">
              <w:rPr>
                <w:sz w:val="20"/>
              </w:rPr>
              <w:t>– склады, размещаемые в составе многофункциональных зон</w:t>
            </w:r>
          </w:p>
        </w:tc>
        <w:tc>
          <w:tcPr>
            <w:tcW w:w="1571" w:type="pct"/>
            <w:tcBorders>
              <w:top w:val="single" w:sz="4" w:space="0" w:color="auto"/>
              <w:left w:val="single" w:sz="4" w:space="0" w:color="auto"/>
              <w:bottom w:val="single" w:sz="4" w:space="0" w:color="auto"/>
              <w:right w:val="single" w:sz="4" w:space="0" w:color="auto"/>
            </w:tcBorders>
          </w:tcPr>
          <w:p w14:paraId="25FEA958"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35B36C6A" w14:textId="77777777" w:rsidR="00531EDD" w:rsidRPr="00FE1F2D" w:rsidRDefault="00531EDD" w:rsidP="00FE1F2D">
            <w:pPr>
              <w:pStyle w:val="affffffff6"/>
              <w:ind w:firstLine="0"/>
              <w:jc w:val="center"/>
              <w:rPr>
                <w:sz w:val="20"/>
              </w:rPr>
            </w:pPr>
            <w:r w:rsidRPr="00FE1F2D">
              <w:rPr>
                <w:sz w:val="20"/>
              </w:rPr>
              <w:t>0,25</w:t>
            </w:r>
          </w:p>
        </w:tc>
      </w:tr>
      <w:tr w:rsidR="00531EDD" w:rsidRPr="00531EDD" w14:paraId="648E2CAC"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68E26002" w14:textId="77777777" w:rsidR="00531EDD" w:rsidRPr="00FE1F2D" w:rsidRDefault="00531EDD" w:rsidP="00FE1F2D">
            <w:pPr>
              <w:pStyle w:val="affffffff6"/>
              <w:ind w:firstLine="0"/>
              <w:jc w:val="left"/>
              <w:rPr>
                <w:sz w:val="20"/>
              </w:rPr>
            </w:pPr>
            <w:r w:rsidRPr="00FE1F2D">
              <w:rPr>
                <w:sz w:val="20"/>
              </w:rPr>
              <w:t>– склады, размещаемые в составе территорий производственных и промышленно-производственных объектов</w:t>
            </w:r>
          </w:p>
        </w:tc>
        <w:tc>
          <w:tcPr>
            <w:tcW w:w="1571" w:type="pct"/>
            <w:tcBorders>
              <w:top w:val="single" w:sz="4" w:space="0" w:color="auto"/>
              <w:left w:val="single" w:sz="4" w:space="0" w:color="auto"/>
              <w:bottom w:val="single" w:sz="4" w:space="0" w:color="auto"/>
              <w:right w:val="single" w:sz="4" w:space="0" w:color="auto"/>
            </w:tcBorders>
          </w:tcPr>
          <w:p w14:paraId="4F8A256F"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01CB0512" w14:textId="77777777" w:rsidR="00531EDD" w:rsidRPr="00FE1F2D" w:rsidRDefault="00531EDD" w:rsidP="00FE1F2D">
            <w:pPr>
              <w:pStyle w:val="affffffff6"/>
              <w:ind w:firstLine="0"/>
              <w:jc w:val="center"/>
              <w:rPr>
                <w:sz w:val="20"/>
              </w:rPr>
            </w:pPr>
            <w:r w:rsidRPr="00FE1F2D">
              <w:rPr>
                <w:sz w:val="20"/>
              </w:rPr>
              <w:t>0,12</w:t>
            </w:r>
          </w:p>
        </w:tc>
      </w:tr>
      <w:tr w:rsidR="00531EDD" w:rsidRPr="00531EDD" w14:paraId="5ECEB88D"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3D54B7FA" w14:textId="77777777" w:rsidR="00531EDD" w:rsidRPr="00FE1F2D" w:rsidRDefault="00531EDD" w:rsidP="00FE1F2D">
            <w:pPr>
              <w:pStyle w:val="affffffff6"/>
              <w:ind w:firstLine="0"/>
              <w:jc w:val="left"/>
              <w:rPr>
                <w:sz w:val="20"/>
              </w:rPr>
            </w:pPr>
            <w:r w:rsidRPr="00FE1F2D">
              <w:rPr>
                <w:sz w:val="20"/>
              </w:rPr>
              <w:t>Объекты торговли (4.2)</w:t>
            </w:r>
          </w:p>
        </w:tc>
        <w:tc>
          <w:tcPr>
            <w:tcW w:w="1571" w:type="pct"/>
            <w:tcBorders>
              <w:top w:val="single" w:sz="4" w:space="0" w:color="auto"/>
              <w:left w:val="single" w:sz="4" w:space="0" w:color="auto"/>
              <w:bottom w:val="single" w:sz="4" w:space="0" w:color="auto"/>
              <w:right w:val="single" w:sz="4" w:space="0" w:color="auto"/>
            </w:tcBorders>
          </w:tcPr>
          <w:p w14:paraId="7622B51A"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2C8AAAFF" w14:textId="77777777" w:rsidR="00531EDD" w:rsidRPr="00FE1F2D" w:rsidRDefault="00531EDD" w:rsidP="00FE1F2D">
            <w:pPr>
              <w:pStyle w:val="affffffff6"/>
              <w:ind w:firstLine="0"/>
              <w:jc w:val="center"/>
              <w:rPr>
                <w:sz w:val="20"/>
              </w:rPr>
            </w:pPr>
            <w:r w:rsidRPr="00FE1F2D">
              <w:rPr>
                <w:sz w:val="20"/>
              </w:rPr>
              <w:t>4</w:t>
            </w:r>
          </w:p>
        </w:tc>
      </w:tr>
      <w:tr w:rsidR="00531EDD" w:rsidRPr="00531EDD" w14:paraId="44BA24A0"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3B8AD0BD" w14:textId="77777777" w:rsidR="00531EDD" w:rsidRPr="00FE1F2D" w:rsidRDefault="00531EDD" w:rsidP="00FE1F2D">
            <w:pPr>
              <w:pStyle w:val="affffffff6"/>
              <w:ind w:firstLine="0"/>
              <w:jc w:val="left"/>
              <w:rPr>
                <w:sz w:val="20"/>
              </w:rPr>
            </w:pPr>
            <w:r w:rsidRPr="00FE1F2D">
              <w:rPr>
                <w:sz w:val="20"/>
              </w:rPr>
              <w:t>Магазины (4.4)</w:t>
            </w:r>
          </w:p>
        </w:tc>
        <w:tc>
          <w:tcPr>
            <w:tcW w:w="1571" w:type="pct"/>
            <w:tcBorders>
              <w:top w:val="single" w:sz="4" w:space="0" w:color="auto"/>
              <w:left w:val="single" w:sz="4" w:space="0" w:color="auto"/>
              <w:bottom w:val="single" w:sz="4" w:space="0" w:color="auto"/>
              <w:right w:val="single" w:sz="4" w:space="0" w:color="auto"/>
            </w:tcBorders>
          </w:tcPr>
          <w:p w14:paraId="5776C27E"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021041D4" w14:textId="77777777" w:rsidR="00531EDD" w:rsidRPr="00FE1F2D" w:rsidRDefault="00531EDD" w:rsidP="00FE1F2D">
            <w:pPr>
              <w:pStyle w:val="affffffff6"/>
              <w:ind w:firstLine="0"/>
              <w:jc w:val="center"/>
              <w:rPr>
                <w:sz w:val="20"/>
              </w:rPr>
            </w:pPr>
            <w:r w:rsidRPr="00FE1F2D">
              <w:rPr>
                <w:sz w:val="20"/>
              </w:rPr>
              <w:t>1</w:t>
            </w:r>
          </w:p>
        </w:tc>
      </w:tr>
      <w:tr w:rsidR="00531EDD" w:rsidRPr="00531EDD" w14:paraId="53007989"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341BFA53" w14:textId="77777777" w:rsidR="00531EDD" w:rsidRPr="00FE1F2D" w:rsidRDefault="00531EDD" w:rsidP="00FE1F2D">
            <w:pPr>
              <w:pStyle w:val="affffffff6"/>
              <w:ind w:firstLine="0"/>
              <w:jc w:val="left"/>
              <w:rPr>
                <w:sz w:val="20"/>
              </w:rPr>
            </w:pPr>
            <w:r w:rsidRPr="00FE1F2D">
              <w:rPr>
                <w:sz w:val="20"/>
              </w:rPr>
              <w:t>Рынки (4.3):</w:t>
            </w:r>
          </w:p>
        </w:tc>
        <w:tc>
          <w:tcPr>
            <w:tcW w:w="1571" w:type="pct"/>
            <w:tcBorders>
              <w:top w:val="single" w:sz="4" w:space="0" w:color="auto"/>
              <w:left w:val="single" w:sz="4" w:space="0" w:color="auto"/>
              <w:bottom w:val="single" w:sz="4" w:space="0" w:color="auto"/>
              <w:right w:val="single" w:sz="4" w:space="0" w:color="auto"/>
            </w:tcBorders>
          </w:tcPr>
          <w:p w14:paraId="305F17B9" w14:textId="77777777" w:rsidR="00531EDD" w:rsidRPr="00FE1F2D" w:rsidRDefault="00531EDD" w:rsidP="00FE1F2D">
            <w:pPr>
              <w:pStyle w:val="affffffff6"/>
              <w:ind w:firstLine="0"/>
              <w:jc w:val="left"/>
              <w:rPr>
                <w:sz w:val="20"/>
              </w:rPr>
            </w:pPr>
          </w:p>
        </w:tc>
        <w:tc>
          <w:tcPr>
            <w:tcW w:w="1210" w:type="pct"/>
            <w:tcBorders>
              <w:top w:val="single" w:sz="4" w:space="0" w:color="auto"/>
              <w:left w:val="single" w:sz="4" w:space="0" w:color="auto"/>
              <w:bottom w:val="single" w:sz="4" w:space="0" w:color="auto"/>
              <w:right w:val="single" w:sz="4" w:space="0" w:color="auto"/>
            </w:tcBorders>
          </w:tcPr>
          <w:p w14:paraId="4B1DD851" w14:textId="77777777" w:rsidR="00531EDD" w:rsidRPr="00FE1F2D" w:rsidRDefault="00531EDD" w:rsidP="00FE1F2D">
            <w:pPr>
              <w:pStyle w:val="affffffff6"/>
              <w:ind w:firstLine="0"/>
              <w:jc w:val="center"/>
              <w:rPr>
                <w:sz w:val="20"/>
              </w:rPr>
            </w:pPr>
          </w:p>
        </w:tc>
      </w:tr>
      <w:tr w:rsidR="00531EDD" w:rsidRPr="00531EDD" w14:paraId="37325B3F"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54435C01" w14:textId="77777777" w:rsidR="00531EDD" w:rsidRPr="00FE1F2D" w:rsidRDefault="00531EDD" w:rsidP="00FE1F2D">
            <w:pPr>
              <w:pStyle w:val="affffffff6"/>
              <w:ind w:firstLine="0"/>
              <w:jc w:val="left"/>
              <w:rPr>
                <w:sz w:val="20"/>
              </w:rPr>
            </w:pPr>
            <w:r w:rsidRPr="00FE1F2D">
              <w:rPr>
                <w:sz w:val="20"/>
              </w:rPr>
              <w:t>– рынки универсальные и непродовольственные</w:t>
            </w:r>
          </w:p>
        </w:tc>
        <w:tc>
          <w:tcPr>
            <w:tcW w:w="1571" w:type="pct"/>
            <w:tcBorders>
              <w:top w:val="single" w:sz="4" w:space="0" w:color="auto"/>
              <w:left w:val="single" w:sz="4" w:space="0" w:color="auto"/>
              <w:bottom w:val="single" w:sz="4" w:space="0" w:color="auto"/>
              <w:right w:val="single" w:sz="4" w:space="0" w:color="auto"/>
            </w:tcBorders>
          </w:tcPr>
          <w:p w14:paraId="372D6708"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63D6817C" w14:textId="77777777" w:rsidR="00531EDD" w:rsidRPr="00FE1F2D" w:rsidRDefault="00531EDD" w:rsidP="00FE1F2D">
            <w:pPr>
              <w:pStyle w:val="affffffff6"/>
              <w:ind w:firstLine="0"/>
              <w:jc w:val="center"/>
              <w:rPr>
                <w:sz w:val="20"/>
              </w:rPr>
            </w:pPr>
            <w:r w:rsidRPr="00FE1F2D">
              <w:rPr>
                <w:sz w:val="20"/>
              </w:rPr>
              <w:t>2,5</w:t>
            </w:r>
          </w:p>
        </w:tc>
      </w:tr>
      <w:tr w:rsidR="00531EDD" w:rsidRPr="00531EDD" w14:paraId="71990EAA"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21E35AA1" w14:textId="77777777" w:rsidR="00531EDD" w:rsidRPr="00FE1F2D" w:rsidRDefault="00531EDD" w:rsidP="00FE1F2D">
            <w:pPr>
              <w:pStyle w:val="affffffff6"/>
              <w:ind w:firstLine="0"/>
              <w:jc w:val="left"/>
              <w:rPr>
                <w:sz w:val="20"/>
              </w:rPr>
            </w:pPr>
            <w:r w:rsidRPr="00FE1F2D">
              <w:rPr>
                <w:sz w:val="20"/>
              </w:rPr>
              <w:t>– рынки продовольственные и сельскохозяйственные</w:t>
            </w:r>
          </w:p>
        </w:tc>
        <w:tc>
          <w:tcPr>
            <w:tcW w:w="1571" w:type="pct"/>
            <w:tcBorders>
              <w:top w:val="single" w:sz="4" w:space="0" w:color="auto"/>
              <w:left w:val="single" w:sz="4" w:space="0" w:color="auto"/>
              <w:bottom w:val="single" w:sz="4" w:space="0" w:color="auto"/>
              <w:right w:val="single" w:sz="4" w:space="0" w:color="auto"/>
            </w:tcBorders>
          </w:tcPr>
          <w:p w14:paraId="2A1884B1"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09A7489B" w14:textId="77777777" w:rsidR="00531EDD" w:rsidRPr="00FE1F2D" w:rsidRDefault="00531EDD" w:rsidP="00FE1F2D">
            <w:pPr>
              <w:pStyle w:val="affffffff6"/>
              <w:ind w:firstLine="0"/>
              <w:jc w:val="center"/>
              <w:rPr>
                <w:sz w:val="20"/>
              </w:rPr>
            </w:pPr>
            <w:r w:rsidRPr="00FE1F2D">
              <w:rPr>
                <w:sz w:val="20"/>
              </w:rPr>
              <w:t>2</w:t>
            </w:r>
          </w:p>
        </w:tc>
      </w:tr>
      <w:tr w:rsidR="00531EDD" w:rsidRPr="00531EDD" w14:paraId="644974A1"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17D47DFB" w14:textId="77777777" w:rsidR="00531EDD" w:rsidRPr="00FE1F2D" w:rsidRDefault="00531EDD" w:rsidP="00FE1F2D">
            <w:pPr>
              <w:pStyle w:val="affffffff6"/>
              <w:ind w:firstLine="0"/>
              <w:jc w:val="left"/>
              <w:rPr>
                <w:sz w:val="20"/>
              </w:rPr>
            </w:pPr>
            <w:r w:rsidRPr="00FE1F2D">
              <w:rPr>
                <w:sz w:val="20"/>
              </w:rPr>
              <w:t>Общественное питание (4.6)</w:t>
            </w:r>
          </w:p>
        </w:tc>
        <w:tc>
          <w:tcPr>
            <w:tcW w:w="1571" w:type="pct"/>
            <w:tcBorders>
              <w:top w:val="single" w:sz="4" w:space="0" w:color="auto"/>
              <w:left w:val="single" w:sz="4" w:space="0" w:color="auto"/>
              <w:bottom w:val="single" w:sz="4" w:space="0" w:color="auto"/>
              <w:right w:val="single" w:sz="4" w:space="0" w:color="auto"/>
            </w:tcBorders>
          </w:tcPr>
          <w:p w14:paraId="4DF1C127"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4E8BCD22" w14:textId="77777777" w:rsidR="00531EDD" w:rsidRPr="00FE1F2D" w:rsidRDefault="00531EDD" w:rsidP="00FE1F2D">
            <w:pPr>
              <w:pStyle w:val="affffffff6"/>
              <w:ind w:firstLine="0"/>
              <w:jc w:val="center"/>
              <w:rPr>
                <w:sz w:val="20"/>
              </w:rPr>
            </w:pPr>
            <w:r w:rsidRPr="00FE1F2D">
              <w:rPr>
                <w:sz w:val="20"/>
              </w:rPr>
              <w:t>2</w:t>
            </w:r>
          </w:p>
        </w:tc>
      </w:tr>
      <w:tr w:rsidR="00531EDD" w:rsidRPr="00531EDD" w14:paraId="64326924"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710C382D" w14:textId="77777777" w:rsidR="00531EDD" w:rsidRPr="00FE1F2D" w:rsidRDefault="00531EDD" w:rsidP="00FE1F2D">
            <w:pPr>
              <w:pStyle w:val="affffffff6"/>
              <w:ind w:firstLine="0"/>
              <w:jc w:val="left"/>
              <w:rPr>
                <w:sz w:val="20"/>
              </w:rPr>
            </w:pPr>
            <w:r w:rsidRPr="00FE1F2D">
              <w:rPr>
                <w:sz w:val="20"/>
              </w:rPr>
              <w:t>Бытовое обслуживание (3.3)</w:t>
            </w:r>
          </w:p>
        </w:tc>
        <w:tc>
          <w:tcPr>
            <w:tcW w:w="1571" w:type="pct"/>
            <w:tcBorders>
              <w:top w:val="single" w:sz="4" w:space="0" w:color="auto"/>
              <w:left w:val="single" w:sz="4" w:space="0" w:color="auto"/>
              <w:bottom w:val="single" w:sz="4" w:space="0" w:color="auto"/>
              <w:right w:val="single" w:sz="4" w:space="0" w:color="auto"/>
            </w:tcBorders>
          </w:tcPr>
          <w:p w14:paraId="7CD40191"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6C4D152E" w14:textId="77777777" w:rsidR="00531EDD" w:rsidRPr="00FE1F2D" w:rsidRDefault="00531EDD" w:rsidP="00FE1F2D">
            <w:pPr>
              <w:pStyle w:val="affffffff6"/>
              <w:ind w:firstLine="0"/>
              <w:jc w:val="center"/>
              <w:rPr>
                <w:sz w:val="20"/>
              </w:rPr>
            </w:pPr>
            <w:r w:rsidRPr="00FE1F2D">
              <w:rPr>
                <w:sz w:val="20"/>
              </w:rPr>
              <w:t>2</w:t>
            </w:r>
          </w:p>
        </w:tc>
      </w:tr>
      <w:tr w:rsidR="00531EDD" w:rsidRPr="00531EDD" w14:paraId="75C3CAFC"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7CF8656A" w14:textId="77777777" w:rsidR="00531EDD" w:rsidRPr="00FE1F2D" w:rsidRDefault="00531EDD" w:rsidP="00FE1F2D">
            <w:pPr>
              <w:pStyle w:val="affffffff6"/>
              <w:ind w:firstLine="0"/>
              <w:jc w:val="left"/>
              <w:rPr>
                <w:sz w:val="20"/>
              </w:rPr>
            </w:pPr>
            <w:r w:rsidRPr="00FE1F2D">
              <w:rPr>
                <w:sz w:val="20"/>
              </w:rPr>
              <w:t>Гостиничное обслуживание (4.7)</w:t>
            </w:r>
          </w:p>
        </w:tc>
        <w:tc>
          <w:tcPr>
            <w:tcW w:w="1571" w:type="pct"/>
            <w:tcBorders>
              <w:top w:val="single" w:sz="4" w:space="0" w:color="auto"/>
              <w:left w:val="single" w:sz="4" w:space="0" w:color="auto"/>
              <w:bottom w:val="single" w:sz="4" w:space="0" w:color="auto"/>
              <w:right w:val="single" w:sz="4" w:space="0" w:color="auto"/>
            </w:tcBorders>
          </w:tcPr>
          <w:p w14:paraId="60577D74" w14:textId="77777777" w:rsidR="00531EDD" w:rsidRPr="00FE1F2D" w:rsidRDefault="00531EDD" w:rsidP="00FE1F2D">
            <w:pPr>
              <w:pStyle w:val="affffffff6"/>
              <w:ind w:firstLine="0"/>
              <w:jc w:val="left"/>
              <w:rPr>
                <w:sz w:val="20"/>
              </w:rPr>
            </w:pPr>
          </w:p>
        </w:tc>
        <w:tc>
          <w:tcPr>
            <w:tcW w:w="1210" w:type="pct"/>
            <w:tcBorders>
              <w:top w:val="single" w:sz="4" w:space="0" w:color="auto"/>
              <w:left w:val="single" w:sz="4" w:space="0" w:color="auto"/>
              <w:bottom w:val="single" w:sz="4" w:space="0" w:color="auto"/>
              <w:right w:val="single" w:sz="4" w:space="0" w:color="auto"/>
            </w:tcBorders>
          </w:tcPr>
          <w:p w14:paraId="1774C55A" w14:textId="77777777" w:rsidR="00531EDD" w:rsidRPr="00FE1F2D" w:rsidRDefault="00531EDD" w:rsidP="00FE1F2D">
            <w:pPr>
              <w:pStyle w:val="affffffff6"/>
              <w:ind w:firstLine="0"/>
              <w:jc w:val="center"/>
              <w:rPr>
                <w:sz w:val="20"/>
              </w:rPr>
            </w:pPr>
          </w:p>
        </w:tc>
      </w:tr>
      <w:tr w:rsidR="00531EDD" w:rsidRPr="00531EDD" w14:paraId="35F536B8"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734F15B6" w14:textId="77777777" w:rsidR="00531EDD" w:rsidRPr="00FE1F2D" w:rsidRDefault="00531EDD" w:rsidP="00FE1F2D">
            <w:pPr>
              <w:pStyle w:val="affffffff6"/>
              <w:ind w:firstLine="0"/>
              <w:jc w:val="left"/>
              <w:rPr>
                <w:sz w:val="20"/>
              </w:rPr>
            </w:pPr>
            <w:r w:rsidRPr="00FE1F2D">
              <w:rPr>
                <w:sz w:val="20"/>
              </w:rPr>
              <w:t>– гостиницы</w:t>
            </w:r>
          </w:p>
        </w:tc>
        <w:tc>
          <w:tcPr>
            <w:tcW w:w="1571" w:type="pct"/>
            <w:tcBorders>
              <w:top w:val="single" w:sz="4" w:space="0" w:color="auto"/>
              <w:left w:val="single" w:sz="4" w:space="0" w:color="auto"/>
              <w:bottom w:val="single" w:sz="4" w:space="0" w:color="auto"/>
              <w:right w:val="single" w:sz="4" w:space="0" w:color="auto"/>
            </w:tcBorders>
          </w:tcPr>
          <w:p w14:paraId="3C00E42C"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093E4BF9" w14:textId="77777777" w:rsidR="00531EDD" w:rsidRPr="00FE1F2D" w:rsidRDefault="00531EDD" w:rsidP="00FE1F2D">
            <w:pPr>
              <w:pStyle w:val="affffffff6"/>
              <w:ind w:firstLine="0"/>
              <w:jc w:val="center"/>
              <w:rPr>
                <w:sz w:val="20"/>
              </w:rPr>
            </w:pPr>
            <w:r w:rsidRPr="00FE1F2D">
              <w:rPr>
                <w:sz w:val="20"/>
              </w:rPr>
              <w:t>0,3</w:t>
            </w:r>
          </w:p>
        </w:tc>
      </w:tr>
      <w:tr w:rsidR="00531EDD" w:rsidRPr="00531EDD" w14:paraId="6074FBAC"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1B411194" w14:textId="77777777" w:rsidR="00531EDD" w:rsidRPr="00FE1F2D" w:rsidRDefault="00531EDD" w:rsidP="00FE1F2D">
            <w:pPr>
              <w:pStyle w:val="affffffff6"/>
              <w:ind w:firstLine="0"/>
              <w:jc w:val="left"/>
              <w:rPr>
                <w:sz w:val="20"/>
              </w:rPr>
            </w:pPr>
            <w:r w:rsidRPr="00FE1F2D">
              <w:rPr>
                <w:sz w:val="20"/>
              </w:rPr>
              <w:t>– апартаменты (комплексов апартаментов) и апарт-отели</w:t>
            </w:r>
          </w:p>
        </w:tc>
        <w:tc>
          <w:tcPr>
            <w:tcW w:w="1571" w:type="pct"/>
            <w:tcBorders>
              <w:top w:val="single" w:sz="4" w:space="0" w:color="auto"/>
              <w:left w:val="single" w:sz="4" w:space="0" w:color="auto"/>
              <w:bottom w:val="single" w:sz="4" w:space="0" w:color="auto"/>
              <w:right w:val="single" w:sz="4" w:space="0" w:color="auto"/>
            </w:tcBorders>
          </w:tcPr>
          <w:p w14:paraId="2A4C215A" w14:textId="77777777" w:rsidR="00531EDD" w:rsidRPr="00FE1F2D" w:rsidRDefault="00531EDD" w:rsidP="00FE1F2D">
            <w:pPr>
              <w:pStyle w:val="affffffff6"/>
              <w:ind w:firstLine="0"/>
              <w:jc w:val="left"/>
              <w:rPr>
                <w:sz w:val="20"/>
              </w:rPr>
            </w:pPr>
            <w:r w:rsidRPr="00FE1F2D">
              <w:rPr>
                <w:sz w:val="20"/>
              </w:rPr>
              <w:t>парковочных мест на 80 кв. м площади номерного фонда</w:t>
            </w:r>
          </w:p>
        </w:tc>
        <w:tc>
          <w:tcPr>
            <w:tcW w:w="1210" w:type="pct"/>
            <w:tcBorders>
              <w:top w:val="single" w:sz="4" w:space="0" w:color="auto"/>
              <w:left w:val="single" w:sz="4" w:space="0" w:color="auto"/>
              <w:bottom w:val="single" w:sz="4" w:space="0" w:color="auto"/>
              <w:right w:val="single" w:sz="4" w:space="0" w:color="auto"/>
            </w:tcBorders>
          </w:tcPr>
          <w:p w14:paraId="45A83138" w14:textId="77777777" w:rsidR="00531EDD" w:rsidRPr="00FE1F2D" w:rsidRDefault="00531EDD" w:rsidP="00FE1F2D">
            <w:pPr>
              <w:pStyle w:val="affffffff6"/>
              <w:ind w:firstLine="0"/>
              <w:jc w:val="center"/>
              <w:rPr>
                <w:sz w:val="20"/>
              </w:rPr>
            </w:pPr>
            <w:r w:rsidRPr="00FE1F2D">
              <w:rPr>
                <w:sz w:val="20"/>
              </w:rPr>
              <w:t>1 (но не менее 0,5 места на 1 номер)</w:t>
            </w:r>
          </w:p>
        </w:tc>
      </w:tr>
      <w:tr w:rsidR="00531EDD" w:rsidRPr="00531EDD" w14:paraId="00B44AB2"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02E7D685" w14:textId="77777777" w:rsidR="00531EDD" w:rsidRPr="00FE1F2D" w:rsidRDefault="00531EDD" w:rsidP="00FE1F2D">
            <w:pPr>
              <w:pStyle w:val="affffffff6"/>
              <w:ind w:firstLine="0"/>
              <w:jc w:val="left"/>
              <w:rPr>
                <w:sz w:val="20"/>
              </w:rPr>
            </w:pPr>
            <w:r w:rsidRPr="00FE1F2D">
              <w:rPr>
                <w:sz w:val="20"/>
              </w:rPr>
              <w:t>Обеспечение дорожного отдыха (4.9.1.2):</w:t>
            </w:r>
          </w:p>
        </w:tc>
        <w:tc>
          <w:tcPr>
            <w:tcW w:w="1571" w:type="pct"/>
            <w:tcBorders>
              <w:top w:val="single" w:sz="4" w:space="0" w:color="auto"/>
              <w:left w:val="single" w:sz="4" w:space="0" w:color="auto"/>
              <w:bottom w:val="single" w:sz="4" w:space="0" w:color="auto"/>
              <w:right w:val="single" w:sz="4" w:space="0" w:color="auto"/>
            </w:tcBorders>
          </w:tcPr>
          <w:p w14:paraId="131D6869" w14:textId="77777777" w:rsidR="00531EDD" w:rsidRPr="00FE1F2D" w:rsidRDefault="00531EDD" w:rsidP="00FE1F2D">
            <w:pPr>
              <w:pStyle w:val="affffffff6"/>
              <w:ind w:firstLine="0"/>
              <w:jc w:val="left"/>
              <w:rPr>
                <w:sz w:val="20"/>
              </w:rPr>
            </w:pPr>
          </w:p>
        </w:tc>
        <w:tc>
          <w:tcPr>
            <w:tcW w:w="1210" w:type="pct"/>
            <w:tcBorders>
              <w:top w:val="single" w:sz="4" w:space="0" w:color="auto"/>
              <w:left w:val="single" w:sz="4" w:space="0" w:color="auto"/>
              <w:bottom w:val="single" w:sz="4" w:space="0" w:color="auto"/>
              <w:right w:val="single" w:sz="4" w:space="0" w:color="auto"/>
            </w:tcBorders>
          </w:tcPr>
          <w:p w14:paraId="6A3B518C" w14:textId="77777777" w:rsidR="00531EDD" w:rsidRPr="00FE1F2D" w:rsidRDefault="00531EDD" w:rsidP="00FE1F2D">
            <w:pPr>
              <w:pStyle w:val="affffffff6"/>
              <w:ind w:firstLine="0"/>
              <w:jc w:val="center"/>
              <w:rPr>
                <w:sz w:val="20"/>
              </w:rPr>
            </w:pPr>
          </w:p>
        </w:tc>
      </w:tr>
      <w:tr w:rsidR="00531EDD" w:rsidRPr="00531EDD" w14:paraId="2EEB2744"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1FA2322F" w14:textId="77777777" w:rsidR="00531EDD" w:rsidRPr="00FE1F2D" w:rsidRDefault="00531EDD" w:rsidP="00FE1F2D">
            <w:pPr>
              <w:pStyle w:val="affffffff6"/>
              <w:ind w:firstLine="0"/>
              <w:jc w:val="left"/>
              <w:rPr>
                <w:sz w:val="20"/>
              </w:rPr>
            </w:pPr>
            <w:r w:rsidRPr="00FE1F2D">
              <w:rPr>
                <w:sz w:val="20"/>
              </w:rPr>
              <w:t>– мотели</w:t>
            </w:r>
          </w:p>
        </w:tc>
        <w:tc>
          <w:tcPr>
            <w:tcW w:w="1571" w:type="pct"/>
            <w:tcBorders>
              <w:top w:val="single" w:sz="4" w:space="0" w:color="auto"/>
              <w:left w:val="single" w:sz="4" w:space="0" w:color="auto"/>
              <w:bottom w:val="single" w:sz="4" w:space="0" w:color="auto"/>
              <w:right w:val="single" w:sz="4" w:space="0" w:color="auto"/>
            </w:tcBorders>
          </w:tcPr>
          <w:p w14:paraId="2C6BEC4D" w14:textId="77777777" w:rsidR="00531EDD" w:rsidRPr="00FE1F2D" w:rsidRDefault="00531EDD" w:rsidP="00FE1F2D">
            <w:pPr>
              <w:pStyle w:val="affffffff6"/>
              <w:ind w:firstLine="0"/>
              <w:jc w:val="left"/>
              <w:rPr>
                <w:sz w:val="20"/>
              </w:rPr>
            </w:pPr>
            <w:r w:rsidRPr="00FE1F2D">
              <w:rPr>
                <w:sz w:val="20"/>
              </w:rPr>
              <w:t>парковочных мест на 1 номер</w:t>
            </w:r>
          </w:p>
        </w:tc>
        <w:tc>
          <w:tcPr>
            <w:tcW w:w="1210" w:type="pct"/>
            <w:tcBorders>
              <w:top w:val="single" w:sz="4" w:space="0" w:color="auto"/>
              <w:left w:val="single" w:sz="4" w:space="0" w:color="auto"/>
              <w:bottom w:val="single" w:sz="4" w:space="0" w:color="auto"/>
              <w:right w:val="single" w:sz="4" w:space="0" w:color="auto"/>
            </w:tcBorders>
          </w:tcPr>
          <w:p w14:paraId="4354FFEE" w14:textId="77777777" w:rsidR="00531EDD" w:rsidRPr="00FE1F2D" w:rsidRDefault="00531EDD" w:rsidP="00FE1F2D">
            <w:pPr>
              <w:pStyle w:val="affffffff6"/>
              <w:ind w:firstLine="0"/>
              <w:jc w:val="center"/>
              <w:rPr>
                <w:sz w:val="20"/>
              </w:rPr>
            </w:pPr>
            <w:r w:rsidRPr="00FE1F2D">
              <w:rPr>
                <w:sz w:val="20"/>
              </w:rPr>
              <w:t>0,2</w:t>
            </w:r>
          </w:p>
        </w:tc>
      </w:tr>
      <w:tr w:rsidR="00531EDD" w:rsidRPr="00531EDD" w14:paraId="11951BFB" w14:textId="77777777" w:rsidTr="00531EDD">
        <w:trPr>
          <w:cantSplit/>
          <w:trHeight w:val="20"/>
        </w:trPr>
        <w:tc>
          <w:tcPr>
            <w:tcW w:w="2219" w:type="pct"/>
            <w:tcBorders>
              <w:top w:val="single" w:sz="4" w:space="0" w:color="auto"/>
              <w:left w:val="single" w:sz="4" w:space="0" w:color="auto"/>
              <w:right w:val="single" w:sz="4" w:space="0" w:color="auto"/>
            </w:tcBorders>
          </w:tcPr>
          <w:p w14:paraId="0E4E16C0" w14:textId="77777777" w:rsidR="00531EDD" w:rsidRPr="00FE1F2D" w:rsidRDefault="00531EDD" w:rsidP="00FE1F2D">
            <w:pPr>
              <w:pStyle w:val="affffffff6"/>
              <w:ind w:firstLine="0"/>
              <w:jc w:val="left"/>
              <w:rPr>
                <w:sz w:val="20"/>
              </w:rPr>
            </w:pPr>
            <w:r w:rsidRPr="00FE1F2D">
              <w:rPr>
                <w:sz w:val="20"/>
              </w:rPr>
              <w:t>– магазины сопутствующей торговли</w:t>
            </w:r>
          </w:p>
        </w:tc>
        <w:tc>
          <w:tcPr>
            <w:tcW w:w="1571" w:type="pct"/>
            <w:tcBorders>
              <w:top w:val="single" w:sz="4" w:space="0" w:color="auto"/>
              <w:left w:val="single" w:sz="4" w:space="0" w:color="auto"/>
              <w:right w:val="single" w:sz="4" w:space="0" w:color="auto"/>
            </w:tcBorders>
          </w:tcPr>
          <w:p w14:paraId="64CB7C52"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right w:val="single" w:sz="4" w:space="0" w:color="auto"/>
            </w:tcBorders>
          </w:tcPr>
          <w:p w14:paraId="6D6D34F2" w14:textId="77777777" w:rsidR="00531EDD" w:rsidRPr="00FE1F2D" w:rsidRDefault="00531EDD" w:rsidP="00FE1F2D">
            <w:pPr>
              <w:pStyle w:val="affffffff6"/>
              <w:ind w:firstLine="0"/>
              <w:jc w:val="center"/>
              <w:rPr>
                <w:sz w:val="20"/>
              </w:rPr>
            </w:pPr>
            <w:r w:rsidRPr="00FE1F2D">
              <w:rPr>
                <w:sz w:val="20"/>
              </w:rPr>
              <w:t>1</w:t>
            </w:r>
          </w:p>
        </w:tc>
      </w:tr>
      <w:tr w:rsidR="00531EDD" w:rsidRPr="00531EDD" w14:paraId="328227B1"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205F2D99" w14:textId="77777777" w:rsidR="00531EDD" w:rsidRPr="00FE1F2D" w:rsidRDefault="00531EDD" w:rsidP="00FE1F2D">
            <w:pPr>
              <w:pStyle w:val="affffffff6"/>
              <w:ind w:firstLine="0"/>
              <w:jc w:val="left"/>
              <w:rPr>
                <w:sz w:val="20"/>
              </w:rPr>
            </w:pPr>
            <w:r w:rsidRPr="00FE1F2D">
              <w:rPr>
                <w:sz w:val="20"/>
              </w:rPr>
              <w:t>– организации общественного питания</w:t>
            </w:r>
          </w:p>
        </w:tc>
        <w:tc>
          <w:tcPr>
            <w:tcW w:w="1571" w:type="pct"/>
            <w:tcBorders>
              <w:top w:val="single" w:sz="4" w:space="0" w:color="auto"/>
              <w:left w:val="single" w:sz="4" w:space="0" w:color="auto"/>
              <w:bottom w:val="single" w:sz="4" w:space="0" w:color="auto"/>
              <w:right w:val="single" w:sz="4" w:space="0" w:color="auto"/>
            </w:tcBorders>
          </w:tcPr>
          <w:p w14:paraId="7E651002"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06241D3C" w14:textId="77777777" w:rsidR="00531EDD" w:rsidRPr="00FE1F2D" w:rsidRDefault="00531EDD" w:rsidP="00FE1F2D">
            <w:pPr>
              <w:pStyle w:val="affffffff6"/>
              <w:ind w:firstLine="0"/>
              <w:jc w:val="center"/>
              <w:rPr>
                <w:sz w:val="20"/>
              </w:rPr>
            </w:pPr>
            <w:r w:rsidRPr="00FE1F2D">
              <w:rPr>
                <w:sz w:val="20"/>
              </w:rPr>
              <w:t>1</w:t>
            </w:r>
          </w:p>
        </w:tc>
      </w:tr>
      <w:tr w:rsidR="00531EDD" w:rsidRPr="00531EDD" w14:paraId="52076856"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4639812D" w14:textId="77777777" w:rsidR="00531EDD" w:rsidRPr="00FE1F2D" w:rsidRDefault="00531EDD" w:rsidP="00FE1F2D">
            <w:pPr>
              <w:pStyle w:val="affffffff6"/>
              <w:ind w:firstLine="0"/>
              <w:jc w:val="left"/>
              <w:rPr>
                <w:sz w:val="20"/>
              </w:rPr>
            </w:pPr>
            <w:r w:rsidRPr="00FE1F2D">
              <w:rPr>
                <w:sz w:val="20"/>
              </w:rPr>
              <w:t>Религиозное использование (3.7)</w:t>
            </w:r>
          </w:p>
        </w:tc>
        <w:tc>
          <w:tcPr>
            <w:tcW w:w="1571" w:type="pct"/>
            <w:tcBorders>
              <w:top w:val="single" w:sz="4" w:space="0" w:color="auto"/>
              <w:left w:val="single" w:sz="4" w:space="0" w:color="auto"/>
              <w:bottom w:val="single" w:sz="4" w:space="0" w:color="auto"/>
              <w:right w:val="single" w:sz="4" w:space="0" w:color="auto"/>
            </w:tcBorders>
          </w:tcPr>
          <w:p w14:paraId="271D66F4" w14:textId="77777777" w:rsidR="00531EDD" w:rsidRPr="00FE1F2D" w:rsidRDefault="00531EDD" w:rsidP="00FE1F2D">
            <w:pPr>
              <w:pStyle w:val="affffffff6"/>
              <w:ind w:firstLine="0"/>
              <w:jc w:val="left"/>
              <w:rPr>
                <w:sz w:val="20"/>
              </w:rPr>
            </w:pPr>
            <w:r w:rsidRPr="00FE1F2D">
              <w:rPr>
                <w:sz w:val="20"/>
              </w:rPr>
              <w:t>парковочных мест на 10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2E035CAF" w14:textId="77777777" w:rsidR="00531EDD" w:rsidRPr="00FE1F2D" w:rsidRDefault="00531EDD" w:rsidP="00FE1F2D">
            <w:pPr>
              <w:pStyle w:val="affffffff6"/>
              <w:ind w:firstLine="0"/>
              <w:jc w:val="center"/>
              <w:rPr>
                <w:sz w:val="20"/>
              </w:rPr>
            </w:pPr>
            <w:r w:rsidRPr="00FE1F2D">
              <w:rPr>
                <w:sz w:val="20"/>
              </w:rPr>
              <w:t>1</w:t>
            </w:r>
          </w:p>
        </w:tc>
      </w:tr>
      <w:tr w:rsidR="00531EDD" w:rsidRPr="00531EDD" w14:paraId="3573E80D"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013A7F04" w14:textId="77777777" w:rsidR="00531EDD" w:rsidRPr="00FE1F2D" w:rsidRDefault="00531EDD" w:rsidP="00FE1F2D">
            <w:pPr>
              <w:pStyle w:val="affffffff6"/>
              <w:ind w:firstLine="0"/>
              <w:jc w:val="left"/>
              <w:rPr>
                <w:sz w:val="20"/>
              </w:rPr>
            </w:pPr>
            <w:r w:rsidRPr="00FE1F2D">
              <w:rPr>
                <w:sz w:val="20"/>
              </w:rPr>
              <w:t>Развлечения (4.8)</w:t>
            </w:r>
          </w:p>
        </w:tc>
        <w:tc>
          <w:tcPr>
            <w:tcW w:w="1571" w:type="pct"/>
            <w:tcBorders>
              <w:top w:val="single" w:sz="4" w:space="0" w:color="auto"/>
              <w:left w:val="single" w:sz="4" w:space="0" w:color="auto"/>
              <w:bottom w:val="single" w:sz="4" w:space="0" w:color="auto"/>
              <w:right w:val="single" w:sz="4" w:space="0" w:color="auto"/>
            </w:tcBorders>
          </w:tcPr>
          <w:p w14:paraId="3C2772C7"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506B0A38" w14:textId="77777777" w:rsidR="00531EDD" w:rsidRPr="00FE1F2D" w:rsidRDefault="00531EDD" w:rsidP="00FE1F2D">
            <w:pPr>
              <w:pStyle w:val="affffffff6"/>
              <w:ind w:firstLine="0"/>
              <w:jc w:val="center"/>
              <w:rPr>
                <w:sz w:val="20"/>
              </w:rPr>
            </w:pPr>
            <w:r w:rsidRPr="00FE1F2D">
              <w:rPr>
                <w:sz w:val="20"/>
              </w:rPr>
              <w:t>0,3</w:t>
            </w:r>
          </w:p>
        </w:tc>
      </w:tr>
      <w:tr w:rsidR="00531EDD" w:rsidRPr="00531EDD" w14:paraId="207993D1"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3A9A0F2B" w14:textId="77777777" w:rsidR="00531EDD" w:rsidRPr="00FE1F2D" w:rsidRDefault="00531EDD" w:rsidP="00FE1F2D">
            <w:pPr>
              <w:pStyle w:val="affffffff6"/>
              <w:ind w:firstLine="0"/>
              <w:jc w:val="left"/>
              <w:rPr>
                <w:sz w:val="20"/>
              </w:rPr>
            </w:pPr>
            <w:r w:rsidRPr="00FE1F2D">
              <w:rPr>
                <w:sz w:val="20"/>
              </w:rPr>
              <w:t>Отдых (рекреация) (5.0):</w:t>
            </w:r>
          </w:p>
        </w:tc>
        <w:tc>
          <w:tcPr>
            <w:tcW w:w="1571" w:type="pct"/>
            <w:tcBorders>
              <w:top w:val="single" w:sz="4" w:space="0" w:color="auto"/>
              <w:left w:val="single" w:sz="4" w:space="0" w:color="auto"/>
              <w:bottom w:val="single" w:sz="4" w:space="0" w:color="auto"/>
              <w:right w:val="single" w:sz="4" w:space="0" w:color="auto"/>
            </w:tcBorders>
          </w:tcPr>
          <w:p w14:paraId="4344B34C" w14:textId="77777777" w:rsidR="00531EDD" w:rsidRPr="00FE1F2D" w:rsidRDefault="00531EDD" w:rsidP="00FE1F2D">
            <w:pPr>
              <w:pStyle w:val="affffffff6"/>
              <w:ind w:firstLine="0"/>
              <w:jc w:val="left"/>
              <w:rPr>
                <w:sz w:val="20"/>
              </w:rPr>
            </w:pPr>
          </w:p>
        </w:tc>
        <w:tc>
          <w:tcPr>
            <w:tcW w:w="1210" w:type="pct"/>
            <w:tcBorders>
              <w:top w:val="single" w:sz="4" w:space="0" w:color="auto"/>
              <w:left w:val="single" w:sz="4" w:space="0" w:color="auto"/>
              <w:bottom w:val="single" w:sz="4" w:space="0" w:color="auto"/>
              <w:right w:val="single" w:sz="4" w:space="0" w:color="auto"/>
            </w:tcBorders>
          </w:tcPr>
          <w:p w14:paraId="3D9F39CF" w14:textId="77777777" w:rsidR="00531EDD" w:rsidRPr="00FE1F2D" w:rsidRDefault="00531EDD" w:rsidP="00FE1F2D">
            <w:pPr>
              <w:pStyle w:val="affffffff6"/>
              <w:ind w:firstLine="0"/>
              <w:jc w:val="center"/>
              <w:rPr>
                <w:sz w:val="20"/>
              </w:rPr>
            </w:pPr>
          </w:p>
        </w:tc>
      </w:tr>
      <w:tr w:rsidR="00531EDD" w:rsidRPr="00531EDD" w14:paraId="70896A92"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732875B1" w14:textId="77777777" w:rsidR="00531EDD" w:rsidRPr="00FE1F2D" w:rsidRDefault="00531EDD" w:rsidP="00FE1F2D">
            <w:pPr>
              <w:pStyle w:val="affffffff6"/>
              <w:ind w:firstLine="0"/>
              <w:jc w:val="left"/>
              <w:rPr>
                <w:sz w:val="20"/>
              </w:rPr>
            </w:pPr>
            <w:r w:rsidRPr="00FE1F2D">
              <w:rPr>
                <w:sz w:val="20"/>
              </w:rPr>
              <w:t>– спортивные комплексы и стадионы с трибунами</w:t>
            </w:r>
          </w:p>
        </w:tc>
        <w:tc>
          <w:tcPr>
            <w:tcW w:w="1571" w:type="pct"/>
            <w:tcBorders>
              <w:top w:val="single" w:sz="4" w:space="0" w:color="auto"/>
              <w:left w:val="single" w:sz="4" w:space="0" w:color="auto"/>
              <w:bottom w:val="single" w:sz="4" w:space="0" w:color="auto"/>
              <w:right w:val="single" w:sz="4" w:space="0" w:color="auto"/>
            </w:tcBorders>
          </w:tcPr>
          <w:p w14:paraId="7237ED0D" w14:textId="77777777" w:rsidR="00531EDD" w:rsidRPr="00FE1F2D" w:rsidRDefault="00531EDD" w:rsidP="00FE1F2D">
            <w:pPr>
              <w:pStyle w:val="affffffff6"/>
              <w:ind w:firstLine="0"/>
              <w:jc w:val="left"/>
              <w:rPr>
                <w:sz w:val="20"/>
              </w:rPr>
            </w:pPr>
            <w:r w:rsidRPr="00FE1F2D">
              <w:rPr>
                <w:sz w:val="20"/>
              </w:rPr>
              <w:t>парковочных мест на 100 мест на трибунах</w:t>
            </w:r>
          </w:p>
        </w:tc>
        <w:tc>
          <w:tcPr>
            <w:tcW w:w="1210" w:type="pct"/>
            <w:tcBorders>
              <w:top w:val="single" w:sz="4" w:space="0" w:color="auto"/>
              <w:left w:val="single" w:sz="4" w:space="0" w:color="auto"/>
              <w:bottom w:val="single" w:sz="4" w:space="0" w:color="auto"/>
              <w:right w:val="single" w:sz="4" w:space="0" w:color="auto"/>
            </w:tcBorders>
          </w:tcPr>
          <w:p w14:paraId="668DFF56" w14:textId="77777777" w:rsidR="00531EDD" w:rsidRPr="00FE1F2D" w:rsidRDefault="00531EDD" w:rsidP="00FE1F2D">
            <w:pPr>
              <w:pStyle w:val="affffffff6"/>
              <w:ind w:firstLine="0"/>
              <w:jc w:val="center"/>
              <w:rPr>
                <w:sz w:val="20"/>
              </w:rPr>
            </w:pPr>
            <w:r w:rsidRPr="00FE1F2D">
              <w:rPr>
                <w:sz w:val="20"/>
              </w:rPr>
              <w:t>7</w:t>
            </w:r>
          </w:p>
        </w:tc>
      </w:tr>
      <w:tr w:rsidR="00531EDD" w:rsidRPr="00531EDD" w14:paraId="47C6CE48"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62CA4531" w14:textId="77777777" w:rsidR="00531EDD" w:rsidRPr="00FE1F2D" w:rsidRDefault="00531EDD" w:rsidP="00FE1F2D">
            <w:pPr>
              <w:pStyle w:val="affffffff6"/>
              <w:ind w:firstLine="0"/>
              <w:jc w:val="left"/>
              <w:rPr>
                <w:sz w:val="20"/>
              </w:rPr>
            </w:pPr>
            <w:r w:rsidRPr="00FE1F2D">
              <w:rPr>
                <w:sz w:val="20"/>
              </w:rPr>
              <w:t>– оздоровительные комплексы (фитнес-клубы, фок, спортивные и тренажерные залы)</w:t>
            </w:r>
          </w:p>
        </w:tc>
        <w:tc>
          <w:tcPr>
            <w:tcW w:w="1571" w:type="pct"/>
            <w:tcBorders>
              <w:top w:val="single" w:sz="4" w:space="0" w:color="auto"/>
              <w:left w:val="single" w:sz="4" w:space="0" w:color="auto"/>
              <w:bottom w:val="single" w:sz="4" w:space="0" w:color="auto"/>
              <w:right w:val="single" w:sz="4" w:space="0" w:color="auto"/>
            </w:tcBorders>
          </w:tcPr>
          <w:p w14:paraId="04CD6735"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56FD2023" w14:textId="77777777" w:rsidR="00531EDD" w:rsidRPr="00FE1F2D" w:rsidRDefault="00531EDD" w:rsidP="00FE1F2D">
            <w:pPr>
              <w:pStyle w:val="affffffff6"/>
              <w:ind w:firstLine="0"/>
              <w:jc w:val="center"/>
              <w:rPr>
                <w:sz w:val="20"/>
              </w:rPr>
            </w:pPr>
            <w:r w:rsidRPr="00FE1F2D">
              <w:rPr>
                <w:sz w:val="20"/>
              </w:rPr>
              <w:t>0,5</w:t>
            </w:r>
          </w:p>
        </w:tc>
      </w:tr>
      <w:tr w:rsidR="00531EDD" w:rsidRPr="00531EDD" w14:paraId="58C615A3"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30E48BC1" w14:textId="77777777" w:rsidR="00531EDD" w:rsidRPr="00FE1F2D" w:rsidRDefault="00531EDD" w:rsidP="00FE1F2D">
            <w:pPr>
              <w:pStyle w:val="affffffff6"/>
              <w:ind w:firstLine="0"/>
              <w:jc w:val="left"/>
              <w:rPr>
                <w:sz w:val="20"/>
              </w:rPr>
            </w:pPr>
            <w:r w:rsidRPr="00FE1F2D">
              <w:rPr>
                <w:sz w:val="20"/>
              </w:rPr>
              <w:t>– муниципальные детские физкультурно-оздоровительные объекты локального и районного уровней обслуживания</w:t>
            </w:r>
          </w:p>
        </w:tc>
        <w:tc>
          <w:tcPr>
            <w:tcW w:w="1571" w:type="pct"/>
            <w:tcBorders>
              <w:top w:val="single" w:sz="4" w:space="0" w:color="auto"/>
              <w:left w:val="single" w:sz="4" w:space="0" w:color="auto"/>
              <w:bottom w:val="single" w:sz="4" w:space="0" w:color="auto"/>
              <w:right w:val="single" w:sz="4" w:space="0" w:color="auto"/>
            </w:tcBorders>
          </w:tcPr>
          <w:p w14:paraId="4AD23EA8" w14:textId="77777777" w:rsidR="00531EDD" w:rsidRPr="00FE1F2D" w:rsidRDefault="00531EDD" w:rsidP="00FE1F2D">
            <w:pPr>
              <w:pStyle w:val="affffffff6"/>
              <w:ind w:firstLine="0"/>
              <w:jc w:val="left"/>
              <w:rPr>
                <w:sz w:val="20"/>
              </w:rPr>
            </w:pPr>
            <w:r w:rsidRPr="00FE1F2D">
              <w:rPr>
                <w:sz w:val="20"/>
              </w:rPr>
              <w:t>парковочных мест на 10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7EBAA12C" w14:textId="77777777" w:rsidR="00531EDD" w:rsidRPr="00FE1F2D" w:rsidRDefault="00531EDD" w:rsidP="00FE1F2D">
            <w:pPr>
              <w:pStyle w:val="affffffff6"/>
              <w:ind w:firstLine="0"/>
              <w:jc w:val="center"/>
              <w:rPr>
                <w:sz w:val="20"/>
              </w:rPr>
            </w:pPr>
            <w:r w:rsidRPr="00FE1F2D">
              <w:rPr>
                <w:sz w:val="20"/>
              </w:rPr>
              <w:t>1</w:t>
            </w:r>
          </w:p>
        </w:tc>
      </w:tr>
      <w:tr w:rsidR="00531EDD" w:rsidRPr="00531EDD" w14:paraId="35A3474E"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4238E369" w14:textId="77777777" w:rsidR="00531EDD" w:rsidRPr="00FE1F2D" w:rsidRDefault="00531EDD" w:rsidP="00FE1F2D">
            <w:pPr>
              <w:pStyle w:val="affffffff6"/>
              <w:ind w:firstLine="0"/>
              <w:jc w:val="left"/>
              <w:rPr>
                <w:sz w:val="20"/>
              </w:rPr>
            </w:pPr>
            <w:r w:rsidRPr="00FE1F2D">
              <w:rPr>
                <w:sz w:val="20"/>
              </w:rPr>
              <w:t>– специализированные спортивные клубы и комплексы (теннис, конный спорт, горнолыжные центры, бассейны и др.)</w:t>
            </w:r>
          </w:p>
        </w:tc>
        <w:tc>
          <w:tcPr>
            <w:tcW w:w="1571" w:type="pct"/>
            <w:tcBorders>
              <w:top w:val="single" w:sz="4" w:space="0" w:color="auto"/>
              <w:left w:val="single" w:sz="4" w:space="0" w:color="auto"/>
              <w:bottom w:val="single" w:sz="4" w:space="0" w:color="auto"/>
              <w:right w:val="single" w:sz="4" w:space="0" w:color="auto"/>
            </w:tcBorders>
          </w:tcPr>
          <w:p w14:paraId="1B78FAC7" w14:textId="77777777" w:rsidR="00531EDD" w:rsidRPr="00FE1F2D" w:rsidRDefault="00531EDD" w:rsidP="00FE1F2D">
            <w:pPr>
              <w:pStyle w:val="affffffff6"/>
              <w:ind w:firstLine="0"/>
              <w:jc w:val="left"/>
              <w:rPr>
                <w:sz w:val="20"/>
              </w:rPr>
            </w:pPr>
            <w:r w:rsidRPr="00FE1F2D">
              <w:rPr>
                <w:sz w:val="20"/>
              </w:rPr>
              <w:t>парковочных мест на 10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0B3970A6" w14:textId="77777777" w:rsidR="00531EDD" w:rsidRPr="00FE1F2D" w:rsidRDefault="00531EDD" w:rsidP="00FE1F2D">
            <w:pPr>
              <w:pStyle w:val="affffffff6"/>
              <w:ind w:firstLine="0"/>
              <w:jc w:val="center"/>
              <w:rPr>
                <w:sz w:val="20"/>
              </w:rPr>
            </w:pPr>
            <w:r w:rsidRPr="00FE1F2D">
              <w:rPr>
                <w:sz w:val="20"/>
              </w:rPr>
              <w:t>2,5</w:t>
            </w:r>
          </w:p>
        </w:tc>
      </w:tr>
      <w:tr w:rsidR="00531EDD" w:rsidRPr="00531EDD" w14:paraId="6F6BA752"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53F33B40" w14:textId="77777777" w:rsidR="00531EDD" w:rsidRPr="00FE1F2D" w:rsidRDefault="00531EDD" w:rsidP="00FE1F2D">
            <w:pPr>
              <w:pStyle w:val="affffffff6"/>
              <w:ind w:firstLine="0"/>
              <w:jc w:val="left"/>
              <w:rPr>
                <w:sz w:val="20"/>
              </w:rPr>
            </w:pPr>
            <w:r w:rsidRPr="00FE1F2D">
              <w:rPr>
                <w:sz w:val="20"/>
              </w:rPr>
              <w:lastRenderedPageBreak/>
              <w:t>– катки с искусственным покрытием общей площадью более 3000 кв. м</w:t>
            </w:r>
          </w:p>
        </w:tc>
        <w:tc>
          <w:tcPr>
            <w:tcW w:w="1571" w:type="pct"/>
            <w:tcBorders>
              <w:top w:val="single" w:sz="4" w:space="0" w:color="auto"/>
              <w:left w:val="single" w:sz="4" w:space="0" w:color="auto"/>
              <w:bottom w:val="single" w:sz="4" w:space="0" w:color="auto"/>
              <w:right w:val="single" w:sz="4" w:space="0" w:color="auto"/>
            </w:tcBorders>
          </w:tcPr>
          <w:p w14:paraId="3534DDC4" w14:textId="77777777" w:rsidR="00531EDD" w:rsidRPr="00FE1F2D" w:rsidRDefault="00531EDD" w:rsidP="00FE1F2D">
            <w:pPr>
              <w:pStyle w:val="affffffff6"/>
              <w:ind w:firstLine="0"/>
              <w:jc w:val="left"/>
              <w:rPr>
                <w:sz w:val="20"/>
              </w:rPr>
            </w:pPr>
            <w:r w:rsidRPr="00FE1F2D">
              <w:rPr>
                <w:sz w:val="20"/>
              </w:rPr>
              <w:t>парковочных мест на 10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482C8809" w14:textId="77777777" w:rsidR="00531EDD" w:rsidRPr="00FE1F2D" w:rsidRDefault="00531EDD" w:rsidP="00FE1F2D">
            <w:pPr>
              <w:pStyle w:val="affffffff6"/>
              <w:ind w:firstLine="0"/>
              <w:jc w:val="center"/>
              <w:rPr>
                <w:sz w:val="20"/>
              </w:rPr>
            </w:pPr>
            <w:r w:rsidRPr="00FE1F2D">
              <w:rPr>
                <w:sz w:val="20"/>
              </w:rPr>
              <w:t>1,4</w:t>
            </w:r>
          </w:p>
        </w:tc>
      </w:tr>
      <w:tr w:rsidR="00531EDD" w:rsidRPr="00531EDD" w14:paraId="1AC5BF99"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0FFEDDC4" w14:textId="77777777" w:rsidR="00531EDD" w:rsidRPr="00FE1F2D" w:rsidRDefault="00531EDD" w:rsidP="00FE1F2D">
            <w:pPr>
              <w:pStyle w:val="affffffff6"/>
              <w:ind w:firstLine="0"/>
              <w:jc w:val="left"/>
              <w:rPr>
                <w:sz w:val="20"/>
              </w:rPr>
            </w:pPr>
            <w:r w:rsidRPr="00FE1F2D">
              <w:rPr>
                <w:sz w:val="20"/>
              </w:rPr>
              <w:t>– пляжи и парки в зонах отдыха</w:t>
            </w:r>
          </w:p>
        </w:tc>
        <w:tc>
          <w:tcPr>
            <w:tcW w:w="1571" w:type="pct"/>
            <w:tcBorders>
              <w:top w:val="single" w:sz="4" w:space="0" w:color="auto"/>
              <w:left w:val="single" w:sz="4" w:space="0" w:color="auto"/>
              <w:bottom w:val="single" w:sz="4" w:space="0" w:color="auto"/>
              <w:right w:val="single" w:sz="4" w:space="0" w:color="auto"/>
            </w:tcBorders>
          </w:tcPr>
          <w:p w14:paraId="3F8E6E1D" w14:textId="77777777" w:rsidR="00531EDD" w:rsidRPr="00FE1F2D" w:rsidRDefault="00531EDD" w:rsidP="00FE1F2D">
            <w:pPr>
              <w:pStyle w:val="affffffff6"/>
              <w:ind w:firstLine="0"/>
              <w:jc w:val="left"/>
              <w:rPr>
                <w:sz w:val="20"/>
              </w:rPr>
            </w:pPr>
            <w:r w:rsidRPr="00FE1F2D">
              <w:rPr>
                <w:sz w:val="20"/>
              </w:rPr>
              <w:t>парковочных мест на 10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56231411" w14:textId="77777777" w:rsidR="00531EDD" w:rsidRPr="00FE1F2D" w:rsidRDefault="00531EDD" w:rsidP="00FE1F2D">
            <w:pPr>
              <w:pStyle w:val="affffffff6"/>
              <w:ind w:firstLine="0"/>
              <w:jc w:val="center"/>
              <w:rPr>
                <w:sz w:val="20"/>
              </w:rPr>
            </w:pPr>
            <w:r w:rsidRPr="00FE1F2D">
              <w:rPr>
                <w:sz w:val="20"/>
              </w:rPr>
              <w:t>0,5</w:t>
            </w:r>
          </w:p>
        </w:tc>
      </w:tr>
      <w:tr w:rsidR="00531EDD" w:rsidRPr="00531EDD" w14:paraId="1A8E023D"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2F5407E1" w14:textId="77777777" w:rsidR="00531EDD" w:rsidRPr="00FE1F2D" w:rsidRDefault="00531EDD" w:rsidP="00FE1F2D">
            <w:pPr>
              <w:pStyle w:val="affffffff6"/>
              <w:ind w:firstLine="0"/>
              <w:jc w:val="left"/>
              <w:rPr>
                <w:sz w:val="20"/>
              </w:rPr>
            </w:pPr>
            <w:r w:rsidRPr="00FE1F2D">
              <w:rPr>
                <w:sz w:val="20"/>
              </w:rPr>
              <w:t>– лесопарки и заповедники</w:t>
            </w:r>
          </w:p>
        </w:tc>
        <w:tc>
          <w:tcPr>
            <w:tcW w:w="1571" w:type="pct"/>
            <w:tcBorders>
              <w:top w:val="single" w:sz="4" w:space="0" w:color="auto"/>
              <w:left w:val="single" w:sz="4" w:space="0" w:color="auto"/>
              <w:bottom w:val="single" w:sz="4" w:space="0" w:color="auto"/>
              <w:right w:val="single" w:sz="4" w:space="0" w:color="auto"/>
            </w:tcBorders>
          </w:tcPr>
          <w:p w14:paraId="45BF1E87" w14:textId="77777777" w:rsidR="00531EDD" w:rsidRPr="00FE1F2D" w:rsidRDefault="00531EDD" w:rsidP="00FE1F2D">
            <w:pPr>
              <w:pStyle w:val="affffffff6"/>
              <w:ind w:firstLine="0"/>
              <w:jc w:val="left"/>
              <w:rPr>
                <w:sz w:val="20"/>
              </w:rPr>
            </w:pPr>
            <w:r w:rsidRPr="00FE1F2D">
              <w:rPr>
                <w:sz w:val="20"/>
              </w:rPr>
              <w:t>парковочных мест на 10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5002E813" w14:textId="77777777" w:rsidR="00531EDD" w:rsidRPr="00FE1F2D" w:rsidRDefault="00531EDD" w:rsidP="00FE1F2D">
            <w:pPr>
              <w:pStyle w:val="affffffff6"/>
              <w:ind w:firstLine="0"/>
              <w:jc w:val="center"/>
              <w:rPr>
                <w:sz w:val="20"/>
              </w:rPr>
            </w:pPr>
            <w:r w:rsidRPr="00FE1F2D">
              <w:rPr>
                <w:sz w:val="20"/>
              </w:rPr>
              <w:t>1</w:t>
            </w:r>
          </w:p>
        </w:tc>
      </w:tr>
      <w:tr w:rsidR="00531EDD" w:rsidRPr="00531EDD" w14:paraId="0BB496B8"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54F88FC3" w14:textId="77777777" w:rsidR="00531EDD" w:rsidRPr="00FE1F2D" w:rsidRDefault="00531EDD" w:rsidP="00FE1F2D">
            <w:pPr>
              <w:pStyle w:val="affffffff6"/>
              <w:ind w:firstLine="0"/>
              <w:jc w:val="left"/>
              <w:rPr>
                <w:sz w:val="20"/>
              </w:rPr>
            </w:pPr>
            <w:r w:rsidRPr="00FE1F2D">
              <w:rPr>
                <w:sz w:val="20"/>
              </w:rPr>
              <w:t>– базы кратковременного отдыха (спортивные, лыжные, рыболовные, охотничьи и др.)</w:t>
            </w:r>
          </w:p>
        </w:tc>
        <w:tc>
          <w:tcPr>
            <w:tcW w:w="1571" w:type="pct"/>
            <w:tcBorders>
              <w:top w:val="single" w:sz="4" w:space="0" w:color="auto"/>
              <w:left w:val="single" w:sz="4" w:space="0" w:color="auto"/>
              <w:bottom w:val="single" w:sz="4" w:space="0" w:color="auto"/>
              <w:right w:val="single" w:sz="4" w:space="0" w:color="auto"/>
            </w:tcBorders>
          </w:tcPr>
          <w:p w14:paraId="5EB00F1E" w14:textId="77777777" w:rsidR="00531EDD" w:rsidRPr="00FE1F2D" w:rsidRDefault="00531EDD" w:rsidP="00FE1F2D">
            <w:pPr>
              <w:pStyle w:val="affffffff6"/>
              <w:ind w:firstLine="0"/>
              <w:jc w:val="left"/>
              <w:rPr>
                <w:sz w:val="20"/>
              </w:rPr>
            </w:pPr>
            <w:r w:rsidRPr="00FE1F2D">
              <w:rPr>
                <w:sz w:val="20"/>
              </w:rPr>
              <w:t>парковочных мест на 10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2340E597" w14:textId="77777777" w:rsidR="00531EDD" w:rsidRPr="00FE1F2D" w:rsidRDefault="00531EDD" w:rsidP="00FE1F2D">
            <w:pPr>
              <w:pStyle w:val="affffffff6"/>
              <w:ind w:firstLine="0"/>
              <w:jc w:val="center"/>
              <w:rPr>
                <w:sz w:val="20"/>
              </w:rPr>
            </w:pPr>
            <w:r w:rsidRPr="00FE1F2D">
              <w:rPr>
                <w:sz w:val="20"/>
              </w:rPr>
              <w:t>1,5</w:t>
            </w:r>
          </w:p>
        </w:tc>
      </w:tr>
      <w:tr w:rsidR="00531EDD" w:rsidRPr="00531EDD" w14:paraId="1F3D89B4"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2A06C18C" w14:textId="77777777" w:rsidR="00531EDD" w:rsidRPr="00FE1F2D" w:rsidRDefault="00531EDD" w:rsidP="00FE1F2D">
            <w:pPr>
              <w:pStyle w:val="affffffff6"/>
              <w:ind w:firstLine="0"/>
              <w:jc w:val="left"/>
              <w:rPr>
                <w:sz w:val="20"/>
              </w:rPr>
            </w:pPr>
            <w:r w:rsidRPr="00FE1F2D">
              <w:rPr>
                <w:sz w:val="20"/>
              </w:rPr>
              <w:t>– береговые базы маломерного флота</w:t>
            </w:r>
          </w:p>
        </w:tc>
        <w:tc>
          <w:tcPr>
            <w:tcW w:w="1571" w:type="pct"/>
            <w:tcBorders>
              <w:top w:val="single" w:sz="4" w:space="0" w:color="auto"/>
              <w:left w:val="single" w:sz="4" w:space="0" w:color="auto"/>
              <w:bottom w:val="single" w:sz="4" w:space="0" w:color="auto"/>
              <w:right w:val="single" w:sz="4" w:space="0" w:color="auto"/>
            </w:tcBorders>
          </w:tcPr>
          <w:p w14:paraId="603BF43F" w14:textId="77777777" w:rsidR="00531EDD" w:rsidRPr="00FE1F2D" w:rsidRDefault="00531EDD" w:rsidP="00FE1F2D">
            <w:pPr>
              <w:pStyle w:val="affffffff6"/>
              <w:ind w:firstLine="0"/>
              <w:jc w:val="left"/>
              <w:rPr>
                <w:sz w:val="20"/>
              </w:rPr>
            </w:pPr>
            <w:r w:rsidRPr="00FE1F2D">
              <w:rPr>
                <w:sz w:val="20"/>
              </w:rPr>
              <w:t>парковочных мест на 10 мест хранения судов</w:t>
            </w:r>
          </w:p>
        </w:tc>
        <w:tc>
          <w:tcPr>
            <w:tcW w:w="1210" w:type="pct"/>
            <w:tcBorders>
              <w:top w:val="single" w:sz="4" w:space="0" w:color="auto"/>
              <w:left w:val="single" w:sz="4" w:space="0" w:color="auto"/>
              <w:bottom w:val="single" w:sz="4" w:space="0" w:color="auto"/>
              <w:right w:val="single" w:sz="4" w:space="0" w:color="auto"/>
            </w:tcBorders>
          </w:tcPr>
          <w:p w14:paraId="7715ED4D" w14:textId="77777777" w:rsidR="00531EDD" w:rsidRPr="00FE1F2D" w:rsidRDefault="00531EDD" w:rsidP="00FE1F2D">
            <w:pPr>
              <w:pStyle w:val="affffffff6"/>
              <w:ind w:firstLine="0"/>
              <w:jc w:val="center"/>
              <w:rPr>
                <w:sz w:val="20"/>
              </w:rPr>
            </w:pPr>
            <w:r w:rsidRPr="00FE1F2D">
              <w:rPr>
                <w:sz w:val="20"/>
              </w:rPr>
              <w:t>1</w:t>
            </w:r>
          </w:p>
        </w:tc>
      </w:tr>
      <w:tr w:rsidR="00531EDD" w:rsidRPr="00531EDD" w14:paraId="581BE82E"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16D87311" w14:textId="77777777" w:rsidR="00531EDD" w:rsidRPr="00FE1F2D" w:rsidRDefault="00531EDD" w:rsidP="00FE1F2D">
            <w:pPr>
              <w:pStyle w:val="affffffff6"/>
              <w:ind w:firstLine="0"/>
              <w:jc w:val="left"/>
              <w:rPr>
                <w:sz w:val="20"/>
              </w:rPr>
            </w:pPr>
            <w:r w:rsidRPr="00FE1F2D">
              <w:rPr>
                <w:sz w:val="20"/>
              </w:rPr>
              <w:t>– пансионаты, дома отдыха, гостиницы, кемпинги, базы отдыха предприятий и туристские базы</w:t>
            </w:r>
          </w:p>
        </w:tc>
        <w:tc>
          <w:tcPr>
            <w:tcW w:w="1571" w:type="pct"/>
            <w:tcBorders>
              <w:top w:val="single" w:sz="4" w:space="0" w:color="auto"/>
              <w:left w:val="single" w:sz="4" w:space="0" w:color="auto"/>
              <w:bottom w:val="single" w:sz="4" w:space="0" w:color="auto"/>
              <w:right w:val="single" w:sz="4" w:space="0" w:color="auto"/>
            </w:tcBorders>
          </w:tcPr>
          <w:p w14:paraId="08C32141" w14:textId="77777777" w:rsidR="00531EDD" w:rsidRPr="00FE1F2D" w:rsidRDefault="00531EDD" w:rsidP="00FE1F2D">
            <w:pPr>
              <w:pStyle w:val="affffffff6"/>
              <w:ind w:firstLine="0"/>
              <w:jc w:val="left"/>
              <w:rPr>
                <w:sz w:val="20"/>
              </w:rPr>
            </w:pPr>
            <w:r w:rsidRPr="00FE1F2D">
              <w:rPr>
                <w:sz w:val="20"/>
              </w:rPr>
              <w:t>парковочных мест на 10 отдыхающих и обслуживающего персонала</w:t>
            </w:r>
          </w:p>
        </w:tc>
        <w:tc>
          <w:tcPr>
            <w:tcW w:w="1210" w:type="pct"/>
            <w:tcBorders>
              <w:top w:val="single" w:sz="4" w:space="0" w:color="auto"/>
              <w:left w:val="single" w:sz="4" w:space="0" w:color="auto"/>
              <w:bottom w:val="single" w:sz="4" w:space="0" w:color="auto"/>
              <w:right w:val="single" w:sz="4" w:space="0" w:color="auto"/>
            </w:tcBorders>
          </w:tcPr>
          <w:p w14:paraId="40DF786E" w14:textId="77777777" w:rsidR="00531EDD" w:rsidRPr="00FE1F2D" w:rsidRDefault="00531EDD" w:rsidP="00FE1F2D">
            <w:pPr>
              <w:pStyle w:val="affffffff6"/>
              <w:ind w:firstLine="0"/>
              <w:jc w:val="center"/>
              <w:rPr>
                <w:sz w:val="20"/>
              </w:rPr>
            </w:pPr>
            <w:r w:rsidRPr="00FE1F2D">
              <w:rPr>
                <w:sz w:val="20"/>
              </w:rPr>
              <w:t>0,5</w:t>
            </w:r>
          </w:p>
        </w:tc>
      </w:tr>
      <w:tr w:rsidR="00531EDD" w:rsidRPr="00531EDD" w14:paraId="32CFD563"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41A70CD8" w14:textId="77777777" w:rsidR="00531EDD" w:rsidRPr="00FE1F2D" w:rsidRDefault="00531EDD" w:rsidP="00FE1F2D">
            <w:pPr>
              <w:pStyle w:val="affffffff6"/>
              <w:ind w:firstLine="0"/>
              <w:jc w:val="left"/>
              <w:rPr>
                <w:sz w:val="20"/>
              </w:rPr>
            </w:pPr>
            <w:r w:rsidRPr="00FE1F2D">
              <w:rPr>
                <w:sz w:val="20"/>
              </w:rPr>
              <w:t>Санаторная деятельность (9.2.1)</w:t>
            </w:r>
          </w:p>
        </w:tc>
        <w:tc>
          <w:tcPr>
            <w:tcW w:w="1571" w:type="pct"/>
            <w:tcBorders>
              <w:top w:val="single" w:sz="4" w:space="0" w:color="auto"/>
              <w:left w:val="single" w:sz="4" w:space="0" w:color="auto"/>
              <w:bottom w:val="single" w:sz="4" w:space="0" w:color="auto"/>
              <w:right w:val="single" w:sz="4" w:space="0" w:color="auto"/>
            </w:tcBorders>
          </w:tcPr>
          <w:p w14:paraId="40A49608" w14:textId="77777777" w:rsidR="00531EDD" w:rsidRPr="00FE1F2D" w:rsidRDefault="00531EDD" w:rsidP="00FE1F2D">
            <w:pPr>
              <w:pStyle w:val="affffffff6"/>
              <w:ind w:firstLine="0"/>
              <w:jc w:val="left"/>
              <w:rPr>
                <w:sz w:val="20"/>
              </w:rPr>
            </w:pPr>
            <w:r w:rsidRPr="00FE1F2D">
              <w:rPr>
                <w:sz w:val="20"/>
              </w:rPr>
              <w:t>парковочных мест на 10 отдыхающих и обслуживающего персонала</w:t>
            </w:r>
          </w:p>
        </w:tc>
        <w:tc>
          <w:tcPr>
            <w:tcW w:w="1210" w:type="pct"/>
            <w:tcBorders>
              <w:top w:val="single" w:sz="4" w:space="0" w:color="auto"/>
              <w:left w:val="single" w:sz="4" w:space="0" w:color="auto"/>
              <w:bottom w:val="single" w:sz="4" w:space="0" w:color="auto"/>
              <w:right w:val="single" w:sz="4" w:space="0" w:color="auto"/>
            </w:tcBorders>
          </w:tcPr>
          <w:p w14:paraId="051C8967" w14:textId="77777777" w:rsidR="00531EDD" w:rsidRPr="00FE1F2D" w:rsidRDefault="00531EDD" w:rsidP="00FE1F2D">
            <w:pPr>
              <w:pStyle w:val="affffffff6"/>
              <w:ind w:firstLine="0"/>
              <w:jc w:val="center"/>
              <w:rPr>
                <w:sz w:val="20"/>
              </w:rPr>
            </w:pPr>
            <w:r w:rsidRPr="00FE1F2D">
              <w:rPr>
                <w:sz w:val="20"/>
              </w:rPr>
              <w:t>0,5</w:t>
            </w:r>
          </w:p>
        </w:tc>
      </w:tr>
    </w:tbl>
    <w:p w14:paraId="6A3A0DCE" w14:textId="77777777" w:rsidR="00531EDD" w:rsidRPr="00531EDD" w:rsidRDefault="00531EDD" w:rsidP="007966C6">
      <w:pPr>
        <w:pStyle w:val="affffffff6"/>
        <w:rPr>
          <w:sz w:val="2"/>
          <w:szCs w:val="2"/>
        </w:rPr>
      </w:pPr>
    </w:p>
    <w:tbl>
      <w:tblPr>
        <w:tblW w:w="5000" w:type="pct"/>
        <w:tblCellMar>
          <w:left w:w="62" w:type="dxa"/>
          <w:right w:w="62" w:type="dxa"/>
        </w:tblCellMar>
        <w:tblLook w:val="0200" w:firstRow="0" w:lastRow="0" w:firstColumn="0" w:lastColumn="0" w:noHBand="1" w:noVBand="0"/>
      </w:tblPr>
      <w:tblGrid>
        <w:gridCol w:w="9628"/>
      </w:tblGrid>
      <w:tr w:rsidR="00531EDD" w:rsidRPr="00531EDD" w14:paraId="240D86A7" w14:textId="77777777" w:rsidTr="00531EDD">
        <w:trPr>
          <w:trHeight w:val="20"/>
        </w:trPr>
        <w:tc>
          <w:tcPr>
            <w:tcW w:w="5000" w:type="pct"/>
            <w:tcBorders>
              <w:top w:val="single" w:sz="4" w:space="0" w:color="auto"/>
              <w:left w:val="single" w:sz="4" w:space="0" w:color="auto"/>
              <w:bottom w:val="single" w:sz="4" w:space="0" w:color="auto"/>
              <w:right w:val="single" w:sz="4" w:space="0" w:color="auto"/>
            </w:tcBorders>
          </w:tcPr>
          <w:p w14:paraId="503085AE" w14:textId="77777777" w:rsidR="00531EDD" w:rsidRPr="00531EDD" w:rsidRDefault="00531EDD" w:rsidP="007966C6">
            <w:pPr>
              <w:pStyle w:val="affffffff6"/>
              <w:rPr>
                <w:rFonts w:eastAsiaTheme="minorEastAsia"/>
                <w:sz w:val="20"/>
              </w:rPr>
            </w:pPr>
            <w:r w:rsidRPr="00531EDD">
              <w:rPr>
                <w:rFonts w:eastAsiaTheme="minorEastAsia"/>
                <w:sz w:val="20"/>
              </w:rPr>
              <w:t>Примечания</w:t>
            </w:r>
          </w:p>
          <w:p w14:paraId="708548FD" w14:textId="77777777" w:rsidR="00531EDD" w:rsidRPr="00531EDD" w:rsidRDefault="00531EDD" w:rsidP="007966C6">
            <w:pPr>
              <w:pStyle w:val="affffffff6"/>
              <w:rPr>
                <w:rFonts w:eastAsiaTheme="minorEastAsia"/>
                <w:sz w:val="20"/>
              </w:rPr>
            </w:pPr>
            <w:r w:rsidRPr="00531EDD">
              <w:rPr>
                <w:rFonts w:eastAsiaTheme="minorEastAsia"/>
                <w:sz w:val="20"/>
              </w:rPr>
              <w:t>1. Наименование и код вида разрешенного использования указаны в соответствии с приказом 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w:t>
            </w:r>
          </w:p>
          <w:p w14:paraId="444DF783" w14:textId="77777777" w:rsidR="00531EDD" w:rsidRPr="00531EDD" w:rsidRDefault="00531EDD" w:rsidP="007966C6">
            <w:pPr>
              <w:pStyle w:val="affffffff6"/>
              <w:rPr>
                <w:rFonts w:eastAsiaTheme="minorEastAsia"/>
                <w:sz w:val="20"/>
              </w:rPr>
            </w:pPr>
            <w:r w:rsidRPr="00531EDD">
              <w:rPr>
                <w:rFonts w:eastAsiaTheme="minorEastAsia"/>
                <w:sz w:val="20"/>
              </w:rPr>
              <w:t>2. В случае комплексного развития территории и (или) застройки в границах искусственного земельного участка допускается сокращение расчетной потребности в обеспеченности местами временного хранения легковых автомобилей не более чем на 50%.</w:t>
            </w:r>
          </w:p>
          <w:p w14:paraId="7E1D421D"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3. </w:t>
            </w:r>
            <w:r w:rsidRPr="00531EDD">
              <w:rPr>
                <w:rFonts w:eastAsiaTheme="minorEastAsia"/>
                <w:sz w:val="20"/>
              </w:rPr>
              <w:t>Для многофункциональных зданий и многофункциональных комплексов, количество мест временного хранения легковых автомобилей определяется как сумма мест временного хранения легковых автомобилей, рассчитанных для каждого функционально-планировочного компонента здания.</w:t>
            </w:r>
          </w:p>
          <w:p w14:paraId="437E5775"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4. Для объектов культурно-досугового, спортивно-зрелищного назначения регионального значения, местного значения потребность в местах временного хранения легковых автомобилей определяется основной функцией.</w:t>
            </w:r>
          </w:p>
          <w:p w14:paraId="60EE0655"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5. Организованные места временного хранения легковых автомобилей вместимостью 100 и более парковочных мест должны быть оборудованы зарядными колонками (станциями) заряда электрических транспортных средств в количестве не менее 5% от общего количества мест хранения.</w:t>
            </w:r>
          </w:p>
          <w:p w14:paraId="2675DB20" w14:textId="77777777" w:rsidR="00531EDD" w:rsidRPr="00531EDD" w:rsidRDefault="00531EDD" w:rsidP="007966C6">
            <w:pPr>
              <w:pStyle w:val="affffffff6"/>
              <w:rPr>
                <w:rFonts w:eastAsiaTheme="minorEastAsia"/>
                <w:sz w:val="20"/>
              </w:rPr>
            </w:pPr>
            <w:r w:rsidRPr="00531EDD">
              <w:rPr>
                <w:rFonts w:eastAsiaTheme="minorEastAsia"/>
                <w:sz w:val="20"/>
              </w:rPr>
              <w:t>6. До 80% расчетного количества мест временного хранения легковых автомобилей для объектов социальной инфраструктуры, объектов коммерческого назначения могут быть обеспечены за счет свободного использования мест постоянного хранения легковых автомобилей многоквартирного дома, при условии размещения объектов социальной инфраструктуры, объектов коммерческого назначения в первых этажах этого многоквартирного дома.</w:t>
            </w:r>
          </w:p>
          <w:p w14:paraId="126411DA" w14:textId="77777777" w:rsidR="00531EDD" w:rsidRPr="00531EDD" w:rsidRDefault="00531EDD" w:rsidP="007966C6">
            <w:pPr>
              <w:pStyle w:val="affffffff6"/>
              <w:rPr>
                <w:rFonts w:eastAsiaTheme="minorEastAsia"/>
                <w:sz w:val="20"/>
              </w:rPr>
            </w:pPr>
            <w:r w:rsidRPr="00531EDD">
              <w:rPr>
                <w:rFonts w:eastAsiaTheme="minorEastAsia"/>
                <w:sz w:val="20"/>
                <w:szCs w:val="22"/>
              </w:rPr>
              <w:t>7. При объектах общественного и рекреационного назначения необходимо предусматривать места для временного хранения велосипедов и иных средств индивидуальной мобильности из расчета 1</w:t>
            </w:r>
            <w:r w:rsidRPr="00531EDD">
              <w:rPr>
                <w:rFonts w:eastAsiaTheme="minorEastAsia"/>
                <w:sz w:val="20"/>
                <w:szCs w:val="22"/>
                <w:lang w:val="en-US"/>
              </w:rPr>
              <w:t> </w:t>
            </w:r>
            <w:r w:rsidRPr="00531EDD">
              <w:rPr>
                <w:rFonts w:eastAsiaTheme="minorEastAsia"/>
                <w:sz w:val="20"/>
                <w:szCs w:val="22"/>
              </w:rPr>
              <w:t>место для хранения велосипеда и иных средств индивидуальной мобильности на 50 посетителей в</w:t>
            </w:r>
            <w:r w:rsidRPr="00531EDD">
              <w:rPr>
                <w:rFonts w:eastAsiaTheme="minorEastAsia"/>
                <w:sz w:val="20"/>
                <w:szCs w:val="22"/>
                <w:lang w:val="en-US"/>
              </w:rPr>
              <w:t> </w:t>
            </w:r>
            <w:r w:rsidRPr="00531EDD">
              <w:rPr>
                <w:rFonts w:eastAsiaTheme="minorEastAsia"/>
                <w:sz w:val="20"/>
                <w:szCs w:val="22"/>
              </w:rPr>
              <w:t>день, включая сотрудников, но не менее 2 мест. Места хранения велосипедов и иных средств индивидуальной мобильности размещаются не далее 50 м от входа в здание. Места хранения велосипедов и иных средств индивидуальной мобильности должны размещаться вне пешеходной части тротуара, пешеходной части улицы.</w:t>
            </w:r>
          </w:p>
        </w:tc>
      </w:tr>
    </w:tbl>
    <w:p w14:paraId="35F37FD2" w14:textId="4DC919D1" w:rsidR="00531EDD" w:rsidRPr="00531EDD" w:rsidRDefault="008D6837" w:rsidP="007966C6">
      <w:pPr>
        <w:pStyle w:val="affffffff6"/>
        <w:rPr>
          <w:bCs/>
        </w:rPr>
      </w:pPr>
      <w:bookmarkStart w:id="178" w:name="_Toc193933215"/>
      <w:bookmarkEnd w:id="177"/>
      <w:r>
        <w:rPr>
          <w:bCs/>
          <w:lang w:val="ru-RU"/>
        </w:rPr>
        <w:t xml:space="preserve">1.4.2 </w:t>
      </w:r>
      <w:r w:rsidR="00531EDD" w:rsidRPr="00531EDD">
        <w:rPr>
          <w:bCs/>
        </w:rPr>
        <w:t>В области образования</w:t>
      </w:r>
      <w:bookmarkEnd w:id="143"/>
      <w:bookmarkEnd w:id="144"/>
      <w:bookmarkEnd w:id="145"/>
      <w:bookmarkEnd w:id="146"/>
      <w:bookmarkEnd w:id="147"/>
      <w:bookmarkEnd w:id="148"/>
      <w:bookmarkEnd w:id="178"/>
      <w:r w:rsidR="00531EDD" w:rsidRPr="00531EDD">
        <w:rPr>
          <w:bCs/>
        </w:rPr>
        <w:t xml:space="preserve"> </w:t>
      </w:r>
    </w:p>
    <w:p w14:paraId="597B7C3F" w14:textId="77777777" w:rsidR="00531EDD" w:rsidRPr="00531EDD" w:rsidRDefault="00531EDD" w:rsidP="007966C6">
      <w:pPr>
        <w:pStyle w:val="affffffff6"/>
        <w:rPr>
          <w:i/>
          <w:sz w:val="20"/>
        </w:rPr>
      </w:pPr>
      <w:r w:rsidRPr="00531EDD">
        <w:rPr>
          <w:i/>
          <w:sz w:val="20"/>
        </w:rPr>
        <w:t xml:space="preserve">[см. пункт </w:t>
      </w:r>
      <w:r w:rsidRPr="00531EDD">
        <w:rPr>
          <w:i/>
          <w:sz w:val="20"/>
          <w:lang w:val="en-US"/>
        </w:rPr>
        <w:t>I</w:t>
      </w:r>
      <w:r w:rsidRPr="00531EDD">
        <w:rPr>
          <w:i/>
          <w:sz w:val="20"/>
        </w:rPr>
        <w:t>I требований к заполнению модельных нормативов градостроительного проектирования]</w:t>
      </w:r>
    </w:p>
    <w:p w14:paraId="715A585F" w14:textId="77777777" w:rsidR="00531EDD" w:rsidRPr="00531EDD" w:rsidRDefault="00531EDD" w:rsidP="007966C6">
      <w:pPr>
        <w:pStyle w:val="affffffff6"/>
        <w:rPr>
          <w:rFonts w:eastAsia="Calibri"/>
          <w:bCs/>
        </w:rPr>
      </w:pPr>
      <w:r w:rsidRPr="00531EDD">
        <w:rPr>
          <w:rFonts w:eastAsia="Calibri"/>
          <w:bCs/>
        </w:rPr>
        <w:t xml:space="preserve">Таблица </w:t>
      </w:r>
      <w:r w:rsidRPr="00531EDD">
        <w:rPr>
          <w:rFonts w:eastAsia="Calibri"/>
          <w:bCs/>
          <w:noProof/>
        </w:rPr>
        <w:t>4</w:t>
      </w:r>
      <w:r w:rsidRPr="00531EDD">
        <w:rPr>
          <w:rFonts w:eastAsia="Calibri"/>
          <w:bCs/>
        </w:rPr>
        <w:t xml:space="preserve"> – Расчетные показатели, устанавливаемые для объектов местного значения муниципального округа в области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05"/>
        <w:gridCol w:w="2742"/>
        <w:gridCol w:w="4381"/>
      </w:tblGrid>
      <w:tr w:rsidR="00531EDD" w:rsidRPr="00FE1F2D" w14:paraId="3A0C74AB" w14:textId="77777777" w:rsidTr="00531EDD">
        <w:trPr>
          <w:trHeight w:val="20"/>
          <w:tblHeader/>
        </w:trPr>
        <w:tc>
          <w:tcPr>
            <w:tcW w:w="1301" w:type="pct"/>
            <w:vAlign w:val="center"/>
          </w:tcPr>
          <w:p w14:paraId="31FD2C66" w14:textId="77777777" w:rsidR="00531EDD" w:rsidRPr="00FE1F2D" w:rsidRDefault="00531EDD" w:rsidP="00FE1F2D">
            <w:pPr>
              <w:pStyle w:val="affffffff6"/>
              <w:ind w:firstLine="0"/>
              <w:jc w:val="center"/>
              <w:rPr>
                <w:sz w:val="20"/>
              </w:rPr>
            </w:pPr>
            <w:r w:rsidRPr="00FE1F2D">
              <w:rPr>
                <w:sz w:val="20"/>
              </w:rPr>
              <w:lastRenderedPageBreak/>
              <w:t xml:space="preserve">Наименование </w:t>
            </w:r>
            <w:r w:rsidRPr="00FE1F2D">
              <w:rPr>
                <w:sz w:val="20"/>
              </w:rPr>
              <w:br/>
              <w:t>вида объекта</w:t>
            </w:r>
          </w:p>
        </w:tc>
        <w:tc>
          <w:tcPr>
            <w:tcW w:w="1424" w:type="pct"/>
            <w:vAlign w:val="center"/>
          </w:tcPr>
          <w:p w14:paraId="589D1082" w14:textId="77777777" w:rsidR="00531EDD" w:rsidRPr="00FE1F2D" w:rsidRDefault="00531EDD" w:rsidP="00FE1F2D">
            <w:pPr>
              <w:pStyle w:val="affffffff6"/>
              <w:ind w:firstLine="0"/>
              <w:jc w:val="center"/>
              <w:rPr>
                <w:sz w:val="20"/>
              </w:rPr>
            </w:pPr>
            <w:r w:rsidRPr="00FE1F2D">
              <w:rPr>
                <w:sz w:val="20"/>
              </w:rPr>
              <w:t>Наименование нормируемого расчетного показателя, единица измерения</w:t>
            </w:r>
          </w:p>
        </w:tc>
        <w:tc>
          <w:tcPr>
            <w:tcW w:w="2275" w:type="pct"/>
            <w:vAlign w:val="center"/>
          </w:tcPr>
          <w:p w14:paraId="1C8F21B2" w14:textId="77777777" w:rsidR="00531EDD" w:rsidRPr="00FE1F2D" w:rsidRDefault="00531EDD" w:rsidP="00FE1F2D">
            <w:pPr>
              <w:pStyle w:val="affffffff6"/>
              <w:ind w:firstLine="0"/>
              <w:jc w:val="center"/>
              <w:rPr>
                <w:sz w:val="20"/>
              </w:rPr>
            </w:pPr>
            <w:r w:rsidRPr="00FE1F2D">
              <w:rPr>
                <w:sz w:val="20"/>
              </w:rPr>
              <w:t>Значение расчетного показателя</w:t>
            </w:r>
          </w:p>
        </w:tc>
      </w:tr>
    </w:tbl>
    <w:p w14:paraId="0AE49725" w14:textId="77777777" w:rsidR="00531EDD" w:rsidRPr="00FE1F2D" w:rsidRDefault="00531EDD" w:rsidP="00FE1F2D">
      <w:pPr>
        <w:pStyle w:val="affffffff6"/>
        <w:ind w:firstLine="0"/>
        <w:jc w:val="cente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05"/>
        <w:gridCol w:w="2742"/>
        <w:gridCol w:w="4381"/>
      </w:tblGrid>
      <w:tr w:rsidR="00531EDD" w:rsidRPr="00FE1F2D" w14:paraId="6F206FB2" w14:textId="77777777" w:rsidTr="00531EDD">
        <w:trPr>
          <w:trHeight w:val="20"/>
          <w:tblHeader/>
        </w:trPr>
        <w:tc>
          <w:tcPr>
            <w:tcW w:w="1301" w:type="pct"/>
          </w:tcPr>
          <w:p w14:paraId="7E8723CE" w14:textId="77777777" w:rsidR="00531EDD" w:rsidRPr="00FE1F2D" w:rsidRDefault="00531EDD" w:rsidP="00FE1F2D">
            <w:pPr>
              <w:pStyle w:val="affffffff6"/>
              <w:ind w:firstLine="0"/>
              <w:jc w:val="center"/>
              <w:rPr>
                <w:sz w:val="20"/>
              </w:rPr>
            </w:pPr>
            <w:r w:rsidRPr="00FE1F2D">
              <w:rPr>
                <w:sz w:val="20"/>
              </w:rPr>
              <w:t>1</w:t>
            </w:r>
          </w:p>
        </w:tc>
        <w:tc>
          <w:tcPr>
            <w:tcW w:w="1424" w:type="pct"/>
          </w:tcPr>
          <w:p w14:paraId="21758CF9" w14:textId="77777777" w:rsidR="00531EDD" w:rsidRPr="00FE1F2D" w:rsidRDefault="00531EDD" w:rsidP="00FE1F2D">
            <w:pPr>
              <w:pStyle w:val="affffffff6"/>
              <w:ind w:firstLine="0"/>
              <w:jc w:val="center"/>
              <w:rPr>
                <w:sz w:val="20"/>
              </w:rPr>
            </w:pPr>
            <w:r w:rsidRPr="00FE1F2D">
              <w:rPr>
                <w:sz w:val="20"/>
              </w:rPr>
              <w:t>2</w:t>
            </w:r>
          </w:p>
        </w:tc>
        <w:tc>
          <w:tcPr>
            <w:tcW w:w="2275" w:type="pct"/>
          </w:tcPr>
          <w:p w14:paraId="35ADFF1B" w14:textId="77777777" w:rsidR="00531EDD" w:rsidRPr="00FE1F2D" w:rsidRDefault="00531EDD" w:rsidP="00FE1F2D">
            <w:pPr>
              <w:pStyle w:val="affffffff6"/>
              <w:ind w:firstLine="0"/>
              <w:jc w:val="center"/>
              <w:rPr>
                <w:sz w:val="20"/>
              </w:rPr>
            </w:pPr>
            <w:r w:rsidRPr="00FE1F2D">
              <w:rPr>
                <w:sz w:val="20"/>
              </w:rPr>
              <w:t>3</w:t>
            </w:r>
          </w:p>
        </w:tc>
      </w:tr>
      <w:tr w:rsidR="00531EDD" w:rsidRPr="00531EDD" w14:paraId="2AC37A2C" w14:textId="77777777" w:rsidTr="00531EDD">
        <w:trPr>
          <w:trHeight w:val="20"/>
        </w:trPr>
        <w:tc>
          <w:tcPr>
            <w:tcW w:w="1301" w:type="pct"/>
            <w:vMerge w:val="restart"/>
          </w:tcPr>
          <w:p w14:paraId="4A69E50B" w14:textId="77777777" w:rsidR="00531EDD" w:rsidRPr="00FE1F2D" w:rsidRDefault="00531EDD" w:rsidP="00FE1F2D">
            <w:pPr>
              <w:pStyle w:val="affffffff6"/>
              <w:ind w:firstLine="0"/>
              <w:jc w:val="left"/>
              <w:rPr>
                <w:sz w:val="20"/>
              </w:rPr>
            </w:pPr>
            <w:r w:rsidRPr="00FE1F2D">
              <w:rPr>
                <w:sz w:val="20"/>
              </w:rPr>
              <w:t>Дошкольные образовательные организации</w:t>
            </w:r>
          </w:p>
        </w:tc>
        <w:tc>
          <w:tcPr>
            <w:tcW w:w="1424" w:type="pct"/>
          </w:tcPr>
          <w:p w14:paraId="5B84A7B1" w14:textId="77777777" w:rsidR="00531EDD" w:rsidRPr="00FE1F2D" w:rsidRDefault="00531EDD" w:rsidP="00FE1F2D">
            <w:pPr>
              <w:pStyle w:val="affffffff6"/>
              <w:ind w:firstLine="0"/>
              <w:jc w:val="left"/>
              <w:rPr>
                <w:sz w:val="20"/>
              </w:rPr>
            </w:pPr>
            <w:r w:rsidRPr="00FE1F2D">
              <w:rPr>
                <w:sz w:val="20"/>
              </w:rPr>
              <w:t>уровень обеспеченности, мест на 100 детей в возрасте от 1 до 7 лет</w:t>
            </w:r>
          </w:p>
        </w:tc>
        <w:tc>
          <w:tcPr>
            <w:tcW w:w="2275" w:type="pct"/>
            <w:vAlign w:val="center"/>
          </w:tcPr>
          <w:p w14:paraId="0B222332" w14:textId="77777777" w:rsidR="00531EDD" w:rsidRPr="00FE1F2D" w:rsidRDefault="00531EDD" w:rsidP="00FE1F2D">
            <w:pPr>
              <w:pStyle w:val="affffffff6"/>
              <w:ind w:firstLine="0"/>
              <w:jc w:val="center"/>
              <w:rPr>
                <w:sz w:val="20"/>
              </w:rPr>
            </w:pPr>
            <w:r w:rsidRPr="00FE1F2D">
              <w:rPr>
                <w:sz w:val="20"/>
              </w:rPr>
              <w:t>для групп муниципальных округов [1, 2, 3]:</w:t>
            </w:r>
          </w:p>
          <w:p w14:paraId="27E82465" w14:textId="77777777" w:rsidR="00531EDD" w:rsidRPr="00FE1F2D" w:rsidRDefault="00531EDD" w:rsidP="00FE1F2D">
            <w:pPr>
              <w:pStyle w:val="affffffff6"/>
              <w:ind w:firstLine="0"/>
              <w:jc w:val="center"/>
              <w:rPr>
                <w:sz w:val="20"/>
              </w:rPr>
            </w:pPr>
            <w:r w:rsidRPr="00FE1F2D">
              <w:rPr>
                <w:sz w:val="20"/>
              </w:rPr>
              <w:t>В – 80;</w:t>
            </w:r>
          </w:p>
          <w:p w14:paraId="0FC8F09D" w14:textId="3148A487" w:rsidR="00531EDD" w:rsidRPr="00FE1F2D" w:rsidRDefault="00531EDD" w:rsidP="00FE1F2D">
            <w:pPr>
              <w:pStyle w:val="affffffff6"/>
              <w:ind w:firstLine="0"/>
              <w:jc w:val="center"/>
              <w:rPr>
                <w:sz w:val="20"/>
              </w:rPr>
            </w:pPr>
          </w:p>
        </w:tc>
      </w:tr>
      <w:tr w:rsidR="00531EDD" w:rsidRPr="00531EDD" w14:paraId="6CE8CCC4" w14:textId="77777777" w:rsidTr="00531EDD">
        <w:trPr>
          <w:trHeight w:val="20"/>
        </w:trPr>
        <w:tc>
          <w:tcPr>
            <w:tcW w:w="1301" w:type="pct"/>
            <w:vMerge/>
          </w:tcPr>
          <w:p w14:paraId="2832BA3C" w14:textId="77777777" w:rsidR="00531EDD" w:rsidRPr="00FE1F2D" w:rsidRDefault="00531EDD" w:rsidP="00FE1F2D">
            <w:pPr>
              <w:pStyle w:val="affffffff6"/>
              <w:ind w:firstLine="0"/>
              <w:jc w:val="left"/>
              <w:rPr>
                <w:sz w:val="20"/>
              </w:rPr>
            </w:pPr>
          </w:p>
        </w:tc>
        <w:tc>
          <w:tcPr>
            <w:tcW w:w="1424" w:type="pct"/>
          </w:tcPr>
          <w:p w14:paraId="3D1F57E1" w14:textId="77777777" w:rsidR="00531EDD" w:rsidRPr="00FE1F2D" w:rsidRDefault="00531EDD" w:rsidP="00FE1F2D">
            <w:pPr>
              <w:pStyle w:val="affffffff6"/>
              <w:ind w:firstLine="0"/>
              <w:jc w:val="left"/>
              <w:rPr>
                <w:sz w:val="20"/>
              </w:rPr>
            </w:pPr>
            <w:r w:rsidRPr="00FE1F2D">
              <w:rPr>
                <w:sz w:val="20"/>
              </w:rPr>
              <w:t>уровень обеспеченности, мест на 1 тыс. человек</w:t>
            </w:r>
          </w:p>
        </w:tc>
        <w:tc>
          <w:tcPr>
            <w:tcW w:w="2275" w:type="pct"/>
          </w:tcPr>
          <w:p w14:paraId="767B2289" w14:textId="77777777" w:rsidR="00531EDD" w:rsidRPr="00FE1F2D" w:rsidRDefault="00531EDD" w:rsidP="00FE1F2D">
            <w:pPr>
              <w:pStyle w:val="affffffff6"/>
              <w:ind w:firstLine="0"/>
              <w:jc w:val="center"/>
              <w:rPr>
                <w:sz w:val="20"/>
              </w:rPr>
            </w:pPr>
            <w:r w:rsidRPr="00FE1F2D">
              <w:rPr>
                <w:sz w:val="20"/>
              </w:rPr>
              <w:t xml:space="preserve">определяется в соответствии с методикой, указанной в требованиях к заполнению модельных нормативов градостроительного проектирования </w:t>
            </w:r>
          </w:p>
        </w:tc>
      </w:tr>
      <w:tr w:rsidR="00531EDD" w:rsidRPr="00531EDD" w14:paraId="5258A780" w14:textId="77777777" w:rsidTr="00531EDD">
        <w:trPr>
          <w:trHeight w:val="20"/>
        </w:trPr>
        <w:tc>
          <w:tcPr>
            <w:tcW w:w="1301" w:type="pct"/>
            <w:vMerge/>
          </w:tcPr>
          <w:p w14:paraId="3A0463BB" w14:textId="77777777" w:rsidR="00531EDD" w:rsidRPr="00FE1F2D" w:rsidRDefault="00531EDD" w:rsidP="00FE1F2D">
            <w:pPr>
              <w:pStyle w:val="affffffff6"/>
              <w:ind w:firstLine="0"/>
              <w:jc w:val="left"/>
              <w:rPr>
                <w:sz w:val="20"/>
              </w:rPr>
            </w:pPr>
          </w:p>
        </w:tc>
        <w:tc>
          <w:tcPr>
            <w:tcW w:w="1424" w:type="pct"/>
          </w:tcPr>
          <w:p w14:paraId="5572BF65" w14:textId="77777777" w:rsidR="00531EDD" w:rsidRPr="00FE1F2D" w:rsidRDefault="00531EDD" w:rsidP="00FE1F2D">
            <w:pPr>
              <w:pStyle w:val="affffffff6"/>
              <w:ind w:firstLine="0"/>
              <w:jc w:val="left"/>
              <w:rPr>
                <w:sz w:val="20"/>
              </w:rPr>
            </w:pPr>
            <w:r w:rsidRPr="00FE1F2D">
              <w:rPr>
                <w:sz w:val="20"/>
              </w:rPr>
              <w:t>размер земельного участка, кв. м на 1 место [4]</w:t>
            </w:r>
          </w:p>
        </w:tc>
        <w:tc>
          <w:tcPr>
            <w:tcW w:w="2275" w:type="pct"/>
            <w:vAlign w:val="center"/>
          </w:tcPr>
          <w:p w14:paraId="2E2563F4" w14:textId="77777777" w:rsidR="00531EDD" w:rsidRPr="00FE1F2D" w:rsidRDefault="00531EDD" w:rsidP="00FE1F2D">
            <w:pPr>
              <w:pStyle w:val="affffffff6"/>
              <w:ind w:firstLine="0"/>
              <w:jc w:val="center"/>
              <w:rPr>
                <w:sz w:val="20"/>
              </w:rPr>
            </w:pPr>
            <w:r w:rsidRPr="00FE1F2D">
              <w:rPr>
                <w:sz w:val="20"/>
              </w:rPr>
              <w:t>при вместимости дошкольных образовательных организаций:</w:t>
            </w:r>
          </w:p>
          <w:p w14:paraId="6B784E72" w14:textId="77777777" w:rsidR="00531EDD" w:rsidRPr="00FE1F2D" w:rsidRDefault="00531EDD" w:rsidP="00FE1F2D">
            <w:pPr>
              <w:pStyle w:val="affffffff6"/>
              <w:ind w:firstLine="0"/>
              <w:jc w:val="center"/>
              <w:rPr>
                <w:sz w:val="20"/>
              </w:rPr>
            </w:pPr>
            <w:r w:rsidRPr="00FE1F2D">
              <w:rPr>
                <w:sz w:val="20"/>
              </w:rPr>
              <w:t>до 100 мест включительно – 44 [5,6];</w:t>
            </w:r>
          </w:p>
          <w:p w14:paraId="01665E35" w14:textId="77777777" w:rsidR="00531EDD" w:rsidRPr="00FE1F2D" w:rsidRDefault="00531EDD" w:rsidP="00FE1F2D">
            <w:pPr>
              <w:pStyle w:val="affffffff6"/>
              <w:ind w:firstLine="0"/>
              <w:jc w:val="center"/>
              <w:rPr>
                <w:sz w:val="20"/>
              </w:rPr>
            </w:pPr>
            <w:r w:rsidRPr="00FE1F2D">
              <w:rPr>
                <w:sz w:val="20"/>
              </w:rPr>
              <w:t xml:space="preserve">свыше 100 мест – 38 [5,6]; </w:t>
            </w:r>
          </w:p>
          <w:p w14:paraId="4F38D538" w14:textId="77777777" w:rsidR="00531EDD" w:rsidRPr="00FE1F2D" w:rsidRDefault="00531EDD" w:rsidP="00FE1F2D">
            <w:pPr>
              <w:pStyle w:val="affffffff6"/>
              <w:ind w:firstLine="0"/>
              <w:jc w:val="center"/>
              <w:rPr>
                <w:sz w:val="20"/>
              </w:rPr>
            </w:pPr>
            <w:r w:rsidRPr="00FE1F2D">
              <w:rPr>
                <w:sz w:val="20"/>
              </w:rPr>
              <w:t>для организаций, размещенных в первых этажах жилых зданий – 10 [7]</w:t>
            </w:r>
          </w:p>
        </w:tc>
      </w:tr>
      <w:tr w:rsidR="00531EDD" w:rsidRPr="00531EDD" w14:paraId="40737E0D" w14:textId="77777777" w:rsidTr="00531EDD">
        <w:trPr>
          <w:trHeight w:val="20"/>
        </w:trPr>
        <w:tc>
          <w:tcPr>
            <w:tcW w:w="1301" w:type="pct"/>
            <w:vMerge/>
          </w:tcPr>
          <w:p w14:paraId="2E1EBCDB" w14:textId="77777777" w:rsidR="00531EDD" w:rsidRPr="00FE1F2D" w:rsidRDefault="00531EDD" w:rsidP="00FE1F2D">
            <w:pPr>
              <w:pStyle w:val="affffffff6"/>
              <w:ind w:firstLine="0"/>
              <w:jc w:val="left"/>
              <w:rPr>
                <w:sz w:val="20"/>
              </w:rPr>
            </w:pPr>
          </w:p>
        </w:tc>
        <w:tc>
          <w:tcPr>
            <w:tcW w:w="1424" w:type="pct"/>
          </w:tcPr>
          <w:p w14:paraId="6C3FF1DA" w14:textId="77777777" w:rsidR="00531EDD" w:rsidRPr="00FE1F2D" w:rsidRDefault="00531EDD" w:rsidP="00FE1F2D">
            <w:pPr>
              <w:pStyle w:val="affffffff6"/>
              <w:ind w:firstLine="0"/>
              <w:jc w:val="left"/>
              <w:rPr>
                <w:sz w:val="20"/>
              </w:rPr>
            </w:pPr>
            <w:r w:rsidRPr="00FE1F2D">
              <w:rPr>
                <w:sz w:val="20"/>
              </w:rPr>
              <w:t>пешеходная доступность, мин.</w:t>
            </w:r>
          </w:p>
        </w:tc>
        <w:tc>
          <w:tcPr>
            <w:tcW w:w="2275" w:type="pct"/>
            <w:vAlign w:val="center"/>
          </w:tcPr>
          <w:p w14:paraId="6C2E1F4B" w14:textId="77777777" w:rsidR="00531EDD" w:rsidRPr="00FE1F2D" w:rsidRDefault="00531EDD" w:rsidP="00FE1F2D">
            <w:pPr>
              <w:pStyle w:val="affffffff6"/>
              <w:ind w:firstLine="0"/>
              <w:jc w:val="center"/>
              <w:rPr>
                <w:sz w:val="20"/>
              </w:rPr>
            </w:pPr>
            <w:r w:rsidRPr="00FE1F2D">
              <w:rPr>
                <w:sz w:val="20"/>
              </w:rPr>
              <w:t>для населенных пунктов с численностью населения более 5 тыс. человек при многоквартирной застройке – 6</w:t>
            </w:r>
          </w:p>
        </w:tc>
      </w:tr>
      <w:tr w:rsidR="00531EDD" w:rsidRPr="00531EDD" w14:paraId="442312A1" w14:textId="77777777" w:rsidTr="00531EDD">
        <w:trPr>
          <w:trHeight w:val="20"/>
        </w:trPr>
        <w:tc>
          <w:tcPr>
            <w:tcW w:w="1301" w:type="pct"/>
            <w:vMerge/>
          </w:tcPr>
          <w:p w14:paraId="29B791AA" w14:textId="77777777" w:rsidR="00531EDD" w:rsidRPr="00FE1F2D" w:rsidRDefault="00531EDD" w:rsidP="00FE1F2D">
            <w:pPr>
              <w:pStyle w:val="affffffff6"/>
              <w:ind w:firstLine="0"/>
              <w:jc w:val="left"/>
              <w:rPr>
                <w:sz w:val="20"/>
              </w:rPr>
            </w:pPr>
          </w:p>
        </w:tc>
        <w:tc>
          <w:tcPr>
            <w:tcW w:w="1424" w:type="pct"/>
          </w:tcPr>
          <w:p w14:paraId="025BF18A" w14:textId="77777777" w:rsidR="00531EDD" w:rsidRPr="00FE1F2D" w:rsidRDefault="00531EDD" w:rsidP="00FE1F2D">
            <w:pPr>
              <w:pStyle w:val="affffffff6"/>
              <w:ind w:firstLine="0"/>
              <w:jc w:val="left"/>
              <w:rPr>
                <w:sz w:val="20"/>
              </w:rPr>
            </w:pPr>
            <w:r w:rsidRPr="00FE1F2D">
              <w:rPr>
                <w:sz w:val="20"/>
              </w:rPr>
              <w:t>транспортная доступность, мин.</w:t>
            </w:r>
          </w:p>
        </w:tc>
        <w:tc>
          <w:tcPr>
            <w:tcW w:w="2275" w:type="pct"/>
            <w:vAlign w:val="center"/>
          </w:tcPr>
          <w:p w14:paraId="1C4DF940" w14:textId="77777777" w:rsidR="00531EDD" w:rsidRPr="00FE1F2D" w:rsidRDefault="00531EDD" w:rsidP="00FE1F2D">
            <w:pPr>
              <w:pStyle w:val="affffffff6"/>
              <w:ind w:firstLine="0"/>
              <w:jc w:val="center"/>
              <w:rPr>
                <w:sz w:val="20"/>
              </w:rPr>
            </w:pPr>
            <w:r w:rsidRPr="00FE1F2D">
              <w:rPr>
                <w:sz w:val="20"/>
              </w:rPr>
              <w:t>для населенных пунктов с численностью населения:</w:t>
            </w:r>
          </w:p>
          <w:p w14:paraId="765FD5FB" w14:textId="77777777" w:rsidR="00531EDD" w:rsidRPr="00FE1F2D" w:rsidRDefault="00531EDD" w:rsidP="00FE1F2D">
            <w:pPr>
              <w:pStyle w:val="affffffff6"/>
              <w:ind w:firstLine="0"/>
              <w:jc w:val="center"/>
              <w:rPr>
                <w:sz w:val="20"/>
              </w:rPr>
            </w:pPr>
            <w:r w:rsidRPr="00FE1F2D">
              <w:rPr>
                <w:sz w:val="20"/>
              </w:rPr>
              <w:t>до 1 тыс. человек включительно– 30;</w:t>
            </w:r>
          </w:p>
          <w:p w14:paraId="55A0E4D6" w14:textId="77777777" w:rsidR="00531EDD" w:rsidRPr="00FE1F2D" w:rsidRDefault="00531EDD" w:rsidP="00FE1F2D">
            <w:pPr>
              <w:pStyle w:val="affffffff6"/>
              <w:ind w:firstLine="0"/>
              <w:jc w:val="center"/>
              <w:rPr>
                <w:sz w:val="20"/>
              </w:rPr>
            </w:pPr>
            <w:r w:rsidRPr="00FE1F2D">
              <w:rPr>
                <w:sz w:val="20"/>
              </w:rPr>
              <w:t>свыше 1 до 5 тыс. человек включительно – 15;</w:t>
            </w:r>
          </w:p>
          <w:p w14:paraId="1877B9E4" w14:textId="77777777" w:rsidR="00531EDD" w:rsidRPr="00FE1F2D" w:rsidRDefault="00531EDD" w:rsidP="00FE1F2D">
            <w:pPr>
              <w:pStyle w:val="affffffff6"/>
              <w:ind w:firstLine="0"/>
              <w:jc w:val="center"/>
              <w:rPr>
                <w:sz w:val="20"/>
              </w:rPr>
            </w:pPr>
            <w:r w:rsidRPr="00FE1F2D">
              <w:rPr>
                <w:sz w:val="20"/>
              </w:rPr>
              <w:t>свыше 5 тыс. человек при индивидуальной застройке – 10</w:t>
            </w:r>
          </w:p>
        </w:tc>
      </w:tr>
      <w:tr w:rsidR="00531EDD" w:rsidRPr="00531EDD" w14:paraId="4538D780" w14:textId="77777777" w:rsidTr="00531EDD">
        <w:trPr>
          <w:trHeight w:val="20"/>
        </w:trPr>
        <w:tc>
          <w:tcPr>
            <w:tcW w:w="1301" w:type="pct"/>
            <w:vMerge w:val="restart"/>
          </w:tcPr>
          <w:p w14:paraId="108E8A2D" w14:textId="77777777" w:rsidR="00531EDD" w:rsidRPr="00FE1F2D" w:rsidRDefault="00531EDD" w:rsidP="00FE1F2D">
            <w:pPr>
              <w:pStyle w:val="affffffff6"/>
              <w:ind w:firstLine="0"/>
              <w:jc w:val="left"/>
              <w:rPr>
                <w:sz w:val="20"/>
              </w:rPr>
            </w:pPr>
            <w:r w:rsidRPr="00FE1F2D">
              <w:rPr>
                <w:sz w:val="20"/>
              </w:rPr>
              <w:t>Общеобразовательные организации</w:t>
            </w:r>
          </w:p>
        </w:tc>
        <w:tc>
          <w:tcPr>
            <w:tcW w:w="1424" w:type="pct"/>
          </w:tcPr>
          <w:p w14:paraId="4757921A" w14:textId="77777777" w:rsidR="00531EDD" w:rsidRPr="00FE1F2D" w:rsidRDefault="00531EDD" w:rsidP="00FE1F2D">
            <w:pPr>
              <w:pStyle w:val="affffffff6"/>
              <w:ind w:firstLine="0"/>
              <w:jc w:val="left"/>
              <w:rPr>
                <w:sz w:val="20"/>
              </w:rPr>
            </w:pPr>
            <w:r w:rsidRPr="00FE1F2D">
              <w:rPr>
                <w:sz w:val="20"/>
              </w:rPr>
              <w:t>уровень обеспеченности, мест на 100 детей в возрасте от 7 до 18 лет</w:t>
            </w:r>
          </w:p>
        </w:tc>
        <w:tc>
          <w:tcPr>
            <w:tcW w:w="2275" w:type="pct"/>
          </w:tcPr>
          <w:p w14:paraId="058CBA4D" w14:textId="77777777" w:rsidR="00531EDD" w:rsidRPr="00FE1F2D" w:rsidRDefault="00531EDD" w:rsidP="00FE1F2D">
            <w:pPr>
              <w:pStyle w:val="affffffff6"/>
              <w:ind w:firstLine="0"/>
              <w:jc w:val="center"/>
              <w:rPr>
                <w:sz w:val="20"/>
              </w:rPr>
            </w:pPr>
            <w:r w:rsidRPr="00FE1F2D">
              <w:rPr>
                <w:sz w:val="20"/>
              </w:rPr>
              <w:t>для групп муниципальных округов [1, 8]:</w:t>
            </w:r>
          </w:p>
          <w:p w14:paraId="2EBA897A" w14:textId="77777777" w:rsidR="00531EDD" w:rsidRPr="00FE1F2D" w:rsidRDefault="00531EDD" w:rsidP="00FE1F2D">
            <w:pPr>
              <w:pStyle w:val="affffffff6"/>
              <w:ind w:firstLine="0"/>
              <w:jc w:val="center"/>
              <w:rPr>
                <w:sz w:val="20"/>
              </w:rPr>
            </w:pPr>
            <w:r w:rsidRPr="00FE1F2D">
              <w:rPr>
                <w:sz w:val="20"/>
              </w:rPr>
              <w:t>В – 94</w:t>
            </w:r>
          </w:p>
        </w:tc>
      </w:tr>
      <w:tr w:rsidR="00531EDD" w:rsidRPr="00531EDD" w14:paraId="711AB21F" w14:textId="77777777" w:rsidTr="00531EDD">
        <w:trPr>
          <w:trHeight w:val="20"/>
        </w:trPr>
        <w:tc>
          <w:tcPr>
            <w:tcW w:w="1301" w:type="pct"/>
            <w:vMerge/>
          </w:tcPr>
          <w:p w14:paraId="30B01C99" w14:textId="77777777" w:rsidR="00531EDD" w:rsidRPr="00FE1F2D" w:rsidRDefault="00531EDD" w:rsidP="00FE1F2D">
            <w:pPr>
              <w:pStyle w:val="affffffff6"/>
              <w:ind w:firstLine="0"/>
              <w:jc w:val="left"/>
              <w:rPr>
                <w:sz w:val="20"/>
              </w:rPr>
            </w:pPr>
          </w:p>
        </w:tc>
        <w:tc>
          <w:tcPr>
            <w:tcW w:w="1424" w:type="pct"/>
          </w:tcPr>
          <w:p w14:paraId="6F45DDEA" w14:textId="77777777" w:rsidR="00531EDD" w:rsidRPr="00FE1F2D" w:rsidRDefault="00531EDD" w:rsidP="00FE1F2D">
            <w:pPr>
              <w:pStyle w:val="affffffff6"/>
              <w:ind w:firstLine="0"/>
              <w:jc w:val="left"/>
              <w:rPr>
                <w:sz w:val="20"/>
              </w:rPr>
            </w:pPr>
            <w:r w:rsidRPr="00FE1F2D">
              <w:rPr>
                <w:sz w:val="20"/>
              </w:rPr>
              <w:t>уровень обеспеченности, мест на 1 тыс. человек</w:t>
            </w:r>
          </w:p>
        </w:tc>
        <w:tc>
          <w:tcPr>
            <w:tcW w:w="2275" w:type="pct"/>
          </w:tcPr>
          <w:p w14:paraId="665F4D05" w14:textId="77777777" w:rsidR="00531EDD" w:rsidRPr="00FE1F2D" w:rsidRDefault="00531EDD" w:rsidP="00FE1F2D">
            <w:pPr>
              <w:pStyle w:val="affffffff6"/>
              <w:ind w:firstLine="0"/>
              <w:jc w:val="center"/>
              <w:rPr>
                <w:sz w:val="20"/>
              </w:rPr>
            </w:pPr>
            <w:r w:rsidRPr="00FE1F2D">
              <w:rPr>
                <w:sz w:val="20"/>
              </w:rPr>
              <w:t xml:space="preserve">определяется в соответствии с методикой, указанной в требованиях к заполнению модельных нормативов градостроительного проектирования </w:t>
            </w:r>
          </w:p>
        </w:tc>
      </w:tr>
      <w:tr w:rsidR="00531EDD" w:rsidRPr="00531EDD" w14:paraId="6EDCFED2" w14:textId="77777777" w:rsidTr="00531EDD">
        <w:trPr>
          <w:trHeight w:val="20"/>
        </w:trPr>
        <w:tc>
          <w:tcPr>
            <w:tcW w:w="1301" w:type="pct"/>
            <w:vMerge/>
          </w:tcPr>
          <w:p w14:paraId="28305263" w14:textId="77777777" w:rsidR="00531EDD" w:rsidRPr="00FE1F2D" w:rsidRDefault="00531EDD" w:rsidP="00FE1F2D">
            <w:pPr>
              <w:pStyle w:val="affffffff6"/>
              <w:ind w:firstLine="0"/>
              <w:jc w:val="left"/>
              <w:rPr>
                <w:sz w:val="20"/>
              </w:rPr>
            </w:pPr>
          </w:p>
        </w:tc>
        <w:tc>
          <w:tcPr>
            <w:tcW w:w="1424" w:type="pct"/>
          </w:tcPr>
          <w:p w14:paraId="60D57502" w14:textId="77777777" w:rsidR="00531EDD" w:rsidRPr="00FE1F2D" w:rsidRDefault="00531EDD" w:rsidP="00FE1F2D">
            <w:pPr>
              <w:pStyle w:val="affffffff6"/>
              <w:ind w:firstLine="0"/>
              <w:jc w:val="left"/>
              <w:rPr>
                <w:sz w:val="20"/>
              </w:rPr>
            </w:pPr>
            <w:r w:rsidRPr="00FE1F2D">
              <w:rPr>
                <w:sz w:val="20"/>
              </w:rPr>
              <w:t>размер земельного участка, кв. м на 1 место [4]</w:t>
            </w:r>
          </w:p>
        </w:tc>
        <w:tc>
          <w:tcPr>
            <w:tcW w:w="2275" w:type="pct"/>
          </w:tcPr>
          <w:p w14:paraId="77F6ADC8" w14:textId="77777777" w:rsidR="00531EDD" w:rsidRPr="00FE1F2D" w:rsidRDefault="00531EDD" w:rsidP="00FE1F2D">
            <w:pPr>
              <w:pStyle w:val="affffffff6"/>
              <w:ind w:firstLine="0"/>
              <w:jc w:val="center"/>
              <w:rPr>
                <w:sz w:val="20"/>
              </w:rPr>
            </w:pPr>
            <w:r w:rsidRPr="00FE1F2D">
              <w:rPr>
                <w:sz w:val="20"/>
              </w:rPr>
              <w:t>при вместимости общеобразовательной организации [5, 9, 10, 11]:</w:t>
            </w:r>
          </w:p>
          <w:p w14:paraId="4D75CC9D" w14:textId="77777777" w:rsidR="00531EDD" w:rsidRPr="00FE1F2D" w:rsidRDefault="00531EDD" w:rsidP="00FE1F2D">
            <w:pPr>
              <w:pStyle w:val="affffffff6"/>
              <w:ind w:firstLine="0"/>
              <w:jc w:val="center"/>
              <w:rPr>
                <w:sz w:val="20"/>
              </w:rPr>
            </w:pPr>
            <w:r w:rsidRPr="00FE1F2D">
              <w:rPr>
                <w:sz w:val="20"/>
              </w:rPr>
              <w:t>свыше 30 до 170 мест – 80;</w:t>
            </w:r>
          </w:p>
          <w:p w14:paraId="3B377FB9" w14:textId="77777777" w:rsidR="00531EDD" w:rsidRPr="00FE1F2D" w:rsidRDefault="00531EDD" w:rsidP="00FE1F2D">
            <w:pPr>
              <w:pStyle w:val="affffffff6"/>
              <w:ind w:firstLine="0"/>
              <w:jc w:val="center"/>
              <w:rPr>
                <w:sz w:val="20"/>
              </w:rPr>
            </w:pPr>
            <w:r w:rsidRPr="00FE1F2D">
              <w:rPr>
                <w:sz w:val="20"/>
              </w:rPr>
              <w:t>свыше 170 до 340 мест – 55;</w:t>
            </w:r>
          </w:p>
          <w:p w14:paraId="5B2BAA22" w14:textId="77777777" w:rsidR="00531EDD" w:rsidRPr="00FE1F2D" w:rsidRDefault="00531EDD" w:rsidP="00FE1F2D">
            <w:pPr>
              <w:pStyle w:val="affffffff6"/>
              <w:ind w:firstLine="0"/>
              <w:jc w:val="center"/>
              <w:rPr>
                <w:sz w:val="20"/>
              </w:rPr>
            </w:pPr>
            <w:r w:rsidRPr="00FE1F2D">
              <w:rPr>
                <w:sz w:val="20"/>
              </w:rPr>
              <w:t>свыше 340 до 510 мест – 40;</w:t>
            </w:r>
          </w:p>
          <w:p w14:paraId="352AB098" w14:textId="77777777" w:rsidR="00531EDD" w:rsidRPr="00FE1F2D" w:rsidRDefault="00531EDD" w:rsidP="00FE1F2D">
            <w:pPr>
              <w:pStyle w:val="affffffff6"/>
              <w:ind w:firstLine="0"/>
              <w:jc w:val="center"/>
              <w:rPr>
                <w:sz w:val="20"/>
              </w:rPr>
            </w:pPr>
            <w:r w:rsidRPr="00FE1F2D">
              <w:rPr>
                <w:sz w:val="20"/>
              </w:rPr>
              <w:t>свыше 510 до 660 мест – 35;</w:t>
            </w:r>
          </w:p>
          <w:p w14:paraId="41C593AE" w14:textId="77777777" w:rsidR="00531EDD" w:rsidRPr="00FE1F2D" w:rsidRDefault="00531EDD" w:rsidP="00FE1F2D">
            <w:pPr>
              <w:pStyle w:val="affffffff6"/>
              <w:ind w:firstLine="0"/>
              <w:jc w:val="center"/>
              <w:rPr>
                <w:sz w:val="20"/>
              </w:rPr>
            </w:pPr>
            <w:r w:rsidRPr="00FE1F2D">
              <w:rPr>
                <w:sz w:val="20"/>
              </w:rPr>
              <w:t>свыше 660 до 1000 мест – 28;</w:t>
            </w:r>
          </w:p>
          <w:p w14:paraId="53BF5998" w14:textId="77777777" w:rsidR="00531EDD" w:rsidRPr="00FE1F2D" w:rsidRDefault="00531EDD" w:rsidP="00FE1F2D">
            <w:pPr>
              <w:pStyle w:val="affffffff6"/>
              <w:ind w:firstLine="0"/>
              <w:jc w:val="center"/>
              <w:rPr>
                <w:sz w:val="20"/>
              </w:rPr>
            </w:pPr>
            <w:r w:rsidRPr="00FE1F2D">
              <w:rPr>
                <w:sz w:val="20"/>
              </w:rPr>
              <w:t>свыше 1000 до 1500 мест – 24</w:t>
            </w:r>
          </w:p>
        </w:tc>
      </w:tr>
      <w:tr w:rsidR="00531EDD" w:rsidRPr="00531EDD" w14:paraId="30E21202" w14:textId="77777777" w:rsidTr="00531EDD">
        <w:trPr>
          <w:trHeight w:val="20"/>
        </w:trPr>
        <w:tc>
          <w:tcPr>
            <w:tcW w:w="1301" w:type="pct"/>
            <w:vMerge/>
          </w:tcPr>
          <w:p w14:paraId="2F28BFFE" w14:textId="77777777" w:rsidR="00531EDD" w:rsidRPr="00531EDD" w:rsidRDefault="00531EDD" w:rsidP="007966C6">
            <w:pPr>
              <w:pStyle w:val="affffffff6"/>
              <w:rPr>
                <w:rFonts w:eastAsiaTheme="minorEastAsia"/>
                <w:sz w:val="20"/>
              </w:rPr>
            </w:pPr>
          </w:p>
        </w:tc>
        <w:tc>
          <w:tcPr>
            <w:tcW w:w="1424" w:type="pct"/>
          </w:tcPr>
          <w:p w14:paraId="495A36EF" w14:textId="77777777" w:rsidR="00531EDD" w:rsidRPr="00FE1F2D" w:rsidRDefault="00531EDD" w:rsidP="00FE1F2D">
            <w:pPr>
              <w:pStyle w:val="affffffff6"/>
              <w:ind w:firstLine="0"/>
              <w:jc w:val="left"/>
              <w:rPr>
                <w:sz w:val="20"/>
              </w:rPr>
            </w:pPr>
            <w:r w:rsidRPr="00FE1F2D">
              <w:rPr>
                <w:sz w:val="20"/>
              </w:rPr>
              <w:t>пешеходная доступность, мин.</w:t>
            </w:r>
          </w:p>
        </w:tc>
        <w:tc>
          <w:tcPr>
            <w:tcW w:w="2275" w:type="pct"/>
          </w:tcPr>
          <w:p w14:paraId="24FA497D" w14:textId="77777777" w:rsidR="00531EDD" w:rsidRPr="00FE1F2D" w:rsidRDefault="00531EDD" w:rsidP="00FE1F2D">
            <w:pPr>
              <w:pStyle w:val="affffffff6"/>
              <w:ind w:firstLine="0"/>
              <w:jc w:val="center"/>
              <w:rPr>
                <w:sz w:val="20"/>
              </w:rPr>
            </w:pPr>
            <w:r w:rsidRPr="00FE1F2D">
              <w:rPr>
                <w:sz w:val="20"/>
              </w:rPr>
              <w:t>для населенных пунктов с численностью населения более 5 тыс. человек при многоквартирной застройке – 10</w:t>
            </w:r>
          </w:p>
        </w:tc>
      </w:tr>
      <w:tr w:rsidR="00531EDD" w:rsidRPr="00531EDD" w14:paraId="487A9E7C" w14:textId="77777777" w:rsidTr="00531EDD">
        <w:trPr>
          <w:trHeight w:val="20"/>
        </w:trPr>
        <w:tc>
          <w:tcPr>
            <w:tcW w:w="1301" w:type="pct"/>
            <w:vMerge/>
          </w:tcPr>
          <w:p w14:paraId="6BD9A925" w14:textId="77777777" w:rsidR="00531EDD" w:rsidRPr="00531EDD" w:rsidRDefault="00531EDD" w:rsidP="007966C6">
            <w:pPr>
              <w:pStyle w:val="affffffff6"/>
              <w:rPr>
                <w:rFonts w:eastAsiaTheme="minorEastAsia"/>
                <w:sz w:val="20"/>
              </w:rPr>
            </w:pPr>
          </w:p>
        </w:tc>
        <w:tc>
          <w:tcPr>
            <w:tcW w:w="1424" w:type="pct"/>
          </w:tcPr>
          <w:p w14:paraId="183AE927" w14:textId="77777777" w:rsidR="00531EDD" w:rsidRPr="00FE1F2D" w:rsidRDefault="00531EDD" w:rsidP="00FE1F2D">
            <w:pPr>
              <w:pStyle w:val="affffffff6"/>
              <w:ind w:firstLine="0"/>
              <w:jc w:val="left"/>
              <w:rPr>
                <w:sz w:val="20"/>
              </w:rPr>
            </w:pPr>
            <w:r w:rsidRPr="00FE1F2D">
              <w:rPr>
                <w:sz w:val="20"/>
              </w:rPr>
              <w:t>транспортная доступность, мин.</w:t>
            </w:r>
          </w:p>
        </w:tc>
        <w:tc>
          <w:tcPr>
            <w:tcW w:w="2275" w:type="pct"/>
          </w:tcPr>
          <w:p w14:paraId="270F489F" w14:textId="77777777" w:rsidR="00531EDD" w:rsidRPr="00FE1F2D" w:rsidRDefault="00531EDD" w:rsidP="00FE1F2D">
            <w:pPr>
              <w:pStyle w:val="affffffff6"/>
              <w:ind w:firstLine="0"/>
              <w:jc w:val="center"/>
              <w:rPr>
                <w:sz w:val="20"/>
              </w:rPr>
            </w:pPr>
            <w:r w:rsidRPr="00FE1F2D">
              <w:rPr>
                <w:sz w:val="20"/>
              </w:rPr>
              <w:t>для населенных пунктов с численностью населения:</w:t>
            </w:r>
          </w:p>
          <w:p w14:paraId="1061D23B" w14:textId="77777777" w:rsidR="00531EDD" w:rsidRPr="00FE1F2D" w:rsidRDefault="00531EDD" w:rsidP="00FE1F2D">
            <w:pPr>
              <w:pStyle w:val="affffffff6"/>
              <w:ind w:firstLine="0"/>
              <w:jc w:val="center"/>
              <w:rPr>
                <w:sz w:val="20"/>
              </w:rPr>
            </w:pPr>
            <w:r w:rsidRPr="00FE1F2D">
              <w:rPr>
                <w:sz w:val="20"/>
              </w:rPr>
              <w:t>до 1 тыс. человек включительно – 30;</w:t>
            </w:r>
          </w:p>
          <w:p w14:paraId="13CAEC71" w14:textId="77777777" w:rsidR="00531EDD" w:rsidRPr="00FE1F2D" w:rsidRDefault="00531EDD" w:rsidP="00FE1F2D">
            <w:pPr>
              <w:pStyle w:val="affffffff6"/>
              <w:ind w:firstLine="0"/>
              <w:jc w:val="center"/>
              <w:rPr>
                <w:sz w:val="20"/>
              </w:rPr>
            </w:pPr>
            <w:r w:rsidRPr="00FE1F2D">
              <w:rPr>
                <w:sz w:val="20"/>
              </w:rPr>
              <w:t>свыше 1 до 5 тыс. человек включительно – 15;</w:t>
            </w:r>
          </w:p>
          <w:p w14:paraId="6ADD57B5" w14:textId="77777777" w:rsidR="00531EDD" w:rsidRPr="00FE1F2D" w:rsidRDefault="00531EDD" w:rsidP="00FE1F2D">
            <w:pPr>
              <w:pStyle w:val="affffffff6"/>
              <w:ind w:firstLine="0"/>
              <w:jc w:val="center"/>
              <w:rPr>
                <w:sz w:val="20"/>
              </w:rPr>
            </w:pPr>
            <w:r w:rsidRPr="00FE1F2D">
              <w:rPr>
                <w:sz w:val="20"/>
              </w:rPr>
              <w:t>свыше 5 тыс. человек при индивидуальной застройке – 10</w:t>
            </w:r>
          </w:p>
        </w:tc>
      </w:tr>
      <w:tr w:rsidR="00531EDD" w:rsidRPr="00531EDD" w14:paraId="764F8027" w14:textId="77777777" w:rsidTr="00531EDD">
        <w:trPr>
          <w:trHeight w:val="20"/>
        </w:trPr>
        <w:tc>
          <w:tcPr>
            <w:tcW w:w="1301" w:type="pct"/>
            <w:vMerge w:val="restart"/>
          </w:tcPr>
          <w:p w14:paraId="231ECBE6" w14:textId="77777777" w:rsidR="00531EDD" w:rsidRPr="00FE1F2D" w:rsidRDefault="00531EDD" w:rsidP="00FE1F2D">
            <w:pPr>
              <w:pStyle w:val="affffffff6"/>
              <w:ind w:firstLine="0"/>
              <w:jc w:val="left"/>
              <w:rPr>
                <w:sz w:val="20"/>
              </w:rPr>
            </w:pPr>
            <w:r w:rsidRPr="00FE1F2D">
              <w:rPr>
                <w:sz w:val="20"/>
              </w:rPr>
              <w:t>Организации дополнительного образования</w:t>
            </w:r>
          </w:p>
        </w:tc>
        <w:tc>
          <w:tcPr>
            <w:tcW w:w="1424" w:type="pct"/>
          </w:tcPr>
          <w:p w14:paraId="6F80E9A7" w14:textId="77777777" w:rsidR="00531EDD" w:rsidRPr="00FE1F2D" w:rsidRDefault="00531EDD" w:rsidP="00FE1F2D">
            <w:pPr>
              <w:pStyle w:val="affffffff6"/>
              <w:ind w:firstLine="0"/>
              <w:jc w:val="left"/>
              <w:rPr>
                <w:sz w:val="20"/>
              </w:rPr>
            </w:pPr>
            <w:r w:rsidRPr="00FE1F2D">
              <w:rPr>
                <w:sz w:val="20"/>
              </w:rPr>
              <w:t>уровень обеспеченности, мест на 100 детей в возрасте от 5 до 18 лет</w:t>
            </w:r>
          </w:p>
        </w:tc>
        <w:tc>
          <w:tcPr>
            <w:tcW w:w="2275" w:type="pct"/>
          </w:tcPr>
          <w:p w14:paraId="3F90A73A" w14:textId="77777777" w:rsidR="00531EDD" w:rsidRPr="00FE1F2D" w:rsidRDefault="00531EDD" w:rsidP="00FE1F2D">
            <w:pPr>
              <w:pStyle w:val="affffffff6"/>
              <w:ind w:firstLine="0"/>
              <w:jc w:val="center"/>
              <w:rPr>
                <w:sz w:val="20"/>
              </w:rPr>
            </w:pPr>
            <w:r w:rsidRPr="00FE1F2D">
              <w:rPr>
                <w:sz w:val="20"/>
              </w:rPr>
              <w:t>для групп муниципальных округов [1, 3]:</w:t>
            </w:r>
          </w:p>
          <w:p w14:paraId="2B6C23C7" w14:textId="77777777" w:rsidR="00531EDD" w:rsidRPr="00FE1F2D" w:rsidRDefault="00531EDD" w:rsidP="00FE1F2D">
            <w:pPr>
              <w:pStyle w:val="affffffff6"/>
              <w:ind w:firstLine="0"/>
              <w:jc w:val="center"/>
              <w:rPr>
                <w:sz w:val="20"/>
              </w:rPr>
            </w:pPr>
            <w:r w:rsidRPr="00FE1F2D">
              <w:rPr>
                <w:sz w:val="20"/>
              </w:rPr>
              <w:t>А – 90;</w:t>
            </w:r>
          </w:p>
          <w:p w14:paraId="58DECC46" w14:textId="4ADC9CF8" w:rsidR="00531EDD" w:rsidRPr="00FE1F2D" w:rsidRDefault="00531EDD" w:rsidP="00FE1F2D">
            <w:pPr>
              <w:pStyle w:val="affffffff6"/>
              <w:ind w:firstLine="0"/>
              <w:jc w:val="center"/>
              <w:rPr>
                <w:sz w:val="20"/>
              </w:rPr>
            </w:pPr>
          </w:p>
        </w:tc>
      </w:tr>
      <w:tr w:rsidR="00531EDD" w:rsidRPr="00531EDD" w14:paraId="024FB448" w14:textId="77777777" w:rsidTr="00531EDD">
        <w:trPr>
          <w:trHeight w:val="20"/>
        </w:trPr>
        <w:tc>
          <w:tcPr>
            <w:tcW w:w="1301" w:type="pct"/>
            <w:vMerge/>
          </w:tcPr>
          <w:p w14:paraId="62F4597E" w14:textId="77777777" w:rsidR="00531EDD" w:rsidRPr="00FE1F2D" w:rsidRDefault="00531EDD" w:rsidP="00FE1F2D">
            <w:pPr>
              <w:pStyle w:val="affffffff6"/>
              <w:ind w:firstLine="0"/>
              <w:jc w:val="left"/>
              <w:rPr>
                <w:sz w:val="20"/>
              </w:rPr>
            </w:pPr>
          </w:p>
        </w:tc>
        <w:tc>
          <w:tcPr>
            <w:tcW w:w="1424" w:type="pct"/>
          </w:tcPr>
          <w:p w14:paraId="531A2465" w14:textId="77777777" w:rsidR="00531EDD" w:rsidRPr="00FE1F2D" w:rsidRDefault="00531EDD" w:rsidP="00FE1F2D">
            <w:pPr>
              <w:pStyle w:val="affffffff6"/>
              <w:ind w:firstLine="0"/>
              <w:jc w:val="left"/>
              <w:rPr>
                <w:sz w:val="20"/>
              </w:rPr>
            </w:pPr>
            <w:r w:rsidRPr="00FE1F2D">
              <w:rPr>
                <w:sz w:val="20"/>
              </w:rPr>
              <w:t xml:space="preserve">уровень обеспеченности, </w:t>
            </w:r>
            <w:r w:rsidRPr="00FE1F2D">
              <w:rPr>
                <w:sz w:val="20"/>
              </w:rPr>
              <w:br/>
              <w:t>мест на 1 тыс. человек</w:t>
            </w:r>
          </w:p>
        </w:tc>
        <w:tc>
          <w:tcPr>
            <w:tcW w:w="2275" w:type="pct"/>
          </w:tcPr>
          <w:p w14:paraId="2CF30691" w14:textId="77777777" w:rsidR="00531EDD" w:rsidRPr="00FE1F2D" w:rsidRDefault="00531EDD" w:rsidP="00FE1F2D">
            <w:pPr>
              <w:pStyle w:val="affffffff6"/>
              <w:ind w:firstLine="0"/>
              <w:jc w:val="center"/>
              <w:rPr>
                <w:sz w:val="20"/>
              </w:rPr>
            </w:pPr>
            <w:r w:rsidRPr="00FE1F2D">
              <w:rPr>
                <w:sz w:val="20"/>
              </w:rPr>
              <w:t xml:space="preserve">определяется в соответствии с методикой, указанной в требованиях к заполнению модельных нормативов градостроительного проектирования </w:t>
            </w:r>
          </w:p>
        </w:tc>
      </w:tr>
      <w:tr w:rsidR="00531EDD" w:rsidRPr="00531EDD" w14:paraId="2547D8A7" w14:textId="77777777" w:rsidTr="00531EDD">
        <w:trPr>
          <w:trHeight w:val="20"/>
        </w:trPr>
        <w:tc>
          <w:tcPr>
            <w:tcW w:w="1301" w:type="pct"/>
            <w:vMerge/>
          </w:tcPr>
          <w:p w14:paraId="46C3EC32" w14:textId="77777777" w:rsidR="00531EDD" w:rsidRPr="00FE1F2D" w:rsidRDefault="00531EDD" w:rsidP="00FE1F2D">
            <w:pPr>
              <w:pStyle w:val="affffffff6"/>
              <w:ind w:firstLine="0"/>
              <w:jc w:val="left"/>
              <w:rPr>
                <w:sz w:val="20"/>
              </w:rPr>
            </w:pPr>
          </w:p>
        </w:tc>
        <w:tc>
          <w:tcPr>
            <w:tcW w:w="1424" w:type="pct"/>
          </w:tcPr>
          <w:p w14:paraId="6549234A" w14:textId="77777777" w:rsidR="00531EDD" w:rsidRPr="00FE1F2D" w:rsidRDefault="00531EDD" w:rsidP="00FE1F2D">
            <w:pPr>
              <w:pStyle w:val="affffffff6"/>
              <w:ind w:firstLine="0"/>
              <w:jc w:val="left"/>
              <w:rPr>
                <w:sz w:val="20"/>
              </w:rPr>
            </w:pPr>
            <w:r w:rsidRPr="00FE1F2D">
              <w:rPr>
                <w:sz w:val="20"/>
              </w:rPr>
              <w:t>размер земельного участка, кв. м на 1 место [4]</w:t>
            </w:r>
          </w:p>
        </w:tc>
        <w:tc>
          <w:tcPr>
            <w:tcW w:w="2275" w:type="pct"/>
          </w:tcPr>
          <w:p w14:paraId="41DBB8A8" w14:textId="77777777" w:rsidR="00531EDD" w:rsidRPr="00FE1F2D" w:rsidRDefault="00531EDD" w:rsidP="00FE1F2D">
            <w:pPr>
              <w:pStyle w:val="affffffff6"/>
              <w:ind w:firstLine="0"/>
              <w:jc w:val="center"/>
              <w:rPr>
                <w:sz w:val="20"/>
              </w:rPr>
            </w:pPr>
            <w:r w:rsidRPr="00FE1F2D">
              <w:rPr>
                <w:sz w:val="20"/>
              </w:rPr>
              <w:t>для отдельно стоящих зданий – 15</w:t>
            </w:r>
          </w:p>
        </w:tc>
      </w:tr>
      <w:tr w:rsidR="00531EDD" w:rsidRPr="00531EDD" w14:paraId="07E72822" w14:textId="77777777" w:rsidTr="00531EDD">
        <w:trPr>
          <w:trHeight w:val="20"/>
        </w:trPr>
        <w:tc>
          <w:tcPr>
            <w:tcW w:w="1301" w:type="pct"/>
            <w:vMerge/>
          </w:tcPr>
          <w:p w14:paraId="504F4D6B" w14:textId="77777777" w:rsidR="00531EDD" w:rsidRPr="00FE1F2D" w:rsidRDefault="00531EDD" w:rsidP="00FE1F2D">
            <w:pPr>
              <w:pStyle w:val="affffffff6"/>
              <w:ind w:firstLine="0"/>
              <w:jc w:val="left"/>
              <w:rPr>
                <w:sz w:val="20"/>
              </w:rPr>
            </w:pPr>
          </w:p>
        </w:tc>
        <w:tc>
          <w:tcPr>
            <w:tcW w:w="1424" w:type="pct"/>
          </w:tcPr>
          <w:p w14:paraId="0D59D80B" w14:textId="77777777" w:rsidR="00531EDD" w:rsidRPr="00FE1F2D" w:rsidRDefault="00531EDD" w:rsidP="00FE1F2D">
            <w:pPr>
              <w:pStyle w:val="affffffff6"/>
              <w:ind w:firstLine="0"/>
              <w:jc w:val="left"/>
              <w:rPr>
                <w:sz w:val="20"/>
              </w:rPr>
            </w:pPr>
            <w:r w:rsidRPr="00FE1F2D">
              <w:rPr>
                <w:sz w:val="20"/>
              </w:rPr>
              <w:t>пешеходная доступность, мин.</w:t>
            </w:r>
          </w:p>
        </w:tc>
        <w:tc>
          <w:tcPr>
            <w:tcW w:w="2275" w:type="pct"/>
          </w:tcPr>
          <w:p w14:paraId="4AC1CD20" w14:textId="77777777" w:rsidR="00531EDD" w:rsidRPr="00FE1F2D" w:rsidRDefault="00531EDD" w:rsidP="00FE1F2D">
            <w:pPr>
              <w:pStyle w:val="affffffff6"/>
              <w:ind w:firstLine="0"/>
              <w:jc w:val="center"/>
              <w:rPr>
                <w:sz w:val="20"/>
              </w:rPr>
            </w:pPr>
            <w:r w:rsidRPr="00FE1F2D">
              <w:rPr>
                <w:sz w:val="20"/>
              </w:rPr>
              <w:t>для населенных пунктов с численностью населения более 5 тыс. человек при многоквартирной застройке – 10</w:t>
            </w:r>
          </w:p>
        </w:tc>
      </w:tr>
      <w:tr w:rsidR="00531EDD" w:rsidRPr="00531EDD" w14:paraId="6FB2893F" w14:textId="77777777" w:rsidTr="00531EDD">
        <w:trPr>
          <w:trHeight w:val="20"/>
        </w:trPr>
        <w:tc>
          <w:tcPr>
            <w:tcW w:w="1301" w:type="pct"/>
            <w:vMerge/>
          </w:tcPr>
          <w:p w14:paraId="49FB5C38" w14:textId="77777777" w:rsidR="00531EDD" w:rsidRPr="00FE1F2D" w:rsidRDefault="00531EDD" w:rsidP="00FE1F2D">
            <w:pPr>
              <w:pStyle w:val="affffffff6"/>
              <w:ind w:firstLine="0"/>
              <w:jc w:val="left"/>
              <w:rPr>
                <w:sz w:val="20"/>
              </w:rPr>
            </w:pPr>
          </w:p>
        </w:tc>
        <w:tc>
          <w:tcPr>
            <w:tcW w:w="1424" w:type="pct"/>
          </w:tcPr>
          <w:p w14:paraId="4B0DAF34" w14:textId="77777777" w:rsidR="00531EDD" w:rsidRPr="00FE1F2D" w:rsidRDefault="00531EDD" w:rsidP="00FE1F2D">
            <w:pPr>
              <w:pStyle w:val="affffffff6"/>
              <w:ind w:firstLine="0"/>
              <w:jc w:val="left"/>
              <w:rPr>
                <w:sz w:val="20"/>
              </w:rPr>
            </w:pPr>
            <w:r w:rsidRPr="00FE1F2D">
              <w:rPr>
                <w:sz w:val="20"/>
              </w:rPr>
              <w:t xml:space="preserve">транспортная доступность, мин. </w:t>
            </w:r>
          </w:p>
        </w:tc>
        <w:tc>
          <w:tcPr>
            <w:tcW w:w="2275" w:type="pct"/>
          </w:tcPr>
          <w:p w14:paraId="67073614" w14:textId="77777777" w:rsidR="00531EDD" w:rsidRPr="00FE1F2D" w:rsidRDefault="00531EDD" w:rsidP="00FE1F2D">
            <w:pPr>
              <w:pStyle w:val="affffffff6"/>
              <w:ind w:firstLine="0"/>
              <w:jc w:val="center"/>
              <w:rPr>
                <w:sz w:val="20"/>
              </w:rPr>
            </w:pPr>
            <w:r w:rsidRPr="00FE1F2D">
              <w:rPr>
                <w:sz w:val="20"/>
              </w:rPr>
              <w:t>для населенных пунктов с численностью населения:</w:t>
            </w:r>
          </w:p>
          <w:p w14:paraId="1AB29574" w14:textId="77777777" w:rsidR="00531EDD" w:rsidRPr="00FE1F2D" w:rsidRDefault="00531EDD" w:rsidP="00FE1F2D">
            <w:pPr>
              <w:pStyle w:val="affffffff6"/>
              <w:ind w:firstLine="0"/>
              <w:jc w:val="center"/>
              <w:rPr>
                <w:sz w:val="20"/>
              </w:rPr>
            </w:pPr>
            <w:r w:rsidRPr="00FE1F2D">
              <w:rPr>
                <w:sz w:val="20"/>
              </w:rPr>
              <w:t>до 1 тыс. человек включительно – 30;</w:t>
            </w:r>
          </w:p>
          <w:p w14:paraId="501C441A" w14:textId="77777777" w:rsidR="00531EDD" w:rsidRPr="00FE1F2D" w:rsidRDefault="00531EDD" w:rsidP="00FE1F2D">
            <w:pPr>
              <w:pStyle w:val="affffffff6"/>
              <w:ind w:firstLine="0"/>
              <w:jc w:val="center"/>
              <w:rPr>
                <w:sz w:val="20"/>
              </w:rPr>
            </w:pPr>
            <w:r w:rsidRPr="00FE1F2D">
              <w:rPr>
                <w:sz w:val="20"/>
              </w:rPr>
              <w:t>свыше 1 до 5 тыс. человек включительно – 15;</w:t>
            </w:r>
          </w:p>
          <w:p w14:paraId="676D85CA" w14:textId="77777777" w:rsidR="00531EDD" w:rsidRPr="00FE1F2D" w:rsidRDefault="00531EDD" w:rsidP="00FE1F2D">
            <w:pPr>
              <w:pStyle w:val="affffffff6"/>
              <w:ind w:firstLine="0"/>
              <w:jc w:val="center"/>
              <w:rPr>
                <w:sz w:val="20"/>
              </w:rPr>
            </w:pPr>
            <w:r w:rsidRPr="00FE1F2D">
              <w:rPr>
                <w:sz w:val="20"/>
              </w:rPr>
              <w:t>свыше 5 тыс. человек при индивидуальной застройке – 10</w:t>
            </w:r>
          </w:p>
        </w:tc>
      </w:tr>
      <w:tr w:rsidR="00531EDD" w:rsidRPr="00531EDD" w14:paraId="3DA1D9A1" w14:textId="77777777" w:rsidTr="00531EDD">
        <w:trPr>
          <w:trHeight w:val="20"/>
        </w:trPr>
        <w:tc>
          <w:tcPr>
            <w:tcW w:w="1301" w:type="pct"/>
          </w:tcPr>
          <w:p w14:paraId="2F48212F" w14:textId="77777777" w:rsidR="00531EDD" w:rsidRPr="00FE1F2D" w:rsidRDefault="00531EDD" w:rsidP="00FE1F2D">
            <w:pPr>
              <w:pStyle w:val="affffffff6"/>
              <w:ind w:firstLine="0"/>
              <w:jc w:val="left"/>
              <w:rPr>
                <w:sz w:val="20"/>
              </w:rPr>
            </w:pPr>
            <w:r w:rsidRPr="00FE1F2D">
              <w:rPr>
                <w:sz w:val="20"/>
              </w:rPr>
              <w:t>Центры психолого-педагогической, медицинской и социальной помощи</w:t>
            </w:r>
          </w:p>
        </w:tc>
        <w:tc>
          <w:tcPr>
            <w:tcW w:w="1424" w:type="pct"/>
          </w:tcPr>
          <w:p w14:paraId="7D2DE61B" w14:textId="77777777" w:rsidR="00531EDD" w:rsidRPr="00FE1F2D" w:rsidRDefault="00531EDD" w:rsidP="00FE1F2D">
            <w:pPr>
              <w:pStyle w:val="affffffff6"/>
              <w:ind w:firstLine="0"/>
              <w:jc w:val="left"/>
              <w:rPr>
                <w:sz w:val="20"/>
              </w:rPr>
            </w:pPr>
            <w:r w:rsidRPr="00FE1F2D">
              <w:rPr>
                <w:sz w:val="20"/>
              </w:rPr>
              <w:t>уровень обеспеченности, объектов на муниципальный округ</w:t>
            </w:r>
          </w:p>
        </w:tc>
        <w:tc>
          <w:tcPr>
            <w:tcW w:w="2275" w:type="pct"/>
          </w:tcPr>
          <w:p w14:paraId="64E1986F" w14:textId="77777777" w:rsidR="00531EDD" w:rsidRPr="00FE1F2D" w:rsidRDefault="00531EDD" w:rsidP="00FE1F2D">
            <w:pPr>
              <w:pStyle w:val="affffffff6"/>
              <w:ind w:firstLine="0"/>
              <w:jc w:val="center"/>
              <w:rPr>
                <w:sz w:val="20"/>
              </w:rPr>
            </w:pPr>
            <w:r w:rsidRPr="00FE1F2D">
              <w:rPr>
                <w:sz w:val="20"/>
              </w:rPr>
              <w:t>1</w:t>
            </w:r>
          </w:p>
        </w:tc>
      </w:tr>
    </w:tbl>
    <w:p w14:paraId="0526C045"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left w:w="62" w:type="dxa"/>
          <w:right w:w="62" w:type="dxa"/>
        </w:tblCellMar>
        <w:tblLook w:val="0000" w:firstRow="0" w:lastRow="0" w:firstColumn="0" w:lastColumn="0" w:noHBand="0" w:noVBand="0"/>
      </w:tblPr>
      <w:tblGrid>
        <w:gridCol w:w="9628"/>
      </w:tblGrid>
      <w:tr w:rsidR="00531EDD" w:rsidRPr="00531EDD" w14:paraId="41155628" w14:textId="77777777" w:rsidTr="00531EDD">
        <w:trPr>
          <w:trHeight w:val="106"/>
        </w:trPr>
        <w:tc>
          <w:tcPr>
            <w:tcW w:w="5000" w:type="pct"/>
            <w:tcBorders>
              <w:bottom w:val="single" w:sz="4" w:space="0" w:color="auto"/>
            </w:tcBorders>
          </w:tcPr>
          <w:p w14:paraId="3AAAD52F" w14:textId="77777777" w:rsidR="00531EDD" w:rsidRPr="00531EDD" w:rsidRDefault="00531EDD" w:rsidP="007966C6">
            <w:pPr>
              <w:pStyle w:val="affffffff6"/>
              <w:rPr>
                <w:rFonts w:eastAsiaTheme="minorEastAsia"/>
                <w:sz w:val="20"/>
              </w:rPr>
            </w:pPr>
            <w:r w:rsidRPr="00531EDD">
              <w:rPr>
                <w:rFonts w:eastAsiaTheme="minorEastAsia"/>
                <w:sz w:val="20"/>
              </w:rPr>
              <w:t>Примечания</w:t>
            </w:r>
            <w:bookmarkStart w:id="179" w:name="P961"/>
            <w:bookmarkEnd w:id="179"/>
          </w:p>
          <w:p w14:paraId="46C135CE" w14:textId="77777777" w:rsidR="00531EDD" w:rsidRPr="00531EDD" w:rsidRDefault="00531EDD" w:rsidP="007966C6">
            <w:pPr>
              <w:pStyle w:val="affffffff6"/>
              <w:rPr>
                <w:rFonts w:eastAsiaTheme="minorEastAsia"/>
                <w:sz w:val="20"/>
              </w:rPr>
            </w:pPr>
            <w:r w:rsidRPr="00531EDD">
              <w:rPr>
                <w:rFonts w:eastAsiaTheme="minorEastAsia"/>
                <w:sz w:val="20"/>
              </w:rPr>
              <w:t>1. Значение расчетного показателя включает в себя число мест в организациях всех форм собственности и ведомственной принадлежности.</w:t>
            </w:r>
          </w:p>
          <w:p w14:paraId="7D39EF7B" w14:textId="77777777" w:rsidR="00531EDD" w:rsidRPr="00531EDD" w:rsidRDefault="00531EDD" w:rsidP="007966C6">
            <w:pPr>
              <w:pStyle w:val="affffffff6"/>
              <w:rPr>
                <w:rFonts w:eastAsiaTheme="minorEastAsia"/>
                <w:sz w:val="20"/>
              </w:rPr>
            </w:pPr>
            <w:r w:rsidRPr="00531EDD">
              <w:rPr>
                <w:rFonts w:eastAsiaTheme="minorEastAsia"/>
                <w:sz w:val="20"/>
              </w:rPr>
              <w:t>2. Дошкольные образовательные организации целесообразно предусматривать в населенных пунктах с численностью постоянного населения от 1 тыс. человек и более.</w:t>
            </w:r>
          </w:p>
          <w:p w14:paraId="32A5451C" w14:textId="77777777" w:rsidR="00531EDD" w:rsidRPr="00531EDD" w:rsidRDefault="00531EDD" w:rsidP="007966C6">
            <w:pPr>
              <w:pStyle w:val="affffffff6"/>
              <w:rPr>
                <w:rFonts w:eastAsiaTheme="minorEastAsia"/>
                <w:sz w:val="20"/>
              </w:rPr>
            </w:pPr>
            <w:r w:rsidRPr="00531EDD">
              <w:rPr>
                <w:rFonts w:eastAsiaTheme="minorEastAsia"/>
                <w:sz w:val="20"/>
              </w:rPr>
              <w:t xml:space="preserve">3. В населенных пунктах с численностью населения от </w:t>
            </w:r>
            <w:r w:rsidRPr="00531EDD">
              <w:rPr>
                <w:rFonts w:eastAsiaTheme="minorEastAsia"/>
                <w:sz w:val="20"/>
                <w:szCs w:val="22"/>
              </w:rPr>
              <w:t xml:space="preserve">0,2 до 1 тыс. </w:t>
            </w:r>
            <w:r w:rsidRPr="00531EDD">
              <w:rPr>
                <w:rFonts w:eastAsiaTheme="minorEastAsia"/>
                <w:sz w:val="20"/>
              </w:rPr>
              <w:t>человек целесообразно размещать комплексы социальных учреждений, в состав которых могут входить образовательные организации, учреждения культуры и искусства, физической культуры и массового спорта, здравоохранения и т.д.</w:t>
            </w:r>
          </w:p>
          <w:p w14:paraId="09590DBB" w14:textId="77777777" w:rsidR="00531EDD" w:rsidRPr="00531EDD" w:rsidRDefault="00531EDD" w:rsidP="007966C6">
            <w:pPr>
              <w:pStyle w:val="affffffff6"/>
              <w:rPr>
                <w:rFonts w:eastAsiaTheme="minorEastAsia"/>
                <w:sz w:val="20"/>
              </w:rPr>
            </w:pPr>
            <w:r w:rsidRPr="00531EDD">
              <w:rPr>
                <w:sz w:val="20"/>
              </w:rPr>
              <w:t>4. При организации образовательного комплекса суммарный размер земельного участка может быть сокращен не более, чем на 30% от общей потребности, при обосновании выполнения требований к организации учебного процесса, технических и пожарных требований.</w:t>
            </w:r>
          </w:p>
          <w:p w14:paraId="38706825" w14:textId="77777777" w:rsidR="00531EDD" w:rsidRPr="00531EDD" w:rsidRDefault="00531EDD" w:rsidP="007966C6">
            <w:pPr>
              <w:pStyle w:val="affffffff6"/>
              <w:rPr>
                <w:sz w:val="20"/>
              </w:rPr>
            </w:pPr>
            <w:r w:rsidRPr="00531EDD">
              <w:rPr>
                <w:sz w:val="20"/>
              </w:rPr>
              <w:t xml:space="preserve">5. Значение принято в соответствии с СП 42.13330.2016 «СНиП 2.07.01-89* «Градостроительство. Планировка и застройка городских и сельских поселений». Для устройства плавательного бассейна площадь земельного участка необходимо увеличивать на 0,2 га. </w:t>
            </w:r>
          </w:p>
          <w:p w14:paraId="4B582989" w14:textId="77777777" w:rsidR="00531EDD" w:rsidRPr="00531EDD" w:rsidRDefault="00531EDD" w:rsidP="007966C6">
            <w:pPr>
              <w:pStyle w:val="affffffff6"/>
              <w:rPr>
                <w:rFonts w:eastAsiaTheme="minorEastAsia"/>
                <w:sz w:val="20"/>
              </w:rPr>
            </w:pPr>
            <w:r w:rsidRPr="00531EDD">
              <w:rPr>
                <w:rFonts w:eastAsiaTheme="minorEastAsia"/>
                <w:sz w:val="20"/>
              </w:rPr>
              <w:t xml:space="preserve">6. Размер земельного участка дошкольных образовательных организаций может быть </w:t>
            </w:r>
            <w:r w:rsidRPr="00531EDD">
              <w:rPr>
                <w:rFonts w:eastAsiaTheme="minorEastAsia"/>
                <w:sz w:val="20"/>
                <w:szCs w:val="22"/>
              </w:rPr>
              <w:t xml:space="preserve">сокращен </w:t>
            </w:r>
            <w:r w:rsidRPr="00531EDD">
              <w:rPr>
                <w:rFonts w:eastAsiaTheme="minorEastAsia"/>
                <w:sz w:val="20"/>
              </w:rPr>
              <w:t>на 20% в условиях реконструкции; на 15% при размещении на рельефе с уклоном более 20%.</w:t>
            </w:r>
          </w:p>
          <w:p w14:paraId="103E3B4C" w14:textId="77777777" w:rsidR="00531EDD" w:rsidRPr="00531EDD" w:rsidRDefault="00531EDD" w:rsidP="007966C6">
            <w:pPr>
              <w:pStyle w:val="affffffff6"/>
              <w:rPr>
                <w:rFonts w:eastAsiaTheme="minorEastAsia"/>
                <w:sz w:val="20"/>
              </w:rPr>
            </w:pPr>
            <w:r w:rsidRPr="00531EDD">
              <w:rPr>
                <w:rFonts w:eastAsiaTheme="minorEastAsia"/>
                <w:sz w:val="20"/>
              </w:rPr>
              <w:t>7. Максимальная вместимость дошкольных образовательных организаций, встроенных и встроенно-пристроенных в первые этажи жилых зданий – не более 120 мест.</w:t>
            </w:r>
          </w:p>
          <w:p w14:paraId="3E7593DF" w14:textId="77777777" w:rsidR="00531EDD" w:rsidRPr="00531EDD" w:rsidRDefault="00531EDD" w:rsidP="007966C6">
            <w:pPr>
              <w:pStyle w:val="affffffff6"/>
              <w:rPr>
                <w:rFonts w:eastAsiaTheme="minorEastAsia"/>
                <w:sz w:val="20"/>
              </w:rPr>
            </w:pPr>
            <w:r w:rsidRPr="00531EDD">
              <w:rPr>
                <w:rFonts w:eastAsiaTheme="minorEastAsia"/>
                <w:sz w:val="20"/>
              </w:rPr>
              <w:t>8. При потребности, не являющейся достаточной для размещения общеобразовательной организации, с</w:t>
            </w:r>
            <w:r w:rsidRPr="00531EDD">
              <w:rPr>
                <w:rFonts w:eastAsiaTheme="minorEastAsia"/>
                <w:sz w:val="20"/>
                <w:lang w:val="en-US"/>
              </w:rPr>
              <w:t> </w:t>
            </w:r>
            <w:r w:rsidRPr="00531EDD">
              <w:rPr>
                <w:rFonts w:eastAsiaTheme="minorEastAsia"/>
                <w:sz w:val="20"/>
              </w:rPr>
              <w:t>целью обеспечения жителей малочисленных, удаленных и труднодоступных населенных пунктов услугами в области образования целесообразно размещение школ-интернатов.</w:t>
            </w:r>
          </w:p>
          <w:p w14:paraId="3FB6B3DE" w14:textId="77777777" w:rsidR="00531EDD" w:rsidRPr="00531EDD" w:rsidRDefault="00531EDD" w:rsidP="007966C6">
            <w:pPr>
              <w:pStyle w:val="affffffff6"/>
              <w:rPr>
                <w:rFonts w:eastAsiaTheme="minorEastAsia"/>
                <w:sz w:val="20"/>
              </w:rPr>
            </w:pPr>
            <w:r w:rsidRPr="00531EDD">
              <w:rPr>
                <w:rFonts w:eastAsiaTheme="minorEastAsia"/>
                <w:sz w:val="20"/>
              </w:rPr>
              <w:t>9. Размер земельного участка общеобразовательных организаций может быть сокращен не более чем на 40% при условии соблюдения технических, пожарных, санитарных требований к организации территории и зданию общеобразовательной организации, соответствия требованиям к организации процесса функционирования общеобразовательной организации.</w:t>
            </w:r>
          </w:p>
          <w:p w14:paraId="5F1F2E07" w14:textId="77777777" w:rsidR="00531EDD" w:rsidRPr="00531EDD" w:rsidRDefault="00531EDD" w:rsidP="007966C6">
            <w:pPr>
              <w:pStyle w:val="affffffff6"/>
              <w:rPr>
                <w:rFonts w:eastAsiaTheme="minorEastAsia"/>
                <w:sz w:val="20"/>
              </w:rPr>
            </w:pPr>
            <w:r w:rsidRPr="00531EDD">
              <w:rPr>
                <w:rFonts w:eastAsiaTheme="minorEastAsia"/>
                <w:sz w:val="20"/>
              </w:rPr>
              <w:t>10. При размещении на земельном участке общеобразовательной организации здания интерната (спального корпуса) площадь земельного участка следует увеличивать не менее, чем на 0,2 га.</w:t>
            </w:r>
          </w:p>
          <w:p w14:paraId="4A35AF57" w14:textId="77777777" w:rsidR="00531EDD" w:rsidRPr="00531EDD" w:rsidRDefault="00531EDD" w:rsidP="007966C6">
            <w:pPr>
              <w:pStyle w:val="affffffff6"/>
              <w:rPr>
                <w:rFonts w:eastAsiaTheme="minorEastAsia"/>
                <w:sz w:val="20"/>
              </w:rPr>
            </w:pPr>
            <w:r w:rsidRPr="00531EDD">
              <w:rPr>
                <w:rFonts w:eastAsiaTheme="minorEastAsia"/>
                <w:sz w:val="20"/>
              </w:rPr>
              <w:t>11. Размещение спортивного ядра общеобразовательной организации может быть предусмотрено за границами земельного участка общеобразовательной организации в пределах 350 м от земельного участка. В этом случае размер земельного участка общеобразовательной организации может быть сокращен не более чем на 20%.</w:t>
            </w:r>
          </w:p>
          <w:p w14:paraId="08946C8F" w14:textId="77777777" w:rsidR="00531EDD" w:rsidRPr="00531EDD" w:rsidRDefault="00531EDD" w:rsidP="007966C6">
            <w:pPr>
              <w:pStyle w:val="affffffff6"/>
              <w:rPr>
                <w:rFonts w:eastAsiaTheme="minorEastAsia"/>
                <w:sz w:val="20"/>
              </w:rPr>
            </w:pPr>
            <w:r w:rsidRPr="00531EDD">
              <w:rPr>
                <w:rFonts w:eastAsiaTheme="minorEastAsia"/>
                <w:sz w:val="20"/>
              </w:rPr>
              <w:t>12. Число детей соответствующей возрастной группы рассчитывается с опорой на данные территориального органа Федеральной службы государственной статистики по Приморскому краю о возрастном составе населения муниципальных образований Приморского края на год, предшествующий расчетному (https://25.rosstat.gov.ru/folder/27118).</w:t>
            </w:r>
          </w:p>
        </w:tc>
      </w:tr>
    </w:tbl>
    <w:p w14:paraId="6A971CD0" w14:textId="27E9F665" w:rsidR="00531EDD" w:rsidRPr="00531EDD" w:rsidRDefault="00FE1F2D" w:rsidP="007966C6">
      <w:pPr>
        <w:pStyle w:val="affffffff6"/>
        <w:rPr>
          <w:bCs/>
          <w:i/>
        </w:rPr>
      </w:pPr>
      <w:bookmarkStart w:id="180" w:name="_Toc86150261"/>
      <w:bookmarkStart w:id="181" w:name="_Toc86150374"/>
      <w:bookmarkStart w:id="182" w:name="_Toc88836945"/>
      <w:bookmarkStart w:id="183" w:name="_Toc89098520"/>
      <w:bookmarkStart w:id="184" w:name="_Toc89247686"/>
      <w:bookmarkStart w:id="185" w:name="_Toc89355353"/>
      <w:bookmarkStart w:id="186" w:name="_Toc193933216"/>
      <w:bookmarkStart w:id="187" w:name="_Toc81901134"/>
      <w:bookmarkStart w:id="188" w:name="_Toc6500528"/>
      <w:bookmarkStart w:id="189" w:name="_Toc6567857"/>
      <w:bookmarkStart w:id="190" w:name="_Toc6569462"/>
      <w:bookmarkStart w:id="191" w:name="_Toc6578694"/>
      <w:bookmarkStart w:id="192" w:name="_Toc6667185"/>
      <w:bookmarkStart w:id="193" w:name="_Toc6672898"/>
      <w:bookmarkStart w:id="194" w:name="_Toc10738648"/>
      <w:bookmarkStart w:id="195" w:name="_Toc10740015"/>
      <w:bookmarkStart w:id="196" w:name="_Toc40626745"/>
      <w:bookmarkStart w:id="197" w:name="_Toc86154215"/>
      <w:bookmarkStart w:id="198" w:name="_Toc88828804"/>
      <w:bookmarkStart w:id="199" w:name="_Toc88833633"/>
      <w:r>
        <w:rPr>
          <w:bCs/>
          <w:lang w:val="ru-RU"/>
        </w:rPr>
        <w:lastRenderedPageBreak/>
        <w:t xml:space="preserve">1.4.3 </w:t>
      </w:r>
      <w:r w:rsidR="00531EDD" w:rsidRPr="00531EDD">
        <w:rPr>
          <w:bCs/>
        </w:rPr>
        <w:t>В области физической культуры и массового спорта</w:t>
      </w:r>
      <w:bookmarkEnd w:id="180"/>
      <w:bookmarkEnd w:id="181"/>
      <w:bookmarkEnd w:id="182"/>
      <w:bookmarkEnd w:id="183"/>
      <w:bookmarkEnd w:id="184"/>
      <w:bookmarkEnd w:id="185"/>
      <w:bookmarkEnd w:id="186"/>
      <w:r w:rsidR="00531EDD" w:rsidRPr="00531EDD">
        <w:rPr>
          <w:bCs/>
        </w:rPr>
        <w:t xml:space="preserve"> </w:t>
      </w:r>
      <w:bookmarkEnd w:id="187"/>
    </w:p>
    <w:p w14:paraId="42394110" w14:textId="77777777" w:rsidR="00531EDD" w:rsidRPr="00531EDD" w:rsidRDefault="00531EDD" w:rsidP="007966C6">
      <w:pPr>
        <w:pStyle w:val="affffffff6"/>
        <w:rPr>
          <w:i/>
          <w:sz w:val="20"/>
        </w:rPr>
      </w:pPr>
      <w:r w:rsidRPr="00531EDD">
        <w:rPr>
          <w:i/>
          <w:sz w:val="20"/>
        </w:rPr>
        <w:t xml:space="preserve">[см. пункт </w:t>
      </w:r>
      <w:r w:rsidRPr="00531EDD">
        <w:rPr>
          <w:i/>
          <w:sz w:val="20"/>
          <w:lang w:val="en-US"/>
        </w:rPr>
        <w:t>I</w:t>
      </w:r>
      <w:r w:rsidRPr="00531EDD">
        <w:rPr>
          <w:i/>
          <w:sz w:val="20"/>
        </w:rPr>
        <w:t>II требований к заполнению модельных нормативов градостроительного проектирования]</w:t>
      </w:r>
    </w:p>
    <w:p w14:paraId="2981D310" w14:textId="77777777" w:rsidR="00531EDD" w:rsidRPr="00531EDD" w:rsidRDefault="00531EDD" w:rsidP="007966C6">
      <w:pPr>
        <w:pStyle w:val="affffffff6"/>
        <w:rPr>
          <w:rFonts w:eastAsia="Calibri"/>
          <w:bCs/>
        </w:rPr>
      </w:pPr>
      <w:r w:rsidRPr="00531EDD">
        <w:rPr>
          <w:rFonts w:eastAsia="Calibri"/>
          <w:bCs/>
        </w:rPr>
        <w:t xml:space="preserve">Таблица </w:t>
      </w:r>
      <w:r w:rsidRPr="00531EDD">
        <w:rPr>
          <w:rFonts w:eastAsia="Calibri"/>
          <w:bCs/>
          <w:noProof/>
        </w:rPr>
        <w:t>5</w:t>
      </w:r>
      <w:r w:rsidRPr="00531EDD">
        <w:rPr>
          <w:rFonts w:eastAsia="Calibri"/>
          <w:bCs/>
        </w:rPr>
        <w:t xml:space="preserve"> – Расчетные показатели, устанавливаемые для объектов местного значения муниципального округа в области физической культуры и массового спорта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511"/>
        <w:gridCol w:w="2736"/>
        <w:gridCol w:w="4381"/>
      </w:tblGrid>
      <w:tr w:rsidR="00531EDD" w:rsidRPr="00FE1F2D" w14:paraId="0317D4AE" w14:textId="77777777" w:rsidTr="00531EDD">
        <w:trPr>
          <w:trHeight w:val="20"/>
          <w:tblHeader/>
          <w:jc w:val="center"/>
        </w:trPr>
        <w:tc>
          <w:tcPr>
            <w:tcW w:w="1304" w:type="pct"/>
            <w:vAlign w:val="center"/>
          </w:tcPr>
          <w:p w14:paraId="748AD4E4" w14:textId="77777777" w:rsidR="00531EDD" w:rsidRPr="00FE1F2D" w:rsidRDefault="00531EDD" w:rsidP="00FE1F2D">
            <w:pPr>
              <w:pStyle w:val="affffffff6"/>
              <w:ind w:firstLine="0"/>
              <w:jc w:val="center"/>
              <w:rPr>
                <w:sz w:val="20"/>
              </w:rPr>
            </w:pPr>
            <w:r w:rsidRPr="00FE1F2D">
              <w:rPr>
                <w:sz w:val="20"/>
              </w:rPr>
              <w:t xml:space="preserve">Наименование </w:t>
            </w:r>
            <w:r w:rsidRPr="00FE1F2D">
              <w:rPr>
                <w:sz w:val="20"/>
              </w:rPr>
              <w:br/>
              <w:t>вида объекта</w:t>
            </w:r>
          </w:p>
        </w:tc>
        <w:tc>
          <w:tcPr>
            <w:tcW w:w="1421" w:type="pct"/>
            <w:vAlign w:val="center"/>
          </w:tcPr>
          <w:p w14:paraId="0D1624FE" w14:textId="77777777" w:rsidR="00531EDD" w:rsidRPr="00FE1F2D" w:rsidRDefault="00531EDD" w:rsidP="00FE1F2D">
            <w:pPr>
              <w:pStyle w:val="affffffff6"/>
              <w:ind w:firstLine="0"/>
              <w:jc w:val="center"/>
              <w:rPr>
                <w:sz w:val="20"/>
              </w:rPr>
            </w:pPr>
            <w:r w:rsidRPr="00FE1F2D">
              <w:rPr>
                <w:sz w:val="20"/>
              </w:rPr>
              <w:t>Наименование нормируемого расчетного показателя, единица измерения</w:t>
            </w:r>
          </w:p>
        </w:tc>
        <w:tc>
          <w:tcPr>
            <w:tcW w:w="2275" w:type="pct"/>
            <w:vAlign w:val="center"/>
          </w:tcPr>
          <w:p w14:paraId="2595E8FC" w14:textId="77777777" w:rsidR="00531EDD" w:rsidRPr="00FE1F2D" w:rsidRDefault="00531EDD" w:rsidP="00FE1F2D">
            <w:pPr>
              <w:pStyle w:val="affffffff6"/>
              <w:ind w:firstLine="0"/>
              <w:jc w:val="center"/>
              <w:rPr>
                <w:sz w:val="20"/>
              </w:rPr>
            </w:pPr>
            <w:r w:rsidRPr="00FE1F2D">
              <w:rPr>
                <w:sz w:val="20"/>
              </w:rPr>
              <w:t>Значение расчетного показателя [1, 2, 3]</w:t>
            </w:r>
          </w:p>
        </w:tc>
      </w:tr>
    </w:tbl>
    <w:p w14:paraId="4446D57A" w14:textId="77777777" w:rsidR="00531EDD" w:rsidRPr="00FE1F2D" w:rsidRDefault="00531EDD" w:rsidP="00FE1F2D">
      <w:pPr>
        <w:pStyle w:val="affffffff6"/>
        <w:ind w:firstLine="0"/>
        <w:jc w:val="cente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511"/>
        <w:gridCol w:w="2736"/>
        <w:gridCol w:w="3559"/>
        <w:gridCol w:w="822"/>
      </w:tblGrid>
      <w:tr w:rsidR="00531EDD" w:rsidRPr="00FE1F2D" w14:paraId="0096B9F5" w14:textId="77777777" w:rsidTr="00531EDD">
        <w:trPr>
          <w:trHeight w:val="20"/>
          <w:tblHeader/>
          <w:jc w:val="center"/>
        </w:trPr>
        <w:tc>
          <w:tcPr>
            <w:tcW w:w="1304" w:type="pct"/>
            <w:vAlign w:val="center"/>
          </w:tcPr>
          <w:p w14:paraId="6C7880FD" w14:textId="77777777" w:rsidR="00531EDD" w:rsidRPr="00FE1F2D" w:rsidRDefault="00531EDD" w:rsidP="00FE1F2D">
            <w:pPr>
              <w:pStyle w:val="affffffff6"/>
              <w:ind w:firstLine="0"/>
              <w:jc w:val="center"/>
              <w:rPr>
                <w:sz w:val="20"/>
              </w:rPr>
            </w:pPr>
            <w:r w:rsidRPr="00FE1F2D">
              <w:rPr>
                <w:sz w:val="20"/>
              </w:rPr>
              <w:t>1</w:t>
            </w:r>
          </w:p>
        </w:tc>
        <w:tc>
          <w:tcPr>
            <w:tcW w:w="1421" w:type="pct"/>
            <w:vAlign w:val="center"/>
          </w:tcPr>
          <w:p w14:paraId="65F94851" w14:textId="77777777" w:rsidR="00531EDD" w:rsidRPr="00FE1F2D" w:rsidRDefault="00531EDD" w:rsidP="00FE1F2D">
            <w:pPr>
              <w:pStyle w:val="affffffff6"/>
              <w:ind w:firstLine="0"/>
              <w:jc w:val="center"/>
              <w:rPr>
                <w:sz w:val="20"/>
              </w:rPr>
            </w:pPr>
            <w:r w:rsidRPr="00FE1F2D">
              <w:rPr>
                <w:sz w:val="20"/>
              </w:rPr>
              <w:t>2</w:t>
            </w:r>
          </w:p>
        </w:tc>
        <w:tc>
          <w:tcPr>
            <w:tcW w:w="2275" w:type="pct"/>
            <w:gridSpan w:val="2"/>
            <w:vAlign w:val="center"/>
          </w:tcPr>
          <w:p w14:paraId="27584689" w14:textId="77777777" w:rsidR="00531EDD" w:rsidRPr="00FE1F2D" w:rsidRDefault="00531EDD" w:rsidP="00FE1F2D">
            <w:pPr>
              <w:pStyle w:val="affffffff6"/>
              <w:ind w:firstLine="0"/>
              <w:jc w:val="center"/>
              <w:rPr>
                <w:sz w:val="20"/>
              </w:rPr>
            </w:pPr>
            <w:r w:rsidRPr="00FE1F2D">
              <w:rPr>
                <w:sz w:val="20"/>
              </w:rPr>
              <w:t>3</w:t>
            </w:r>
          </w:p>
        </w:tc>
      </w:tr>
      <w:tr w:rsidR="00924416" w:rsidRPr="00531EDD" w14:paraId="453FAEA5" w14:textId="77777777" w:rsidTr="00531EDD">
        <w:trPr>
          <w:trHeight w:val="20"/>
          <w:jc w:val="center"/>
        </w:trPr>
        <w:tc>
          <w:tcPr>
            <w:tcW w:w="1304" w:type="pct"/>
          </w:tcPr>
          <w:p w14:paraId="3168AAB8" w14:textId="77777777" w:rsidR="00924416" w:rsidRPr="00924416" w:rsidRDefault="00924416" w:rsidP="00924416">
            <w:pPr>
              <w:pStyle w:val="affffffff6"/>
              <w:ind w:firstLine="0"/>
              <w:jc w:val="left"/>
              <w:rPr>
                <w:sz w:val="20"/>
              </w:rPr>
            </w:pPr>
            <w:r w:rsidRPr="00531EDD">
              <w:rPr>
                <w:sz w:val="20"/>
              </w:rPr>
              <w:t>Спортивные сооружения</w:t>
            </w:r>
          </w:p>
        </w:tc>
        <w:tc>
          <w:tcPr>
            <w:tcW w:w="1421" w:type="pct"/>
          </w:tcPr>
          <w:p w14:paraId="176A2FF6" w14:textId="77777777" w:rsidR="00924416" w:rsidRPr="00924416" w:rsidRDefault="00924416" w:rsidP="00924416">
            <w:pPr>
              <w:pStyle w:val="affffffff6"/>
              <w:ind w:firstLine="0"/>
              <w:jc w:val="left"/>
              <w:rPr>
                <w:sz w:val="20"/>
              </w:rPr>
            </w:pPr>
            <w:r w:rsidRPr="00924416">
              <w:rPr>
                <w:sz w:val="20"/>
              </w:rPr>
              <w:t xml:space="preserve">уровень обеспеченности, единовременная пропускная способность объектов спорта </w:t>
            </w:r>
            <w:r w:rsidRPr="00924416">
              <w:rPr>
                <w:sz w:val="20"/>
              </w:rPr>
              <w:br/>
              <w:t>на 1 тыс. человек, человек</w:t>
            </w:r>
          </w:p>
        </w:tc>
        <w:tc>
          <w:tcPr>
            <w:tcW w:w="1848" w:type="pct"/>
          </w:tcPr>
          <w:p w14:paraId="5FBEAA8C" w14:textId="655C4A06" w:rsidR="00924416" w:rsidRPr="00924416" w:rsidRDefault="00924416" w:rsidP="00924416">
            <w:pPr>
              <w:pStyle w:val="affffffff6"/>
              <w:ind w:firstLine="0"/>
              <w:jc w:val="center"/>
              <w:rPr>
                <w:sz w:val="20"/>
              </w:rPr>
            </w:pPr>
            <w:r w:rsidRPr="00924416">
              <w:rPr>
                <w:sz w:val="20"/>
              </w:rPr>
              <w:t>Пограничный муниципальный округ</w:t>
            </w:r>
          </w:p>
        </w:tc>
        <w:tc>
          <w:tcPr>
            <w:tcW w:w="427" w:type="pct"/>
          </w:tcPr>
          <w:p w14:paraId="30A1AB91" w14:textId="686222F3" w:rsidR="00924416" w:rsidRPr="00924416" w:rsidRDefault="00924416" w:rsidP="00924416">
            <w:pPr>
              <w:pStyle w:val="affffffff6"/>
              <w:ind w:firstLine="0"/>
              <w:jc w:val="center"/>
              <w:rPr>
                <w:sz w:val="20"/>
              </w:rPr>
            </w:pPr>
            <w:r w:rsidRPr="00924416">
              <w:rPr>
                <w:sz w:val="20"/>
              </w:rPr>
              <w:t>82</w:t>
            </w:r>
          </w:p>
        </w:tc>
      </w:tr>
      <w:tr w:rsidR="00531EDD" w:rsidRPr="00531EDD" w14:paraId="5610D38C" w14:textId="77777777" w:rsidTr="00531EDD">
        <w:trPr>
          <w:trHeight w:val="20"/>
          <w:jc w:val="center"/>
        </w:trPr>
        <w:tc>
          <w:tcPr>
            <w:tcW w:w="1304" w:type="pct"/>
            <w:vMerge w:val="restart"/>
          </w:tcPr>
          <w:p w14:paraId="6D190039" w14:textId="77777777" w:rsidR="00531EDD" w:rsidRPr="00924416" w:rsidRDefault="00531EDD" w:rsidP="00924416">
            <w:pPr>
              <w:pStyle w:val="affffffff6"/>
              <w:ind w:firstLine="0"/>
              <w:jc w:val="left"/>
              <w:rPr>
                <w:sz w:val="20"/>
              </w:rPr>
            </w:pPr>
            <w:r w:rsidRPr="00924416">
              <w:rPr>
                <w:sz w:val="20"/>
              </w:rPr>
              <w:t xml:space="preserve">Спортивные залы </w:t>
            </w:r>
          </w:p>
        </w:tc>
        <w:tc>
          <w:tcPr>
            <w:tcW w:w="1421" w:type="pct"/>
          </w:tcPr>
          <w:p w14:paraId="732A7DF2" w14:textId="77777777" w:rsidR="00531EDD" w:rsidRPr="00924416" w:rsidRDefault="00531EDD" w:rsidP="00924416">
            <w:pPr>
              <w:pStyle w:val="affffffff6"/>
              <w:ind w:firstLine="0"/>
              <w:jc w:val="left"/>
              <w:rPr>
                <w:sz w:val="20"/>
              </w:rPr>
            </w:pPr>
            <w:r w:rsidRPr="00531EDD">
              <w:rPr>
                <w:sz w:val="20"/>
              </w:rPr>
              <w:t>уровень обеспеченности, объектов</w:t>
            </w:r>
          </w:p>
        </w:tc>
        <w:tc>
          <w:tcPr>
            <w:tcW w:w="2275" w:type="pct"/>
            <w:gridSpan w:val="2"/>
          </w:tcPr>
          <w:p w14:paraId="402E94D7" w14:textId="77777777" w:rsidR="00531EDD" w:rsidRPr="00924416" w:rsidRDefault="00531EDD" w:rsidP="00924416">
            <w:pPr>
              <w:pStyle w:val="affffffff6"/>
              <w:ind w:firstLine="0"/>
              <w:jc w:val="center"/>
              <w:rPr>
                <w:sz w:val="20"/>
              </w:rPr>
            </w:pPr>
            <w:r w:rsidRPr="00531EDD">
              <w:rPr>
                <w:sz w:val="20"/>
              </w:rPr>
              <w:t xml:space="preserve">для населенных пунктов с численностью населения от 1 до 5 тыс. человек – 1 </w:t>
            </w:r>
            <w:r w:rsidRPr="00531EDD">
              <w:rPr>
                <w:sz w:val="20"/>
              </w:rPr>
              <w:br/>
              <w:t>[4, 5]</w:t>
            </w:r>
          </w:p>
        </w:tc>
      </w:tr>
      <w:tr w:rsidR="00531EDD" w:rsidRPr="00531EDD" w14:paraId="5D7167CE" w14:textId="77777777" w:rsidTr="00531EDD">
        <w:trPr>
          <w:trHeight w:val="20"/>
          <w:jc w:val="center"/>
        </w:trPr>
        <w:tc>
          <w:tcPr>
            <w:tcW w:w="1304" w:type="pct"/>
            <w:vMerge/>
          </w:tcPr>
          <w:p w14:paraId="5E907AB9" w14:textId="77777777" w:rsidR="00531EDD" w:rsidRPr="00924416" w:rsidRDefault="00531EDD" w:rsidP="00924416">
            <w:pPr>
              <w:pStyle w:val="affffffff6"/>
              <w:ind w:firstLine="0"/>
              <w:jc w:val="left"/>
              <w:rPr>
                <w:sz w:val="20"/>
              </w:rPr>
            </w:pPr>
          </w:p>
        </w:tc>
        <w:tc>
          <w:tcPr>
            <w:tcW w:w="1421" w:type="pct"/>
          </w:tcPr>
          <w:p w14:paraId="67C0F561" w14:textId="77777777" w:rsidR="00531EDD" w:rsidRPr="00924416" w:rsidRDefault="00531EDD" w:rsidP="00924416">
            <w:pPr>
              <w:pStyle w:val="affffffff6"/>
              <w:ind w:firstLine="0"/>
              <w:jc w:val="left"/>
              <w:rPr>
                <w:sz w:val="20"/>
              </w:rPr>
            </w:pPr>
            <w:r w:rsidRPr="00531EDD">
              <w:rPr>
                <w:sz w:val="20"/>
              </w:rPr>
              <w:t>пешеходная доступность, мин.</w:t>
            </w:r>
          </w:p>
        </w:tc>
        <w:tc>
          <w:tcPr>
            <w:tcW w:w="2275" w:type="pct"/>
            <w:gridSpan w:val="2"/>
          </w:tcPr>
          <w:p w14:paraId="709272D6" w14:textId="77777777" w:rsidR="00531EDD" w:rsidRPr="00531EDD" w:rsidRDefault="00531EDD" w:rsidP="00924416">
            <w:pPr>
              <w:pStyle w:val="affffffff6"/>
              <w:ind w:firstLine="0"/>
              <w:jc w:val="center"/>
              <w:rPr>
                <w:sz w:val="20"/>
              </w:rPr>
            </w:pPr>
            <w:r w:rsidRPr="00531EDD">
              <w:rPr>
                <w:sz w:val="20"/>
              </w:rPr>
              <w:t>для населенных пунктов с численностью населения 5 тыс. человек и более в зависимости от типа жилой застройки:</w:t>
            </w:r>
          </w:p>
          <w:p w14:paraId="3D4C6B76" w14:textId="77777777" w:rsidR="00531EDD" w:rsidRPr="00924416" w:rsidRDefault="00531EDD" w:rsidP="00924416">
            <w:pPr>
              <w:pStyle w:val="affffffff6"/>
              <w:ind w:firstLine="0"/>
              <w:jc w:val="center"/>
              <w:rPr>
                <w:sz w:val="20"/>
              </w:rPr>
            </w:pPr>
            <w:r w:rsidRPr="00924416">
              <w:rPr>
                <w:sz w:val="20"/>
              </w:rPr>
              <w:t>многоквартирная – 15;</w:t>
            </w:r>
          </w:p>
          <w:p w14:paraId="37C3611D" w14:textId="77777777" w:rsidR="00531EDD" w:rsidRPr="00924416" w:rsidRDefault="00531EDD" w:rsidP="00924416">
            <w:pPr>
              <w:pStyle w:val="affffffff6"/>
              <w:ind w:firstLine="0"/>
              <w:jc w:val="center"/>
              <w:rPr>
                <w:sz w:val="20"/>
              </w:rPr>
            </w:pPr>
            <w:r w:rsidRPr="00924416">
              <w:rPr>
                <w:sz w:val="20"/>
              </w:rPr>
              <w:t>индивидуальная – 20</w:t>
            </w:r>
          </w:p>
        </w:tc>
      </w:tr>
      <w:tr w:rsidR="00531EDD" w:rsidRPr="00531EDD" w14:paraId="44151905" w14:textId="77777777" w:rsidTr="00531EDD">
        <w:trPr>
          <w:trHeight w:val="20"/>
          <w:jc w:val="center"/>
        </w:trPr>
        <w:tc>
          <w:tcPr>
            <w:tcW w:w="1304" w:type="pct"/>
            <w:vMerge w:val="restart"/>
          </w:tcPr>
          <w:p w14:paraId="62A8349B" w14:textId="77777777" w:rsidR="00531EDD" w:rsidRPr="00924416" w:rsidRDefault="00531EDD" w:rsidP="00924416">
            <w:pPr>
              <w:pStyle w:val="affffffff6"/>
              <w:ind w:firstLine="0"/>
              <w:jc w:val="left"/>
              <w:rPr>
                <w:sz w:val="20"/>
              </w:rPr>
            </w:pPr>
            <w:r w:rsidRPr="00924416">
              <w:rPr>
                <w:sz w:val="20"/>
              </w:rPr>
              <w:t>Плавательные бассейны (крытые и открытые общего пользования)</w:t>
            </w:r>
          </w:p>
        </w:tc>
        <w:tc>
          <w:tcPr>
            <w:tcW w:w="1421" w:type="pct"/>
          </w:tcPr>
          <w:p w14:paraId="69F7184A" w14:textId="77777777" w:rsidR="00531EDD" w:rsidRPr="00924416" w:rsidRDefault="00531EDD" w:rsidP="00924416">
            <w:pPr>
              <w:pStyle w:val="affffffff6"/>
              <w:ind w:firstLine="0"/>
              <w:jc w:val="left"/>
              <w:rPr>
                <w:sz w:val="20"/>
              </w:rPr>
            </w:pPr>
            <w:r w:rsidRPr="00924416">
              <w:rPr>
                <w:sz w:val="20"/>
              </w:rPr>
              <w:t>уровень обеспеченности, объектов</w:t>
            </w:r>
          </w:p>
        </w:tc>
        <w:tc>
          <w:tcPr>
            <w:tcW w:w="2275" w:type="pct"/>
            <w:gridSpan w:val="2"/>
          </w:tcPr>
          <w:p w14:paraId="476BC3FF" w14:textId="77777777" w:rsidR="00531EDD" w:rsidRPr="00924416" w:rsidRDefault="00531EDD" w:rsidP="00924416">
            <w:pPr>
              <w:pStyle w:val="affffffff6"/>
              <w:ind w:firstLine="0"/>
              <w:jc w:val="center"/>
              <w:rPr>
                <w:sz w:val="20"/>
              </w:rPr>
            </w:pPr>
            <w:r w:rsidRPr="00924416">
              <w:rPr>
                <w:sz w:val="20"/>
              </w:rPr>
              <w:t>для групповых систем расселения (отдельных населенных пунктов) с численностью населения [6]:</w:t>
            </w:r>
          </w:p>
          <w:p w14:paraId="30122B55" w14:textId="10411B5C" w:rsidR="00531EDD" w:rsidRPr="00924416" w:rsidRDefault="00531EDD" w:rsidP="0022546C">
            <w:pPr>
              <w:pStyle w:val="affffffff6"/>
              <w:ind w:firstLine="0"/>
              <w:jc w:val="center"/>
              <w:rPr>
                <w:sz w:val="20"/>
              </w:rPr>
            </w:pPr>
            <w:r w:rsidRPr="00924416">
              <w:rPr>
                <w:sz w:val="20"/>
              </w:rPr>
              <w:t>от 10 до 20</w:t>
            </w:r>
            <w:r w:rsidR="0022546C">
              <w:rPr>
                <w:sz w:val="20"/>
              </w:rPr>
              <w:t xml:space="preserve"> тыс. человек включительно – 1;</w:t>
            </w:r>
          </w:p>
        </w:tc>
      </w:tr>
      <w:tr w:rsidR="00531EDD" w:rsidRPr="00531EDD" w14:paraId="3F108AF7" w14:textId="77777777" w:rsidTr="00531EDD">
        <w:trPr>
          <w:trHeight w:val="20"/>
          <w:jc w:val="center"/>
        </w:trPr>
        <w:tc>
          <w:tcPr>
            <w:tcW w:w="1304" w:type="pct"/>
            <w:vMerge/>
          </w:tcPr>
          <w:p w14:paraId="786DB70B" w14:textId="77777777" w:rsidR="00531EDD" w:rsidRPr="00924416" w:rsidRDefault="00531EDD" w:rsidP="00924416">
            <w:pPr>
              <w:pStyle w:val="affffffff6"/>
              <w:ind w:firstLine="0"/>
              <w:jc w:val="left"/>
              <w:rPr>
                <w:sz w:val="20"/>
              </w:rPr>
            </w:pPr>
          </w:p>
        </w:tc>
        <w:tc>
          <w:tcPr>
            <w:tcW w:w="1421" w:type="pct"/>
          </w:tcPr>
          <w:p w14:paraId="24142638" w14:textId="77777777" w:rsidR="00531EDD" w:rsidRPr="00924416" w:rsidRDefault="00531EDD" w:rsidP="00924416">
            <w:pPr>
              <w:pStyle w:val="affffffff6"/>
              <w:ind w:firstLine="0"/>
              <w:jc w:val="left"/>
              <w:rPr>
                <w:sz w:val="20"/>
              </w:rPr>
            </w:pPr>
            <w:r w:rsidRPr="00924416">
              <w:rPr>
                <w:sz w:val="20"/>
              </w:rPr>
              <w:t xml:space="preserve">транспортная доступность, мин. </w:t>
            </w:r>
          </w:p>
        </w:tc>
        <w:tc>
          <w:tcPr>
            <w:tcW w:w="2275" w:type="pct"/>
            <w:gridSpan w:val="2"/>
          </w:tcPr>
          <w:p w14:paraId="340B0AAF" w14:textId="77777777" w:rsidR="00531EDD" w:rsidRPr="00924416" w:rsidRDefault="00531EDD" w:rsidP="00924416">
            <w:pPr>
              <w:pStyle w:val="affffffff6"/>
              <w:ind w:firstLine="0"/>
              <w:jc w:val="center"/>
              <w:rPr>
                <w:sz w:val="20"/>
              </w:rPr>
            </w:pPr>
            <w:r w:rsidRPr="00924416">
              <w:rPr>
                <w:sz w:val="20"/>
              </w:rPr>
              <w:t>для центров групповых систем расселения (отдельных населенных пунктов) – 30;</w:t>
            </w:r>
          </w:p>
          <w:p w14:paraId="26A5BB56" w14:textId="77777777" w:rsidR="00531EDD" w:rsidRPr="00924416" w:rsidRDefault="00531EDD" w:rsidP="00924416">
            <w:pPr>
              <w:pStyle w:val="affffffff6"/>
              <w:ind w:firstLine="0"/>
              <w:jc w:val="center"/>
              <w:rPr>
                <w:sz w:val="20"/>
              </w:rPr>
            </w:pPr>
            <w:r w:rsidRPr="00924416">
              <w:rPr>
                <w:sz w:val="20"/>
              </w:rPr>
              <w:t>для населенных пунктов, входящих в групповые системы расселения – доступность в границах системы расселения</w:t>
            </w:r>
          </w:p>
        </w:tc>
      </w:tr>
      <w:tr w:rsidR="00531EDD" w:rsidRPr="00531EDD" w14:paraId="659C459D" w14:textId="77777777" w:rsidTr="00531EDD">
        <w:trPr>
          <w:trHeight w:val="20"/>
          <w:jc w:val="center"/>
        </w:trPr>
        <w:tc>
          <w:tcPr>
            <w:tcW w:w="1304" w:type="pct"/>
            <w:vMerge w:val="restart"/>
          </w:tcPr>
          <w:p w14:paraId="78AFEC76" w14:textId="77777777" w:rsidR="00531EDD" w:rsidRPr="00924416" w:rsidRDefault="00531EDD" w:rsidP="00924416">
            <w:pPr>
              <w:pStyle w:val="affffffff6"/>
              <w:ind w:firstLine="0"/>
              <w:jc w:val="left"/>
              <w:rPr>
                <w:sz w:val="20"/>
              </w:rPr>
            </w:pPr>
            <w:r w:rsidRPr="00924416">
              <w:rPr>
                <w:sz w:val="20"/>
              </w:rPr>
              <w:t xml:space="preserve">Плоскостные спортивные сооружения (в том числе спортивные (игровые) площадки; спортивные поля, включая футбольные поля) </w:t>
            </w:r>
          </w:p>
        </w:tc>
        <w:tc>
          <w:tcPr>
            <w:tcW w:w="1421" w:type="pct"/>
          </w:tcPr>
          <w:p w14:paraId="100F56B1" w14:textId="77777777" w:rsidR="00531EDD" w:rsidRPr="00924416" w:rsidRDefault="00531EDD" w:rsidP="00924416">
            <w:pPr>
              <w:pStyle w:val="affffffff6"/>
              <w:ind w:firstLine="0"/>
              <w:jc w:val="left"/>
              <w:rPr>
                <w:sz w:val="20"/>
              </w:rPr>
            </w:pPr>
            <w:r w:rsidRPr="00924416">
              <w:rPr>
                <w:sz w:val="20"/>
              </w:rPr>
              <w:t>уровень обеспеченности, объектов</w:t>
            </w:r>
          </w:p>
        </w:tc>
        <w:tc>
          <w:tcPr>
            <w:tcW w:w="2275" w:type="pct"/>
            <w:gridSpan w:val="2"/>
          </w:tcPr>
          <w:p w14:paraId="377D8677" w14:textId="77777777" w:rsidR="00531EDD" w:rsidRPr="00924416" w:rsidRDefault="00531EDD" w:rsidP="00924416">
            <w:pPr>
              <w:pStyle w:val="affffffff6"/>
              <w:ind w:firstLine="0"/>
              <w:jc w:val="center"/>
              <w:rPr>
                <w:sz w:val="20"/>
              </w:rPr>
            </w:pPr>
            <w:r w:rsidRPr="00924416">
              <w:rPr>
                <w:sz w:val="20"/>
              </w:rPr>
              <w:t>для населенных пунктов с численностью населения от 50 до 500 человек – 1 [7, 8]</w:t>
            </w:r>
          </w:p>
        </w:tc>
      </w:tr>
      <w:tr w:rsidR="00531EDD" w:rsidRPr="00531EDD" w14:paraId="59B1DA1F" w14:textId="77777777" w:rsidTr="00531EDD">
        <w:trPr>
          <w:trHeight w:val="20"/>
          <w:jc w:val="center"/>
        </w:trPr>
        <w:tc>
          <w:tcPr>
            <w:tcW w:w="1304" w:type="pct"/>
            <w:vMerge/>
          </w:tcPr>
          <w:p w14:paraId="372795B1" w14:textId="77777777" w:rsidR="00531EDD" w:rsidRPr="00924416" w:rsidRDefault="00531EDD" w:rsidP="00924416">
            <w:pPr>
              <w:pStyle w:val="affffffff6"/>
              <w:ind w:firstLine="0"/>
              <w:jc w:val="left"/>
              <w:rPr>
                <w:sz w:val="20"/>
              </w:rPr>
            </w:pPr>
          </w:p>
        </w:tc>
        <w:tc>
          <w:tcPr>
            <w:tcW w:w="1421" w:type="pct"/>
          </w:tcPr>
          <w:p w14:paraId="04A6723C" w14:textId="77777777" w:rsidR="00531EDD" w:rsidRPr="00924416" w:rsidRDefault="00531EDD" w:rsidP="00924416">
            <w:pPr>
              <w:pStyle w:val="affffffff6"/>
              <w:ind w:firstLine="0"/>
              <w:jc w:val="left"/>
              <w:rPr>
                <w:sz w:val="20"/>
              </w:rPr>
            </w:pPr>
            <w:r w:rsidRPr="00924416">
              <w:rPr>
                <w:sz w:val="20"/>
              </w:rPr>
              <w:t>пешеходная доступность, мин.</w:t>
            </w:r>
          </w:p>
        </w:tc>
        <w:tc>
          <w:tcPr>
            <w:tcW w:w="2275" w:type="pct"/>
            <w:gridSpan w:val="2"/>
          </w:tcPr>
          <w:p w14:paraId="00790D7D" w14:textId="77777777" w:rsidR="00531EDD" w:rsidRPr="00924416" w:rsidRDefault="00531EDD" w:rsidP="00924416">
            <w:pPr>
              <w:pStyle w:val="affffffff6"/>
              <w:ind w:firstLine="0"/>
              <w:jc w:val="center"/>
              <w:rPr>
                <w:sz w:val="20"/>
              </w:rPr>
            </w:pPr>
            <w:r w:rsidRPr="00924416">
              <w:rPr>
                <w:sz w:val="20"/>
              </w:rPr>
              <w:t>для населенных пунктов с численностью населения 500 человек и более в зависимости от типа жилой застройки:</w:t>
            </w:r>
          </w:p>
          <w:p w14:paraId="3F0735E6" w14:textId="77777777" w:rsidR="00531EDD" w:rsidRPr="00924416" w:rsidRDefault="00531EDD" w:rsidP="00924416">
            <w:pPr>
              <w:pStyle w:val="affffffff6"/>
              <w:ind w:firstLine="0"/>
              <w:jc w:val="center"/>
              <w:rPr>
                <w:sz w:val="20"/>
              </w:rPr>
            </w:pPr>
            <w:r w:rsidRPr="00924416">
              <w:rPr>
                <w:sz w:val="20"/>
              </w:rPr>
              <w:t>многоквартирная – 10;</w:t>
            </w:r>
          </w:p>
          <w:p w14:paraId="12AB88F5" w14:textId="77777777" w:rsidR="00531EDD" w:rsidRPr="00924416" w:rsidRDefault="00531EDD" w:rsidP="00924416">
            <w:pPr>
              <w:pStyle w:val="affffffff6"/>
              <w:ind w:firstLine="0"/>
              <w:jc w:val="center"/>
              <w:rPr>
                <w:sz w:val="20"/>
              </w:rPr>
            </w:pPr>
            <w:r w:rsidRPr="00924416">
              <w:rPr>
                <w:sz w:val="20"/>
              </w:rPr>
              <w:t>индивидуальная – 15</w:t>
            </w:r>
          </w:p>
        </w:tc>
      </w:tr>
      <w:tr w:rsidR="00531EDD" w:rsidRPr="00531EDD" w14:paraId="33D4211D" w14:textId="77777777" w:rsidTr="00531EDD">
        <w:trPr>
          <w:trHeight w:val="20"/>
          <w:jc w:val="center"/>
        </w:trPr>
        <w:tc>
          <w:tcPr>
            <w:tcW w:w="1304" w:type="pct"/>
            <w:vMerge/>
          </w:tcPr>
          <w:p w14:paraId="1709BD2B" w14:textId="77777777" w:rsidR="00531EDD" w:rsidRPr="00531EDD" w:rsidRDefault="00531EDD" w:rsidP="007966C6">
            <w:pPr>
              <w:pStyle w:val="affffffff6"/>
              <w:rPr>
                <w:rFonts w:eastAsiaTheme="minorEastAsia"/>
                <w:sz w:val="20"/>
                <w:szCs w:val="22"/>
              </w:rPr>
            </w:pPr>
          </w:p>
        </w:tc>
        <w:tc>
          <w:tcPr>
            <w:tcW w:w="1421" w:type="pct"/>
          </w:tcPr>
          <w:p w14:paraId="6BAACF4B" w14:textId="77777777" w:rsidR="00531EDD" w:rsidRPr="00924416" w:rsidRDefault="00531EDD" w:rsidP="00924416">
            <w:pPr>
              <w:pStyle w:val="affffffff6"/>
              <w:ind w:firstLine="0"/>
              <w:jc w:val="left"/>
              <w:rPr>
                <w:sz w:val="20"/>
              </w:rPr>
            </w:pPr>
            <w:r w:rsidRPr="00924416">
              <w:rPr>
                <w:sz w:val="20"/>
              </w:rPr>
              <w:t>размер земельного участка, га</w:t>
            </w:r>
          </w:p>
        </w:tc>
        <w:tc>
          <w:tcPr>
            <w:tcW w:w="2275" w:type="pct"/>
            <w:gridSpan w:val="2"/>
          </w:tcPr>
          <w:p w14:paraId="12DF64B0" w14:textId="77777777" w:rsidR="00531EDD" w:rsidRPr="00924416" w:rsidRDefault="00531EDD" w:rsidP="00924416">
            <w:pPr>
              <w:pStyle w:val="affffffff6"/>
              <w:ind w:firstLine="0"/>
              <w:jc w:val="center"/>
              <w:rPr>
                <w:sz w:val="20"/>
              </w:rPr>
            </w:pPr>
            <w:r w:rsidRPr="00924416">
              <w:rPr>
                <w:sz w:val="20"/>
              </w:rPr>
              <w:t>при вместимости зрительских мест [9]:</w:t>
            </w:r>
          </w:p>
          <w:p w14:paraId="1F2671E8" w14:textId="77777777" w:rsidR="00531EDD" w:rsidRPr="00924416" w:rsidRDefault="00531EDD" w:rsidP="00924416">
            <w:pPr>
              <w:pStyle w:val="affffffff6"/>
              <w:ind w:firstLine="0"/>
              <w:jc w:val="center"/>
              <w:rPr>
                <w:sz w:val="20"/>
              </w:rPr>
            </w:pPr>
            <w:r w:rsidRPr="00924416">
              <w:rPr>
                <w:sz w:val="20"/>
              </w:rPr>
              <w:t>до 200 включительно – 3,5;</w:t>
            </w:r>
          </w:p>
          <w:p w14:paraId="20EC8D14" w14:textId="77777777" w:rsidR="00531EDD" w:rsidRPr="00924416" w:rsidRDefault="00531EDD" w:rsidP="00924416">
            <w:pPr>
              <w:pStyle w:val="affffffff6"/>
              <w:ind w:firstLine="0"/>
              <w:jc w:val="center"/>
              <w:rPr>
                <w:sz w:val="20"/>
              </w:rPr>
            </w:pPr>
            <w:r w:rsidRPr="00924416">
              <w:rPr>
                <w:sz w:val="20"/>
              </w:rPr>
              <w:t>свыше 200 до 400 включительно – 4,0;</w:t>
            </w:r>
          </w:p>
          <w:p w14:paraId="2DECE9CB" w14:textId="77777777" w:rsidR="00531EDD" w:rsidRPr="00924416" w:rsidRDefault="00531EDD" w:rsidP="00924416">
            <w:pPr>
              <w:pStyle w:val="affffffff6"/>
              <w:ind w:firstLine="0"/>
              <w:jc w:val="center"/>
              <w:rPr>
                <w:sz w:val="20"/>
              </w:rPr>
            </w:pPr>
            <w:r w:rsidRPr="00924416">
              <w:rPr>
                <w:sz w:val="20"/>
              </w:rPr>
              <w:t>свыше 400 до 600 включительно – 4,5;</w:t>
            </w:r>
          </w:p>
          <w:p w14:paraId="74D1ED0E" w14:textId="77777777" w:rsidR="00531EDD" w:rsidRPr="00924416" w:rsidRDefault="00531EDD" w:rsidP="00924416">
            <w:pPr>
              <w:pStyle w:val="affffffff6"/>
              <w:ind w:firstLine="0"/>
              <w:jc w:val="center"/>
              <w:rPr>
                <w:sz w:val="20"/>
              </w:rPr>
            </w:pPr>
            <w:r w:rsidRPr="00924416">
              <w:rPr>
                <w:sz w:val="20"/>
              </w:rPr>
              <w:t>свыше 600 до 800 включительно – 5,0;</w:t>
            </w:r>
          </w:p>
          <w:p w14:paraId="348029E6" w14:textId="77777777" w:rsidR="00531EDD" w:rsidRPr="00924416" w:rsidRDefault="00531EDD" w:rsidP="00924416">
            <w:pPr>
              <w:pStyle w:val="affffffff6"/>
              <w:ind w:firstLine="0"/>
              <w:jc w:val="center"/>
              <w:rPr>
                <w:sz w:val="20"/>
              </w:rPr>
            </w:pPr>
            <w:r w:rsidRPr="00924416">
              <w:rPr>
                <w:sz w:val="20"/>
              </w:rPr>
              <w:t>свыше 800 до 1000 включительно – 5,5</w:t>
            </w:r>
          </w:p>
        </w:tc>
      </w:tr>
    </w:tbl>
    <w:p w14:paraId="5901DA79" w14:textId="77777777" w:rsidR="00531EDD" w:rsidRPr="00531EDD" w:rsidRDefault="00531EDD" w:rsidP="007966C6">
      <w:pPr>
        <w:pStyle w:val="affffffff6"/>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9628"/>
      </w:tblGrid>
      <w:tr w:rsidR="00531EDD" w:rsidRPr="00531EDD" w14:paraId="57261703" w14:textId="77777777" w:rsidTr="00531EDD">
        <w:trPr>
          <w:jc w:val="center"/>
        </w:trPr>
        <w:tc>
          <w:tcPr>
            <w:tcW w:w="5000" w:type="pct"/>
          </w:tcPr>
          <w:p w14:paraId="372746E6" w14:textId="77777777" w:rsidR="00531EDD" w:rsidRPr="00531EDD" w:rsidRDefault="00531EDD" w:rsidP="007966C6">
            <w:pPr>
              <w:pStyle w:val="affffffff6"/>
              <w:rPr>
                <w:sz w:val="20"/>
              </w:rPr>
            </w:pPr>
            <w:r w:rsidRPr="00531EDD">
              <w:rPr>
                <w:sz w:val="20"/>
              </w:rPr>
              <w:t>Примечания</w:t>
            </w:r>
          </w:p>
          <w:p w14:paraId="78D7B174" w14:textId="77777777" w:rsidR="00531EDD" w:rsidRPr="00531EDD" w:rsidRDefault="00531EDD" w:rsidP="007966C6">
            <w:pPr>
              <w:pStyle w:val="affffffff6"/>
              <w:rPr>
                <w:sz w:val="20"/>
              </w:rPr>
            </w:pPr>
            <w:r w:rsidRPr="00531EDD">
              <w:rPr>
                <w:sz w:val="20"/>
              </w:rPr>
              <w:t>1. В качестве сетевой единицы необходимо учитывать спортивные сооружения всех видов и форм собственности и ведомственной принадлежности.</w:t>
            </w:r>
          </w:p>
          <w:p w14:paraId="05BFAF6C" w14:textId="77777777" w:rsidR="00531EDD" w:rsidRPr="00531EDD" w:rsidRDefault="00531EDD" w:rsidP="007966C6">
            <w:pPr>
              <w:pStyle w:val="affffffff6"/>
              <w:rPr>
                <w:sz w:val="20"/>
              </w:rPr>
            </w:pPr>
            <w:r w:rsidRPr="00531EDD">
              <w:rPr>
                <w:sz w:val="20"/>
              </w:rPr>
              <w:t>2. Для отдельных населенных пунктов, не относящихся к групповым системам расселения, значение расчетного показателя необходимо определять исходя из численности населения населенного пункта.</w:t>
            </w:r>
          </w:p>
          <w:p w14:paraId="25B97483" w14:textId="77777777" w:rsidR="00531EDD" w:rsidRPr="00531EDD" w:rsidRDefault="00531EDD" w:rsidP="007966C6">
            <w:pPr>
              <w:pStyle w:val="affffffff6"/>
              <w:rPr>
                <w:sz w:val="20"/>
              </w:rPr>
            </w:pPr>
            <w:r w:rsidRPr="00531EDD">
              <w:rPr>
                <w:sz w:val="20"/>
              </w:rPr>
              <w:t>3. Учет спортивных сооружений при образовательных организациях осуществлять в соответствии с режимом функционирования образовательных организаций.</w:t>
            </w:r>
          </w:p>
          <w:p w14:paraId="56B79ADB" w14:textId="77777777" w:rsidR="00531EDD" w:rsidRPr="00531EDD" w:rsidRDefault="00531EDD" w:rsidP="007966C6">
            <w:pPr>
              <w:pStyle w:val="affffffff6"/>
              <w:rPr>
                <w:sz w:val="20"/>
              </w:rPr>
            </w:pPr>
            <w:r w:rsidRPr="00531EDD">
              <w:rPr>
                <w:sz w:val="20"/>
              </w:rPr>
              <w:t>4. В населенных пунктах с численностью населения 5 тыс. человек и более количество спортивных залов определяется исходя из их пешеходной доступности.</w:t>
            </w:r>
          </w:p>
          <w:p w14:paraId="5CBCB885" w14:textId="77777777" w:rsidR="00531EDD" w:rsidRPr="00531EDD" w:rsidRDefault="00531EDD" w:rsidP="007966C6">
            <w:pPr>
              <w:pStyle w:val="affffffff6"/>
              <w:rPr>
                <w:sz w:val="20"/>
              </w:rPr>
            </w:pPr>
            <w:r w:rsidRPr="00531EDD">
              <w:rPr>
                <w:sz w:val="20"/>
              </w:rPr>
              <w:lastRenderedPageBreak/>
              <w:t>5. В населенных пунктах с численностью населения от 0,2 до 1 тыс. человек целесообразно размещать комплексы социальных учреждений, в состав которых могут входить образовательные организации, учреждения культуры и искусства, физической культуры и массового спорта, здравоохранения и т.д.</w:t>
            </w:r>
          </w:p>
          <w:p w14:paraId="4EFFB4E9" w14:textId="77777777" w:rsidR="00531EDD" w:rsidRPr="00531EDD" w:rsidRDefault="00531EDD" w:rsidP="007966C6">
            <w:pPr>
              <w:pStyle w:val="affffffff6"/>
              <w:rPr>
                <w:sz w:val="20"/>
              </w:rPr>
            </w:pPr>
            <w:r w:rsidRPr="00531EDD">
              <w:rPr>
                <w:sz w:val="20"/>
              </w:rPr>
              <w:t>6. В случае отсутствия в системе расселения муниципального округа групповых систем расселения или отдельных населенных пунктов с численностью населения 10 тыс. человек и более целесообразно размещение 1 плавательного бассейна в административном центре муниципального образования.</w:t>
            </w:r>
          </w:p>
          <w:p w14:paraId="42CC2C61" w14:textId="77777777" w:rsidR="00531EDD" w:rsidRPr="00531EDD" w:rsidRDefault="00531EDD" w:rsidP="007966C6">
            <w:pPr>
              <w:pStyle w:val="affffffff6"/>
              <w:rPr>
                <w:sz w:val="20"/>
              </w:rPr>
            </w:pPr>
            <w:r w:rsidRPr="00531EDD">
              <w:rPr>
                <w:sz w:val="20"/>
              </w:rPr>
              <w:t>7. В населенных пунктах</w:t>
            </w:r>
            <w:r w:rsidRPr="00531EDD">
              <w:rPr>
                <w:rFonts w:eastAsiaTheme="minorEastAsia"/>
                <w:sz w:val="20"/>
              </w:rPr>
              <w:t xml:space="preserve"> с </w:t>
            </w:r>
            <w:r w:rsidRPr="00531EDD">
              <w:rPr>
                <w:sz w:val="20"/>
              </w:rPr>
              <w:t>численностью населения 5 тыс. человек и более необходимо размещение одного стадиона.</w:t>
            </w:r>
          </w:p>
          <w:p w14:paraId="2DCF67FF" w14:textId="77777777" w:rsidR="00531EDD" w:rsidRPr="00531EDD" w:rsidRDefault="00531EDD" w:rsidP="007966C6">
            <w:pPr>
              <w:pStyle w:val="affffffff6"/>
              <w:rPr>
                <w:sz w:val="20"/>
              </w:rPr>
            </w:pPr>
            <w:r w:rsidRPr="00531EDD">
              <w:rPr>
                <w:sz w:val="20"/>
              </w:rPr>
              <w:t xml:space="preserve">8. В населенных пунктах с численностью населения </w:t>
            </w:r>
            <w:r w:rsidRPr="00531EDD">
              <w:rPr>
                <w:rFonts w:eastAsiaTheme="minorEastAsia"/>
                <w:sz w:val="20"/>
              </w:rPr>
              <w:t>500</w:t>
            </w:r>
            <w:r w:rsidRPr="00531EDD">
              <w:rPr>
                <w:sz w:val="20"/>
              </w:rPr>
              <w:t xml:space="preserve"> </w:t>
            </w:r>
            <w:r w:rsidRPr="00531EDD">
              <w:rPr>
                <w:rFonts w:eastAsiaTheme="minorEastAsia"/>
                <w:sz w:val="20"/>
              </w:rPr>
              <w:t xml:space="preserve">человек и более </w:t>
            </w:r>
            <w:r w:rsidRPr="00531EDD">
              <w:rPr>
                <w:sz w:val="20"/>
              </w:rPr>
              <w:t xml:space="preserve">количество </w:t>
            </w:r>
            <w:r w:rsidRPr="00531EDD">
              <w:rPr>
                <w:rFonts w:eastAsiaTheme="minorEastAsia"/>
                <w:sz w:val="20"/>
              </w:rPr>
              <w:t>п</w:t>
            </w:r>
            <w:r w:rsidRPr="00531EDD">
              <w:rPr>
                <w:sz w:val="20"/>
              </w:rPr>
              <w:t>лоскостны</w:t>
            </w:r>
            <w:r w:rsidRPr="00531EDD">
              <w:rPr>
                <w:rFonts w:eastAsiaTheme="minorEastAsia"/>
                <w:sz w:val="20"/>
              </w:rPr>
              <w:t>х</w:t>
            </w:r>
            <w:r w:rsidRPr="00531EDD">
              <w:rPr>
                <w:sz w:val="20"/>
              </w:rPr>
              <w:t xml:space="preserve"> спортивны</w:t>
            </w:r>
            <w:r w:rsidRPr="00531EDD">
              <w:rPr>
                <w:rFonts w:eastAsiaTheme="minorEastAsia"/>
                <w:sz w:val="20"/>
              </w:rPr>
              <w:t>х</w:t>
            </w:r>
            <w:r w:rsidRPr="00531EDD">
              <w:rPr>
                <w:sz w:val="20"/>
              </w:rPr>
              <w:t xml:space="preserve"> сооружени</w:t>
            </w:r>
            <w:r w:rsidRPr="00531EDD">
              <w:rPr>
                <w:rFonts w:eastAsiaTheme="minorEastAsia"/>
                <w:sz w:val="20"/>
              </w:rPr>
              <w:t>й</w:t>
            </w:r>
            <w:r w:rsidRPr="00531EDD">
              <w:rPr>
                <w:sz w:val="20"/>
              </w:rPr>
              <w:t xml:space="preserve"> определяется исходя из их пешеходной доступности.</w:t>
            </w:r>
          </w:p>
          <w:p w14:paraId="08D5648D" w14:textId="77777777" w:rsidR="00531EDD" w:rsidRPr="00531EDD" w:rsidRDefault="00531EDD" w:rsidP="007966C6">
            <w:pPr>
              <w:pStyle w:val="affffffff6"/>
              <w:rPr>
                <w:sz w:val="20"/>
              </w:rPr>
            </w:pPr>
            <w:r w:rsidRPr="00531EDD">
              <w:rPr>
                <w:sz w:val="20"/>
              </w:rPr>
              <w:t>9. Размер земельного участка установлен для стадионов с трибунами, для определения размеров земельных участков спортивных (игровых) площадок и спортивных полей без трибун, следует руководствоваться размерами площадок для различных видов спорта в соответствии с СП 332.1325800.2017 «Спортивные сооружения правила проектирования» и СП 31-115-2006 «Открытые плоскостные физкультурно-спортивные сооружения».</w:t>
            </w:r>
          </w:p>
          <w:p w14:paraId="7D7F3090" w14:textId="77777777" w:rsidR="00531EDD" w:rsidRPr="00531EDD" w:rsidRDefault="00531EDD" w:rsidP="007966C6">
            <w:pPr>
              <w:pStyle w:val="affffffff6"/>
              <w:rPr>
                <w:sz w:val="20"/>
              </w:rPr>
            </w:pPr>
            <w:r w:rsidRPr="00531EDD">
              <w:rPr>
                <w:sz w:val="20"/>
              </w:rPr>
              <w:t>10.</w:t>
            </w:r>
            <w:r w:rsidRPr="00531EDD">
              <w:rPr>
                <w:rFonts w:eastAsia="Calibri"/>
                <w:sz w:val="20"/>
                <w:lang w:eastAsia="en-US"/>
              </w:rPr>
              <w:t> При вместимости стадиона с трибунами более 1500 зрительских мест размер земельного участка устанавливается заданием на проектирование.</w:t>
            </w:r>
          </w:p>
          <w:p w14:paraId="1376FF1F" w14:textId="77777777" w:rsidR="00531EDD" w:rsidRPr="00531EDD" w:rsidRDefault="00531EDD" w:rsidP="007966C6">
            <w:pPr>
              <w:pStyle w:val="affffffff6"/>
              <w:rPr>
                <w:rFonts w:eastAsiaTheme="minorEastAsia"/>
                <w:sz w:val="20"/>
              </w:rPr>
            </w:pPr>
            <w:r w:rsidRPr="00531EDD">
              <w:rPr>
                <w:sz w:val="20"/>
              </w:rPr>
              <w:t>11. В случае отсутствия в системе р</w:t>
            </w:r>
            <w:r w:rsidRPr="00531EDD">
              <w:rPr>
                <w:rFonts w:eastAsiaTheme="minorEastAsia"/>
                <w:sz w:val="20"/>
              </w:rPr>
              <w:t xml:space="preserve">асселения муниципального округа </w:t>
            </w:r>
            <w:r w:rsidRPr="00531EDD">
              <w:rPr>
                <w:sz w:val="20"/>
              </w:rPr>
              <w:t>групповых систем расселения или </w:t>
            </w:r>
            <w:r w:rsidRPr="00531EDD">
              <w:rPr>
                <w:rFonts w:eastAsiaTheme="minorEastAsia"/>
                <w:sz w:val="20"/>
              </w:rPr>
              <w:t xml:space="preserve">отдельных населенных пунктов с </w:t>
            </w:r>
            <w:r w:rsidRPr="00531EDD">
              <w:rPr>
                <w:sz w:val="20"/>
              </w:rPr>
              <w:t>численностью населения 10 тыс. человек и более целесообразно размещение одной лыжной базы на м</w:t>
            </w:r>
            <w:r w:rsidRPr="00531EDD">
              <w:rPr>
                <w:rFonts w:eastAsiaTheme="minorEastAsia"/>
                <w:sz w:val="20"/>
              </w:rPr>
              <w:t>униципальный округ</w:t>
            </w:r>
            <w:r w:rsidRPr="00531EDD">
              <w:rPr>
                <w:sz w:val="20"/>
              </w:rPr>
              <w:t>.</w:t>
            </w:r>
          </w:p>
        </w:tc>
      </w:tr>
    </w:tbl>
    <w:p w14:paraId="6B4DA441" w14:textId="018CDEE0" w:rsidR="00531EDD" w:rsidRPr="00531EDD" w:rsidRDefault="00485AC5" w:rsidP="007966C6">
      <w:pPr>
        <w:pStyle w:val="affffffff6"/>
        <w:rPr>
          <w:bCs/>
          <w:i/>
        </w:rPr>
      </w:pPr>
      <w:bookmarkStart w:id="200" w:name="_Toc193933217"/>
      <w:bookmarkEnd w:id="188"/>
      <w:bookmarkEnd w:id="189"/>
      <w:bookmarkEnd w:id="190"/>
      <w:bookmarkEnd w:id="191"/>
      <w:bookmarkEnd w:id="192"/>
      <w:bookmarkEnd w:id="193"/>
      <w:bookmarkEnd w:id="194"/>
      <w:bookmarkEnd w:id="195"/>
      <w:bookmarkEnd w:id="196"/>
      <w:r>
        <w:rPr>
          <w:bCs/>
          <w:lang w:val="ru-RU"/>
        </w:rPr>
        <w:lastRenderedPageBreak/>
        <w:t xml:space="preserve">1.4.4 </w:t>
      </w:r>
      <w:r w:rsidR="00531EDD" w:rsidRPr="00531EDD">
        <w:rPr>
          <w:bCs/>
        </w:rPr>
        <w:t>В области культуры и искусства</w:t>
      </w:r>
      <w:bookmarkEnd w:id="200"/>
      <w:r w:rsidR="00531EDD" w:rsidRPr="00531EDD">
        <w:rPr>
          <w:bCs/>
        </w:rPr>
        <w:t xml:space="preserve"> </w:t>
      </w:r>
    </w:p>
    <w:p w14:paraId="1CA34D79" w14:textId="77777777" w:rsidR="00531EDD" w:rsidRPr="00531EDD" w:rsidRDefault="00531EDD" w:rsidP="007966C6">
      <w:pPr>
        <w:pStyle w:val="affffffff6"/>
        <w:rPr>
          <w:i/>
          <w:sz w:val="20"/>
        </w:rPr>
      </w:pPr>
      <w:r w:rsidRPr="00531EDD">
        <w:rPr>
          <w:i/>
          <w:sz w:val="20"/>
        </w:rPr>
        <w:t xml:space="preserve">[см. пункт </w:t>
      </w:r>
      <w:r w:rsidRPr="00531EDD">
        <w:rPr>
          <w:i/>
          <w:sz w:val="20"/>
          <w:lang w:val="en-US"/>
        </w:rPr>
        <w:t>IV</w:t>
      </w:r>
      <w:r w:rsidRPr="00531EDD">
        <w:rPr>
          <w:i/>
          <w:sz w:val="20"/>
        </w:rPr>
        <w:t xml:space="preserve"> требований к заполнению модельных нормативов градостроительного проектирования]</w:t>
      </w:r>
    </w:p>
    <w:p w14:paraId="3FDFD82C" w14:textId="77777777" w:rsidR="00531EDD" w:rsidRPr="00531EDD" w:rsidRDefault="00531EDD" w:rsidP="007966C6">
      <w:pPr>
        <w:pStyle w:val="affffffff6"/>
        <w:rPr>
          <w:rFonts w:eastAsia="Calibri"/>
          <w:bCs/>
        </w:rPr>
      </w:pPr>
      <w:r w:rsidRPr="00531EDD">
        <w:rPr>
          <w:rFonts w:eastAsia="Calibri"/>
          <w:bCs/>
        </w:rPr>
        <w:t xml:space="preserve">Таблица </w:t>
      </w:r>
      <w:r w:rsidRPr="00531EDD">
        <w:rPr>
          <w:rFonts w:eastAsia="Calibri"/>
          <w:bCs/>
          <w:noProof/>
        </w:rPr>
        <w:t>6</w:t>
      </w:r>
      <w:r w:rsidRPr="00531EDD">
        <w:rPr>
          <w:rFonts w:eastAsia="Calibri"/>
          <w:bCs/>
        </w:rPr>
        <w:t xml:space="preserve"> – Расчетные показатели, устанавливаемые для объектов местного значения муниципального округа в области культуры и искусства местного значения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511"/>
        <w:gridCol w:w="2736"/>
        <w:gridCol w:w="4381"/>
      </w:tblGrid>
      <w:tr w:rsidR="00531EDD" w:rsidRPr="00485AC5" w14:paraId="1D27DE4A" w14:textId="77777777" w:rsidTr="00531EDD">
        <w:trPr>
          <w:tblHeader/>
        </w:trPr>
        <w:tc>
          <w:tcPr>
            <w:tcW w:w="1304" w:type="pct"/>
            <w:vAlign w:val="center"/>
          </w:tcPr>
          <w:p w14:paraId="0974F930" w14:textId="77777777" w:rsidR="00531EDD" w:rsidRPr="00485AC5" w:rsidRDefault="00531EDD" w:rsidP="00485AC5">
            <w:pPr>
              <w:pStyle w:val="affffffff6"/>
              <w:ind w:firstLine="0"/>
              <w:jc w:val="center"/>
              <w:rPr>
                <w:sz w:val="20"/>
              </w:rPr>
            </w:pPr>
            <w:r w:rsidRPr="00485AC5">
              <w:rPr>
                <w:sz w:val="20"/>
              </w:rPr>
              <w:t xml:space="preserve">Наименование </w:t>
            </w:r>
            <w:r w:rsidRPr="00485AC5">
              <w:rPr>
                <w:sz w:val="20"/>
              </w:rPr>
              <w:br/>
              <w:t>вида объекта</w:t>
            </w:r>
          </w:p>
        </w:tc>
        <w:tc>
          <w:tcPr>
            <w:tcW w:w="1421" w:type="pct"/>
            <w:vAlign w:val="center"/>
          </w:tcPr>
          <w:p w14:paraId="67885ACF" w14:textId="77777777" w:rsidR="00531EDD" w:rsidRPr="00485AC5" w:rsidRDefault="00531EDD" w:rsidP="00485AC5">
            <w:pPr>
              <w:pStyle w:val="affffffff6"/>
              <w:ind w:firstLine="0"/>
              <w:jc w:val="center"/>
              <w:rPr>
                <w:sz w:val="20"/>
              </w:rPr>
            </w:pPr>
            <w:r w:rsidRPr="00485AC5">
              <w:rPr>
                <w:sz w:val="20"/>
              </w:rPr>
              <w:t>Наименование нормируемого расчетного показателя, единица измерения</w:t>
            </w:r>
          </w:p>
        </w:tc>
        <w:tc>
          <w:tcPr>
            <w:tcW w:w="2275" w:type="pct"/>
            <w:vAlign w:val="center"/>
          </w:tcPr>
          <w:p w14:paraId="7510B620" w14:textId="77777777" w:rsidR="00531EDD" w:rsidRPr="00485AC5" w:rsidRDefault="00531EDD" w:rsidP="00485AC5">
            <w:pPr>
              <w:pStyle w:val="affffffff6"/>
              <w:ind w:firstLine="0"/>
              <w:jc w:val="center"/>
              <w:rPr>
                <w:sz w:val="20"/>
              </w:rPr>
            </w:pPr>
            <w:r w:rsidRPr="00485AC5">
              <w:rPr>
                <w:sz w:val="20"/>
              </w:rPr>
              <w:t>Значение расчетного показателя</w:t>
            </w:r>
          </w:p>
        </w:tc>
      </w:tr>
    </w:tbl>
    <w:p w14:paraId="1D878FAE" w14:textId="77777777" w:rsidR="00531EDD" w:rsidRPr="00485AC5" w:rsidRDefault="00531EDD" w:rsidP="00485AC5">
      <w:pPr>
        <w:pStyle w:val="affffffff6"/>
        <w:ind w:firstLine="0"/>
        <w:jc w:val="cente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511"/>
        <w:gridCol w:w="2736"/>
        <w:gridCol w:w="4381"/>
      </w:tblGrid>
      <w:tr w:rsidR="00531EDD" w:rsidRPr="00485AC5" w14:paraId="663E95EB" w14:textId="77777777" w:rsidTr="00531EDD">
        <w:trPr>
          <w:tblHeader/>
        </w:trPr>
        <w:tc>
          <w:tcPr>
            <w:tcW w:w="1304" w:type="pct"/>
            <w:vAlign w:val="center"/>
          </w:tcPr>
          <w:p w14:paraId="749FD508" w14:textId="77777777" w:rsidR="00531EDD" w:rsidRPr="00485AC5" w:rsidRDefault="00531EDD" w:rsidP="00485AC5">
            <w:pPr>
              <w:pStyle w:val="affffffff6"/>
              <w:ind w:firstLine="0"/>
              <w:jc w:val="center"/>
              <w:rPr>
                <w:sz w:val="20"/>
              </w:rPr>
            </w:pPr>
            <w:r w:rsidRPr="00485AC5">
              <w:rPr>
                <w:sz w:val="20"/>
              </w:rPr>
              <w:t>1</w:t>
            </w:r>
          </w:p>
        </w:tc>
        <w:tc>
          <w:tcPr>
            <w:tcW w:w="1421" w:type="pct"/>
            <w:vAlign w:val="center"/>
          </w:tcPr>
          <w:p w14:paraId="32BC9768" w14:textId="77777777" w:rsidR="00531EDD" w:rsidRPr="00485AC5" w:rsidRDefault="00531EDD" w:rsidP="00485AC5">
            <w:pPr>
              <w:pStyle w:val="affffffff6"/>
              <w:ind w:firstLine="0"/>
              <w:jc w:val="center"/>
              <w:rPr>
                <w:sz w:val="20"/>
              </w:rPr>
            </w:pPr>
            <w:r w:rsidRPr="00485AC5">
              <w:rPr>
                <w:sz w:val="20"/>
              </w:rPr>
              <w:t>2</w:t>
            </w:r>
          </w:p>
        </w:tc>
        <w:tc>
          <w:tcPr>
            <w:tcW w:w="2275" w:type="pct"/>
            <w:vAlign w:val="center"/>
          </w:tcPr>
          <w:p w14:paraId="0809423B" w14:textId="77777777" w:rsidR="00531EDD" w:rsidRPr="00485AC5" w:rsidRDefault="00531EDD" w:rsidP="00485AC5">
            <w:pPr>
              <w:pStyle w:val="affffffff6"/>
              <w:ind w:firstLine="0"/>
              <w:jc w:val="center"/>
              <w:rPr>
                <w:sz w:val="20"/>
              </w:rPr>
            </w:pPr>
            <w:r w:rsidRPr="00485AC5">
              <w:rPr>
                <w:sz w:val="20"/>
              </w:rPr>
              <w:t>3</w:t>
            </w:r>
          </w:p>
        </w:tc>
      </w:tr>
      <w:tr w:rsidR="00531EDD" w:rsidRPr="00531EDD" w14:paraId="4B38E25D" w14:textId="77777777" w:rsidTr="00531EDD">
        <w:tc>
          <w:tcPr>
            <w:tcW w:w="1304" w:type="pct"/>
            <w:vMerge w:val="restart"/>
          </w:tcPr>
          <w:p w14:paraId="0A0A32F7" w14:textId="77777777" w:rsidR="00531EDD" w:rsidRPr="00485AC5" w:rsidRDefault="00531EDD" w:rsidP="00485AC5">
            <w:pPr>
              <w:pStyle w:val="affffffff6"/>
              <w:ind w:firstLine="0"/>
              <w:jc w:val="left"/>
              <w:rPr>
                <w:sz w:val="20"/>
              </w:rPr>
            </w:pPr>
            <w:r w:rsidRPr="00485AC5">
              <w:rPr>
                <w:sz w:val="20"/>
              </w:rPr>
              <w:t xml:space="preserve">Библиотеки </w:t>
            </w:r>
          </w:p>
        </w:tc>
        <w:tc>
          <w:tcPr>
            <w:tcW w:w="1421" w:type="pct"/>
          </w:tcPr>
          <w:p w14:paraId="4451D1FF" w14:textId="77777777" w:rsidR="00531EDD" w:rsidRPr="00531EDD" w:rsidRDefault="00531EDD" w:rsidP="00485AC5">
            <w:pPr>
              <w:pStyle w:val="affffffff6"/>
              <w:ind w:firstLine="0"/>
              <w:jc w:val="left"/>
              <w:rPr>
                <w:rFonts w:eastAsiaTheme="minorEastAsia"/>
                <w:sz w:val="20"/>
              </w:rPr>
            </w:pPr>
            <w:r w:rsidRPr="00485AC5">
              <w:rPr>
                <w:sz w:val="20"/>
              </w:rPr>
              <w:t>уровень</w:t>
            </w:r>
            <w:r w:rsidRPr="00531EDD">
              <w:rPr>
                <w:rFonts w:eastAsiaTheme="minorEastAsia"/>
                <w:sz w:val="20"/>
              </w:rPr>
              <w:t xml:space="preserve"> обеспеченности, объектов </w:t>
            </w:r>
          </w:p>
        </w:tc>
        <w:tc>
          <w:tcPr>
            <w:tcW w:w="2275" w:type="pct"/>
          </w:tcPr>
          <w:p w14:paraId="11F1FA2F" w14:textId="77777777" w:rsidR="00531EDD" w:rsidRPr="00531EDD" w:rsidRDefault="00531EDD" w:rsidP="00485AC5">
            <w:pPr>
              <w:pStyle w:val="affffffff6"/>
              <w:ind w:firstLine="0"/>
              <w:jc w:val="center"/>
              <w:rPr>
                <w:sz w:val="20"/>
              </w:rPr>
            </w:pPr>
            <w:r w:rsidRPr="00531EDD">
              <w:rPr>
                <w:sz w:val="20"/>
              </w:rPr>
              <w:t xml:space="preserve">для групповых систем расселения (отдельных населенных пунктов) в зависимости от численности населения </w:t>
            </w:r>
            <w:r w:rsidRPr="00485AC5">
              <w:rPr>
                <w:sz w:val="20"/>
              </w:rPr>
              <w:t>[1, 2]</w:t>
            </w:r>
            <w:r w:rsidRPr="00531EDD">
              <w:rPr>
                <w:sz w:val="20"/>
              </w:rPr>
              <w:t>:</w:t>
            </w:r>
          </w:p>
          <w:p w14:paraId="0B1788B0" w14:textId="77777777" w:rsidR="00531EDD" w:rsidRPr="00531EDD" w:rsidRDefault="00531EDD" w:rsidP="00485AC5">
            <w:pPr>
              <w:pStyle w:val="affffffff6"/>
              <w:ind w:firstLine="0"/>
              <w:jc w:val="center"/>
              <w:rPr>
                <w:sz w:val="20"/>
              </w:rPr>
            </w:pPr>
            <w:r w:rsidRPr="00531EDD">
              <w:rPr>
                <w:sz w:val="20"/>
              </w:rPr>
              <w:t xml:space="preserve">от 1 до 2 тыс. человек включительно – </w:t>
            </w:r>
            <w:r w:rsidRPr="00531EDD">
              <w:rPr>
                <w:sz w:val="20"/>
              </w:rPr>
              <w:br/>
              <w:t>1 на 1 тыс. человек;</w:t>
            </w:r>
          </w:p>
          <w:p w14:paraId="20E3707A" w14:textId="77777777" w:rsidR="00531EDD" w:rsidRPr="00531EDD" w:rsidRDefault="00531EDD" w:rsidP="00485AC5">
            <w:pPr>
              <w:pStyle w:val="affffffff6"/>
              <w:ind w:firstLine="0"/>
              <w:jc w:val="center"/>
              <w:rPr>
                <w:sz w:val="20"/>
              </w:rPr>
            </w:pPr>
            <w:r w:rsidRPr="00531EDD">
              <w:rPr>
                <w:sz w:val="20"/>
              </w:rPr>
              <w:t xml:space="preserve">свыше 2 до 5 тыс. человек </w:t>
            </w:r>
            <w:r w:rsidRPr="00531EDD">
              <w:rPr>
                <w:sz w:val="20"/>
              </w:rPr>
              <w:br/>
              <w:t>включительно – 1 на 2 тыс. человек;</w:t>
            </w:r>
          </w:p>
          <w:p w14:paraId="01E1B712" w14:textId="4006AC77" w:rsidR="00531EDD" w:rsidRPr="00485AC5" w:rsidRDefault="00531EDD" w:rsidP="00485AC5">
            <w:pPr>
              <w:pStyle w:val="affffffff6"/>
              <w:ind w:firstLine="0"/>
              <w:jc w:val="center"/>
              <w:rPr>
                <w:sz w:val="20"/>
              </w:rPr>
            </w:pPr>
            <w:r w:rsidRPr="00485AC5">
              <w:rPr>
                <w:sz w:val="20"/>
              </w:rPr>
              <w:t>свыше</w:t>
            </w:r>
            <w:r w:rsidRPr="00531EDD">
              <w:rPr>
                <w:sz w:val="20"/>
              </w:rPr>
              <w:t xml:space="preserve"> 5 до 10 тыс. человек </w:t>
            </w:r>
            <w:r w:rsidRPr="00531EDD">
              <w:rPr>
                <w:sz w:val="20"/>
              </w:rPr>
              <w:br/>
              <w:t>включительно</w:t>
            </w:r>
            <w:r w:rsidR="00485AC5">
              <w:rPr>
                <w:sz w:val="20"/>
              </w:rPr>
              <w:t xml:space="preserve"> – 1 на 5 тыс. человек;</w:t>
            </w:r>
          </w:p>
        </w:tc>
      </w:tr>
      <w:tr w:rsidR="00531EDD" w:rsidRPr="00531EDD" w14:paraId="46B01846" w14:textId="77777777" w:rsidTr="00531EDD">
        <w:tc>
          <w:tcPr>
            <w:tcW w:w="1304" w:type="pct"/>
            <w:vMerge/>
          </w:tcPr>
          <w:p w14:paraId="6050E5CC" w14:textId="77777777" w:rsidR="00531EDD" w:rsidRPr="00485AC5" w:rsidRDefault="00531EDD" w:rsidP="00485AC5">
            <w:pPr>
              <w:pStyle w:val="affffffff6"/>
              <w:ind w:firstLine="0"/>
              <w:jc w:val="left"/>
              <w:rPr>
                <w:sz w:val="20"/>
              </w:rPr>
            </w:pPr>
          </w:p>
        </w:tc>
        <w:tc>
          <w:tcPr>
            <w:tcW w:w="1421" w:type="pct"/>
          </w:tcPr>
          <w:p w14:paraId="1A8CB60D" w14:textId="77777777" w:rsidR="00531EDD" w:rsidRPr="00485AC5" w:rsidRDefault="00531EDD" w:rsidP="00485AC5">
            <w:pPr>
              <w:pStyle w:val="affffffff6"/>
              <w:ind w:firstLine="0"/>
              <w:jc w:val="left"/>
              <w:rPr>
                <w:sz w:val="20"/>
              </w:rPr>
            </w:pPr>
            <w:r w:rsidRPr="00485AC5">
              <w:rPr>
                <w:sz w:val="20"/>
              </w:rPr>
              <w:t>транспортная доступность, мин.</w:t>
            </w:r>
          </w:p>
        </w:tc>
        <w:tc>
          <w:tcPr>
            <w:tcW w:w="2275" w:type="pct"/>
          </w:tcPr>
          <w:p w14:paraId="2330DCA1" w14:textId="77777777" w:rsidR="00531EDD" w:rsidRPr="00485AC5" w:rsidRDefault="00531EDD" w:rsidP="00485AC5">
            <w:pPr>
              <w:pStyle w:val="affffffff6"/>
              <w:ind w:firstLine="0"/>
              <w:jc w:val="center"/>
              <w:rPr>
                <w:sz w:val="20"/>
              </w:rPr>
            </w:pPr>
            <w:r w:rsidRPr="00485AC5">
              <w:rPr>
                <w:sz w:val="20"/>
              </w:rPr>
              <w:t>для центров групповых систем расселения (отдельных населенных пунктов) – 15;</w:t>
            </w:r>
          </w:p>
          <w:p w14:paraId="248CC00A" w14:textId="77777777" w:rsidR="00531EDD" w:rsidRPr="00485AC5" w:rsidRDefault="00531EDD" w:rsidP="00485AC5">
            <w:pPr>
              <w:pStyle w:val="affffffff6"/>
              <w:ind w:firstLine="0"/>
              <w:jc w:val="center"/>
              <w:rPr>
                <w:sz w:val="20"/>
              </w:rPr>
            </w:pPr>
            <w:r w:rsidRPr="00485AC5">
              <w:rPr>
                <w:sz w:val="20"/>
              </w:rPr>
              <w:t>для населенных пунктов, входящих в групповые системы расселения – доступность в границах системы расселения</w:t>
            </w:r>
          </w:p>
        </w:tc>
      </w:tr>
      <w:tr w:rsidR="00531EDD" w:rsidRPr="00531EDD" w14:paraId="79BDB549" w14:textId="77777777" w:rsidTr="00531EDD">
        <w:tc>
          <w:tcPr>
            <w:tcW w:w="1304" w:type="pct"/>
            <w:vMerge w:val="restart"/>
          </w:tcPr>
          <w:p w14:paraId="6CA00AB2" w14:textId="77777777" w:rsidR="00531EDD" w:rsidRPr="00485AC5" w:rsidRDefault="00531EDD" w:rsidP="00485AC5">
            <w:pPr>
              <w:pStyle w:val="affffffff6"/>
              <w:ind w:firstLine="0"/>
              <w:jc w:val="left"/>
              <w:rPr>
                <w:sz w:val="20"/>
              </w:rPr>
            </w:pPr>
            <w:r w:rsidRPr="00485AC5">
              <w:rPr>
                <w:sz w:val="20"/>
              </w:rPr>
              <w:t xml:space="preserve">Объекты культурно-досугового (клубного) типа </w:t>
            </w:r>
          </w:p>
        </w:tc>
        <w:tc>
          <w:tcPr>
            <w:tcW w:w="1421" w:type="pct"/>
          </w:tcPr>
          <w:p w14:paraId="52C743A0" w14:textId="77777777" w:rsidR="00531EDD" w:rsidRPr="00485AC5" w:rsidRDefault="00531EDD" w:rsidP="00485AC5">
            <w:pPr>
              <w:pStyle w:val="affffffff6"/>
              <w:ind w:firstLine="0"/>
              <w:jc w:val="left"/>
              <w:rPr>
                <w:sz w:val="20"/>
              </w:rPr>
            </w:pPr>
            <w:r w:rsidRPr="00531EDD">
              <w:rPr>
                <w:sz w:val="20"/>
              </w:rPr>
              <w:t xml:space="preserve">уровень обеспеченности, мест на 1 тыс. человек </w:t>
            </w:r>
          </w:p>
        </w:tc>
        <w:tc>
          <w:tcPr>
            <w:tcW w:w="2275" w:type="pct"/>
          </w:tcPr>
          <w:p w14:paraId="417A3FCB" w14:textId="77777777" w:rsidR="00531EDD" w:rsidRPr="00485AC5" w:rsidRDefault="00531EDD" w:rsidP="00485AC5">
            <w:pPr>
              <w:pStyle w:val="affffffff6"/>
              <w:ind w:firstLine="0"/>
              <w:jc w:val="center"/>
              <w:rPr>
                <w:sz w:val="20"/>
              </w:rPr>
            </w:pPr>
            <w:r w:rsidRPr="00485AC5">
              <w:rPr>
                <w:sz w:val="20"/>
              </w:rPr>
              <w:t>для групповых систем расселения (отдельных населенных пунктов) в зависимости от численности населения [3, 4, 5, 6]:</w:t>
            </w:r>
          </w:p>
          <w:p w14:paraId="09EE3374" w14:textId="77777777" w:rsidR="00531EDD" w:rsidRPr="00485AC5" w:rsidRDefault="00531EDD" w:rsidP="00485AC5">
            <w:pPr>
              <w:pStyle w:val="affffffff6"/>
              <w:ind w:firstLine="0"/>
              <w:jc w:val="center"/>
              <w:rPr>
                <w:sz w:val="20"/>
              </w:rPr>
            </w:pPr>
            <w:r w:rsidRPr="00485AC5">
              <w:rPr>
                <w:sz w:val="20"/>
              </w:rPr>
              <w:t>от 0,5 до 1 тыс. человек включительно – 140;</w:t>
            </w:r>
          </w:p>
          <w:p w14:paraId="1238A16A" w14:textId="77777777" w:rsidR="00531EDD" w:rsidRPr="00485AC5" w:rsidRDefault="00531EDD" w:rsidP="00485AC5">
            <w:pPr>
              <w:pStyle w:val="affffffff6"/>
              <w:ind w:firstLine="0"/>
              <w:jc w:val="center"/>
              <w:rPr>
                <w:sz w:val="20"/>
              </w:rPr>
            </w:pPr>
            <w:r w:rsidRPr="00485AC5">
              <w:rPr>
                <w:sz w:val="20"/>
              </w:rPr>
              <w:t xml:space="preserve">свыше 1 до 2 тыс. человек </w:t>
            </w:r>
            <w:r w:rsidRPr="00485AC5">
              <w:rPr>
                <w:sz w:val="20"/>
              </w:rPr>
              <w:br/>
              <w:t>включительно – 120;</w:t>
            </w:r>
          </w:p>
          <w:p w14:paraId="219522CC" w14:textId="77777777" w:rsidR="00531EDD" w:rsidRPr="00485AC5" w:rsidRDefault="00531EDD" w:rsidP="00485AC5">
            <w:pPr>
              <w:pStyle w:val="affffffff6"/>
              <w:ind w:firstLine="0"/>
              <w:jc w:val="center"/>
              <w:rPr>
                <w:sz w:val="20"/>
              </w:rPr>
            </w:pPr>
            <w:r w:rsidRPr="00485AC5">
              <w:rPr>
                <w:sz w:val="20"/>
              </w:rPr>
              <w:t xml:space="preserve">свыше 2 до 5 тыс. человек </w:t>
            </w:r>
            <w:r w:rsidRPr="00485AC5">
              <w:rPr>
                <w:sz w:val="20"/>
              </w:rPr>
              <w:br/>
              <w:t>включительно – 100;</w:t>
            </w:r>
          </w:p>
          <w:p w14:paraId="2285954F" w14:textId="657AB7E8" w:rsidR="00531EDD" w:rsidRPr="00485AC5" w:rsidRDefault="00531EDD" w:rsidP="00485AC5">
            <w:pPr>
              <w:pStyle w:val="affffffff6"/>
              <w:ind w:firstLine="0"/>
              <w:jc w:val="center"/>
              <w:rPr>
                <w:sz w:val="20"/>
              </w:rPr>
            </w:pPr>
            <w:r w:rsidRPr="00485AC5">
              <w:rPr>
                <w:sz w:val="20"/>
              </w:rPr>
              <w:t>свыше 5 до 10 тыс. человек включительно </w:t>
            </w:r>
            <w:r w:rsidR="00485AC5" w:rsidRPr="00485AC5">
              <w:rPr>
                <w:sz w:val="20"/>
              </w:rPr>
              <w:t>– 80;</w:t>
            </w:r>
          </w:p>
        </w:tc>
      </w:tr>
      <w:tr w:rsidR="00531EDD" w:rsidRPr="00531EDD" w14:paraId="40BE7C21" w14:textId="77777777" w:rsidTr="00531EDD">
        <w:tc>
          <w:tcPr>
            <w:tcW w:w="1304" w:type="pct"/>
            <w:vMerge/>
          </w:tcPr>
          <w:p w14:paraId="7DE0BD8F" w14:textId="77777777" w:rsidR="00531EDD" w:rsidRPr="00531EDD" w:rsidRDefault="00531EDD" w:rsidP="007966C6">
            <w:pPr>
              <w:pStyle w:val="affffffff6"/>
              <w:rPr>
                <w:rFonts w:eastAsiaTheme="minorEastAsia"/>
                <w:sz w:val="20"/>
              </w:rPr>
            </w:pPr>
          </w:p>
        </w:tc>
        <w:tc>
          <w:tcPr>
            <w:tcW w:w="1421" w:type="pct"/>
          </w:tcPr>
          <w:p w14:paraId="31D50386" w14:textId="77777777" w:rsidR="00531EDD" w:rsidRPr="00485AC5" w:rsidRDefault="00531EDD" w:rsidP="00485AC5">
            <w:pPr>
              <w:pStyle w:val="affffffff6"/>
              <w:ind w:firstLine="0"/>
              <w:jc w:val="left"/>
              <w:rPr>
                <w:sz w:val="20"/>
              </w:rPr>
            </w:pPr>
            <w:r w:rsidRPr="00485AC5">
              <w:rPr>
                <w:sz w:val="20"/>
              </w:rPr>
              <w:t>транспортная доступность, мин.</w:t>
            </w:r>
          </w:p>
        </w:tc>
        <w:tc>
          <w:tcPr>
            <w:tcW w:w="2275" w:type="pct"/>
          </w:tcPr>
          <w:p w14:paraId="53F4E6CC" w14:textId="77777777" w:rsidR="00531EDD" w:rsidRPr="00485AC5" w:rsidRDefault="00531EDD" w:rsidP="00485AC5">
            <w:pPr>
              <w:pStyle w:val="affffffff6"/>
              <w:ind w:firstLine="0"/>
              <w:jc w:val="center"/>
              <w:rPr>
                <w:sz w:val="20"/>
              </w:rPr>
            </w:pPr>
            <w:r w:rsidRPr="00485AC5">
              <w:rPr>
                <w:sz w:val="20"/>
              </w:rPr>
              <w:t>для центров групповых систем расселения (отдельных населенных пунктов) – 15;</w:t>
            </w:r>
          </w:p>
          <w:p w14:paraId="75470602" w14:textId="77777777" w:rsidR="00531EDD" w:rsidRPr="00485AC5" w:rsidRDefault="00531EDD" w:rsidP="00485AC5">
            <w:pPr>
              <w:pStyle w:val="affffffff6"/>
              <w:ind w:firstLine="0"/>
              <w:jc w:val="center"/>
              <w:rPr>
                <w:sz w:val="20"/>
              </w:rPr>
            </w:pPr>
            <w:r w:rsidRPr="00485AC5">
              <w:rPr>
                <w:sz w:val="20"/>
              </w:rPr>
              <w:lastRenderedPageBreak/>
              <w:t>для населенных пунктов, входящих в групповые системы расселения – доступность в границах системы расселения</w:t>
            </w:r>
          </w:p>
        </w:tc>
      </w:tr>
      <w:tr w:rsidR="00531EDD" w:rsidRPr="00531EDD" w14:paraId="3166331C" w14:textId="77777777" w:rsidTr="00531EDD">
        <w:tc>
          <w:tcPr>
            <w:tcW w:w="1304" w:type="pct"/>
            <w:vMerge w:val="restart"/>
          </w:tcPr>
          <w:p w14:paraId="66ACCC23" w14:textId="77777777" w:rsidR="00531EDD" w:rsidRPr="00485AC5" w:rsidRDefault="00531EDD" w:rsidP="00485AC5">
            <w:pPr>
              <w:pStyle w:val="affffffff6"/>
              <w:ind w:firstLine="0"/>
              <w:jc w:val="left"/>
              <w:rPr>
                <w:sz w:val="20"/>
              </w:rPr>
            </w:pPr>
            <w:r w:rsidRPr="00485AC5">
              <w:rPr>
                <w:sz w:val="20"/>
              </w:rPr>
              <w:lastRenderedPageBreak/>
              <w:t xml:space="preserve">Краеведческие музеи </w:t>
            </w:r>
          </w:p>
        </w:tc>
        <w:tc>
          <w:tcPr>
            <w:tcW w:w="1421" w:type="pct"/>
          </w:tcPr>
          <w:p w14:paraId="0E2045DE" w14:textId="77777777" w:rsidR="00531EDD" w:rsidRPr="00485AC5" w:rsidRDefault="00531EDD" w:rsidP="00485AC5">
            <w:pPr>
              <w:pStyle w:val="affffffff6"/>
              <w:ind w:firstLine="0"/>
              <w:jc w:val="left"/>
              <w:rPr>
                <w:sz w:val="20"/>
              </w:rPr>
            </w:pPr>
            <w:r w:rsidRPr="00485AC5">
              <w:rPr>
                <w:sz w:val="20"/>
              </w:rPr>
              <w:t xml:space="preserve">уровень обеспеченности, объектов муниципальный округ </w:t>
            </w:r>
          </w:p>
        </w:tc>
        <w:tc>
          <w:tcPr>
            <w:tcW w:w="2275" w:type="pct"/>
          </w:tcPr>
          <w:p w14:paraId="0724FF63" w14:textId="77777777" w:rsidR="00531EDD" w:rsidRPr="00485AC5" w:rsidRDefault="00531EDD" w:rsidP="00485AC5">
            <w:pPr>
              <w:pStyle w:val="affffffff6"/>
              <w:ind w:firstLine="0"/>
              <w:jc w:val="center"/>
              <w:rPr>
                <w:sz w:val="20"/>
              </w:rPr>
            </w:pPr>
            <w:r w:rsidRPr="00485AC5">
              <w:rPr>
                <w:sz w:val="20"/>
              </w:rPr>
              <w:t>1 [7]</w:t>
            </w:r>
          </w:p>
        </w:tc>
      </w:tr>
      <w:tr w:rsidR="00531EDD" w:rsidRPr="00531EDD" w14:paraId="54F3239F" w14:textId="77777777" w:rsidTr="00531EDD">
        <w:tc>
          <w:tcPr>
            <w:tcW w:w="1304" w:type="pct"/>
            <w:vMerge/>
          </w:tcPr>
          <w:p w14:paraId="38C39137" w14:textId="77777777" w:rsidR="00531EDD" w:rsidRPr="00485AC5" w:rsidRDefault="00531EDD" w:rsidP="00485AC5">
            <w:pPr>
              <w:pStyle w:val="affffffff6"/>
              <w:ind w:firstLine="0"/>
              <w:jc w:val="left"/>
              <w:rPr>
                <w:sz w:val="20"/>
              </w:rPr>
            </w:pPr>
          </w:p>
        </w:tc>
        <w:tc>
          <w:tcPr>
            <w:tcW w:w="1421" w:type="pct"/>
          </w:tcPr>
          <w:p w14:paraId="41A6AEDE" w14:textId="77777777" w:rsidR="00531EDD" w:rsidRPr="00485AC5" w:rsidRDefault="00531EDD" w:rsidP="00485AC5">
            <w:pPr>
              <w:pStyle w:val="affffffff6"/>
              <w:ind w:firstLine="0"/>
              <w:jc w:val="left"/>
              <w:rPr>
                <w:sz w:val="20"/>
              </w:rPr>
            </w:pPr>
            <w:r w:rsidRPr="00485AC5">
              <w:rPr>
                <w:sz w:val="20"/>
              </w:rPr>
              <w:t>размер земельного участка, га</w:t>
            </w:r>
          </w:p>
        </w:tc>
        <w:tc>
          <w:tcPr>
            <w:tcW w:w="2275" w:type="pct"/>
          </w:tcPr>
          <w:p w14:paraId="328F43DB" w14:textId="77777777" w:rsidR="00531EDD" w:rsidRPr="00485AC5" w:rsidRDefault="00531EDD" w:rsidP="00485AC5">
            <w:pPr>
              <w:pStyle w:val="affffffff6"/>
              <w:ind w:firstLine="0"/>
              <w:jc w:val="center"/>
              <w:rPr>
                <w:sz w:val="20"/>
              </w:rPr>
            </w:pPr>
            <w:r w:rsidRPr="00485AC5">
              <w:rPr>
                <w:sz w:val="20"/>
              </w:rPr>
              <w:t>при экспозиционной площади:</w:t>
            </w:r>
          </w:p>
          <w:p w14:paraId="3D2AEDCB" w14:textId="77777777" w:rsidR="00531EDD" w:rsidRPr="00485AC5" w:rsidRDefault="00531EDD" w:rsidP="00485AC5">
            <w:pPr>
              <w:pStyle w:val="affffffff6"/>
              <w:ind w:firstLine="0"/>
              <w:jc w:val="center"/>
              <w:rPr>
                <w:sz w:val="20"/>
              </w:rPr>
            </w:pPr>
            <w:r w:rsidRPr="00485AC5">
              <w:rPr>
                <w:sz w:val="20"/>
              </w:rPr>
              <w:t>500 кв. м – 0,5;</w:t>
            </w:r>
          </w:p>
          <w:p w14:paraId="32F1584B" w14:textId="77777777" w:rsidR="00531EDD" w:rsidRPr="00485AC5" w:rsidRDefault="00531EDD" w:rsidP="00485AC5">
            <w:pPr>
              <w:pStyle w:val="affffffff6"/>
              <w:ind w:firstLine="0"/>
              <w:jc w:val="center"/>
              <w:rPr>
                <w:sz w:val="20"/>
              </w:rPr>
            </w:pPr>
            <w:r w:rsidRPr="00485AC5">
              <w:rPr>
                <w:sz w:val="20"/>
              </w:rPr>
              <w:t>1000 кв. м – 0,8;</w:t>
            </w:r>
          </w:p>
          <w:p w14:paraId="6FD4FD06" w14:textId="77777777" w:rsidR="00531EDD" w:rsidRPr="00485AC5" w:rsidRDefault="00531EDD" w:rsidP="00485AC5">
            <w:pPr>
              <w:pStyle w:val="affffffff6"/>
              <w:ind w:firstLine="0"/>
              <w:jc w:val="center"/>
              <w:rPr>
                <w:sz w:val="20"/>
              </w:rPr>
            </w:pPr>
            <w:r w:rsidRPr="00485AC5">
              <w:rPr>
                <w:sz w:val="20"/>
              </w:rPr>
              <w:t>1500 кв. м – 1,2;</w:t>
            </w:r>
          </w:p>
          <w:p w14:paraId="58FBCFD5" w14:textId="77777777" w:rsidR="00531EDD" w:rsidRPr="00485AC5" w:rsidRDefault="00531EDD" w:rsidP="00485AC5">
            <w:pPr>
              <w:pStyle w:val="affffffff6"/>
              <w:ind w:firstLine="0"/>
              <w:jc w:val="center"/>
              <w:rPr>
                <w:sz w:val="20"/>
              </w:rPr>
            </w:pPr>
            <w:r w:rsidRPr="00485AC5">
              <w:rPr>
                <w:sz w:val="20"/>
              </w:rPr>
              <w:t>2000 кв. м – 1,5;</w:t>
            </w:r>
          </w:p>
          <w:p w14:paraId="4F60F392" w14:textId="77777777" w:rsidR="00531EDD" w:rsidRPr="00485AC5" w:rsidRDefault="00531EDD" w:rsidP="00485AC5">
            <w:pPr>
              <w:pStyle w:val="affffffff6"/>
              <w:ind w:firstLine="0"/>
              <w:jc w:val="center"/>
              <w:rPr>
                <w:sz w:val="20"/>
              </w:rPr>
            </w:pPr>
            <w:r w:rsidRPr="00485AC5">
              <w:rPr>
                <w:sz w:val="20"/>
              </w:rPr>
              <w:t>2500 кв. м – 1,8;</w:t>
            </w:r>
          </w:p>
          <w:p w14:paraId="556D1608" w14:textId="77777777" w:rsidR="00531EDD" w:rsidRPr="00485AC5" w:rsidRDefault="00531EDD" w:rsidP="00485AC5">
            <w:pPr>
              <w:pStyle w:val="affffffff6"/>
              <w:ind w:firstLine="0"/>
              <w:jc w:val="center"/>
              <w:rPr>
                <w:sz w:val="20"/>
              </w:rPr>
            </w:pPr>
            <w:r w:rsidRPr="00485AC5">
              <w:rPr>
                <w:sz w:val="20"/>
              </w:rPr>
              <w:t>3000 кв. м – 2,0</w:t>
            </w:r>
          </w:p>
        </w:tc>
      </w:tr>
    </w:tbl>
    <w:p w14:paraId="2913997A"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9628"/>
      </w:tblGrid>
      <w:tr w:rsidR="00531EDD" w:rsidRPr="00531EDD" w14:paraId="0D68BE55" w14:textId="77777777" w:rsidTr="00531EDD">
        <w:tc>
          <w:tcPr>
            <w:tcW w:w="5000" w:type="pct"/>
          </w:tcPr>
          <w:p w14:paraId="6FF3AE3E" w14:textId="77777777" w:rsidR="00531EDD" w:rsidRPr="00531EDD" w:rsidRDefault="00531EDD" w:rsidP="007966C6">
            <w:pPr>
              <w:pStyle w:val="affffffff6"/>
              <w:rPr>
                <w:rFonts w:eastAsiaTheme="minorEastAsia"/>
                <w:sz w:val="20"/>
              </w:rPr>
            </w:pPr>
            <w:r w:rsidRPr="00531EDD">
              <w:rPr>
                <w:rFonts w:eastAsiaTheme="minorEastAsia"/>
                <w:sz w:val="20"/>
              </w:rPr>
              <w:t>Примечания</w:t>
            </w:r>
          </w:p>
          <w:p w14:paraId="727060F4" w14:textId="77777777" w:rsidR="00531EDD" w:rsidRPr="00531EDD" w:rsidRDefault="00531EDD" w:rsidP="007966C6">
            <w:pPr>
              <w:pStyle w:val="affffffff6"/>
              <w:rPr>
                <w:rFonts w:eastAsiaTheme="minorEastAsia"/>
                <w:sz w:val="20"/>
              </w:rPr>
            </w:pPr>
            <w:r w:rsidRPr="00531EDD">
              <w:rPr>
                <w:rFonts w:eastAsiaTheme="minorEastAsia"/>
                <w:sz w:val="20"/>
              </w:rPr>
              <w:t>1. При библиотеках создаются детские отделения.</w:t>
            </w:r>
          </w:p>
          <w:p w14:paraId="5C446826" w14:textId="77777777" w:rsidR="00531EDD" w:rsidRPr="00531EDD" w:rsidRDefault="00531EDD" w:rsidP="007966C6">
            <w:pPr>
              <w:pStyle w:val="affffffff6"/>
            </w:pPr>
            <w:r w:rsidRPr="00531EDD">
              <w:rPr>
                <w:rFonts w:eastAsiaTheme="minorEastAsia"/>
                <w:sz w:val="20"/>
              </w:rPr>
              <w:t>2. В населенных пунктах с численностью населения 1 тыс. человек и более, входящих в состав групповых систем расселения, не являющихся центрами групповых систем расселения, необходимо размещать библиотеку с детским отделением.</w:t>
            </w:r>
          </w:p>
          <w:p w14:paraId="475C6F38" w14:textId="77777777" w:rsidR="00531EDD" w:rsidRPr="00531EDD" w:rsidRDefault="00531EDD" w:rsidP="007966C6">
            <w:pPr>
              <w:pStyle w:val="affffffff6"/>
              <w:rPr>
                <w:rFonts w:eastAsiaTheme="minorEastAsia"/>
                <w:sz w:val="20"/>
              </w:rPr>
            </w:pPr>
            <w:r w:rsidRPr="00531EDD">
              <w:rPr>
                <w:sz w:val="20"/>
              </w:rPr>
              <w:t>3. </w:t>
            </w:r>
            <w:r w:rsidRPr="00531EDD">
              <w:rPr>
                <w:rFonts w:eastAsiaTheme="minorEastAsia"/>
                <w:sz w:val="20"/>
              </w:rPr>
              <w:t>В населенных пунктах с численностью населения 500 человек и более, входящих в состав групповых систем расселения, не являющихся центрами групповых систем расселения, необходимо размещать объект культурно-досугового (клубного) типа.</w:t>
            </w:r>
          </w:p>
          <w:p w14:paraId="40238306" w14:textId="77777777" w:rsidR="00531EDD" w:rsidRPr="00531EDD" w:rsidRDefault="00531EDD" w:rsidP="007966C6">
            <w:pPr>
              <w:pStyle w:val="affffffff6"/>
              <w:rPr>
                <w:rFonts w:eastAsiaTheme="minorEastAsia"/>
                <w:sz w:val="20"/>
              </w:rPr>
            </w:pPr>
            <w:r w:rsidRPr="00531EDD">
              <w:rPr>
                <w:sz w:val="20"/>
              </w:rPr>
              <w:t xml:space="preserve">4. В населенных пунктах с численностью населения менее 500 человек </w:t>
            </w:r>
            <w:r w:rsidRPr="00531EDD">
              <w:rPr>
                <w:rFonts w:eastAsiaTheme="minorEastAsia"/>
                <w:sz w:val="20"/>
              </w:rPr>
              <w:t>доступность объектов культурно-досугового (клубного) типа необходимо обеспечивать за счет передвижных многофункциональных культурных центров (автоклубов) либо размещать комплексы социальных учреждений, в состав которых могут входить учреждения культуры и искусства.</w:t>
            </w:r>
          </w:p>
          <w:p w14:paraId="2D664231" w14:textId="77777777" w:rsidR="00531EDD" w:rsidRPr="00531EDD" w:rsidRDefault="00531EDD" w:rsidP="007966C6">
            <w:pPr>
              <w:pStyle w:val="affffffff6"/>
              <w:rPr>
                <w:rFonts w:eastAsiaTheme="minorEastAsia"/>
                <w:sz w:val="20"/>
              </w:rPr>
            </w:pPr>
            <w:r w:rsidRPr="00531EDD">
              <w:rPr>
                <w:rFonts w:eastAsiaTheme="minorEastAsia"/>
                <w:sz w:val="20"/>
              </w:rPr>
              <w:t>5. При объектах культурно-досугового (клубного) типа целесообразно создавать условия для развития местного традиционного народного художественного творчества и промыслов.</w:t>
            </w:r>
          </w:p>
          <w:p w14:paraId="47061071" w14:textId="77777777" w:rsidR="00531EDD" w:rsidRPr="00531EDD" w:rsidRDefault="00531EDD" w:rsidP="007966C6">
            <w:pPr>
              <w:pStyle w:val="affffffff6"/>
              <w:rPr>
                <w:rFonts w:eastAsiaTheme="minorEastAsia"/>
                <w:sz w:val="20"/>
              </w:rPr>
            </w:pPr>
            <w:r w:rsidRPr="00531EDD">
              <w:rPr>
                <w:rFonts w:eastAsiaTheme="minorEastAsia"/>
                <w:sz w:val="20"/>
              </w:rPr>
              <w:t>6. В составе объектов культурно-досугового (клубного) типа рекомендуется размещать кинозалы.</w:t>
            </w:r>
          </w:p>
          <w:p w14:paraId="4EB19332" w14:textId="77777777" w:rsidR="00531EDD" w:rsidRPr="00531EDD" w:rsidRDefault="00531EDD" w:rsidP="007966C6">
            <w:pPr>
              <w:pStyle w:val="affffffff6"/>
              <w:rPr>
                <w:rFonts w:eastAsiaTheme="minorEastAsia"/>
                <w:sz w:val="20"/>
              </w:rPr>
            </w:pPr>
            <w:r w:rsidRPr="00531EDD">
              <w:rPr>
                <w:rFonts w:eastAsiaTheme="minorEastAsia"/>
                <w:sz w:val="20"/>
              </w:rPr>
              <w:t>7. </w:t>
            </w:r>
            <w:r w:rsidRPr="00531EDD">
              <w:rPr>
                <w:sz w:val="20"/>
              </w:rPr>
              <w:t>Значение расчетного показателя предполагает учет объектов всех форм собственности и ведомственной принадлежности.</w:t>
            </w:r>
          </w:p>
        </w:tc>
      </w:tr>
    </w:tbl>
    <w:p w14:paraId="065A7C34" w14:textId="294CD769" w:rsidR="00531EDD" w:rsidRPr="00531EDD" w:rsidRDefault="00485AC5" w:rsidP="007966C6">
      <w:pPr>
        <w:pStyle w:val="affffffff6"/>
        <w:rPr>
          <w:bCs/>
        </w:rPr>
      </w:pPr>
      <w:bookmarkStart w:id="201" w:name="_Toc193933218"/>
      <w:bookmarkStart w:id="202" w:name="_Toc89098521"/>
      <w:bookmarkStart w:id="203" w:name="_Toc89247687"/>
      <w:bookmarkStart w:id="204" w:name="_Toc89355354"/>
      <w:r>
        <w:rPr>
          <w:bCs/>
          <w:lang w:val="ru-RU"/>
        </w:rPr>
        <w:t xml:space="preserve">1.4.4 </w:t>
      </w:r>
      <w:r w:rsidR="00531EDD" w:rsidRPr="00531EDD">
        <w:rPr>
          <w:bCs/>
        </w:rPr>
        <w:t>В области архивного дела</w:t>
      </w:r>
      <w:bookmarkEnd w:id="201"/>
      <w:r w:rsidR="00531EDD" w:rsidRPr="00531EDD">
        <w:rPr>
          <w:bCs/>
        </w:rPr>
        <w:t xml:space="preserve"> </w:t>
      </w:r>
    </w:p>
    <w:p w14:paraId="585B88A4" w14:textId="77777777" w:rsidR="00531EDD" w:rsidRPr="00531EDD" w:rsidRDefault="00531EDD" w:rsidP="007966C6">
      <w:pPr>
        <w:pStyle w:val="affffffff6"/>
        <w:rPr>
          <w:rFonts w:eastAsia="Calibri"/>
          <w:bCs/>
        </w:rPr>
      </w:pPr>
      <w:r w:rsidRPr="00531EDD">
        <w:rPr>
          <w:rFonts w:eastAsia="Calibri"/>
          <w:bCs/>
        </w:rPr>
        <w:t xml:space="preserve">Таблица </w:t>
      </w:r>
      <w:r w:rsidRPr="00531EDD">
        <w:rPr>
          <w:rFonts w:eastAsia="Calibri"/>
          <w:bCs/>
          <w:noProof/>
        </w:rPr>
        <w:t>7</w:t>
      </w:r>
      <w:r w:rsidRPr="00531EDD">
        <w:rPr>
          <w:rFonts w:eastAsia="Calibri"/>
          <w:bCs/>
        </w:rPr>
        <w:t xml:space="preserve"> – Расчетные показатели, устанавливаемые для архивов местного значения муниципального округа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2952"/>
        <w:gridCol w:w="4140"/>
      </w:tblGrid>
      <w:tr w:rsidR="00531EDD" w:rsidRPr="00531EDD" w14:paraId="4C6EF30D" w14:textId="77777777" w:rsidTr="00531EDD">
        <w:trPr>
          <w:tblHeader/>
        </w:trPr>
        <w:tc>
          <w:tcPr>
            <w:tcW w:w="1317" w:type="pct"/>
            <w:shd w:val="clear" w:color="auto" w:fill="auto"/>
            <w:vAlign w:val="center"/>
          </w:tcPr>
          <w:p w14:paraId="4A95ECCB" w14:textId="77777777" w:rsidR="00531EDD" w:rsidRPr="00531EDD" w:rsidRDefault="00531EDD" w:rsidP="007966C6">
            <w:pPr>
              <w:pStyle w:val="affffffff6"/>
              <w:rPr>
                <w:sz w:val="20"/>
              </w:rPr>
            </w:pPr>
            <w:r w:rsidRPr="00531EDD">
              <w:rPr>
                <w:sz w:val="20"/>
              </w:rPr>
              <w:t xml:space="preserve">Наименование </w:t>
            </w:r>
            <w:r w:rsidRPr="00531EDD">
              <w:rPr>
                <w:sz w:val="20"/>
              </w:rPr>
              <w:br/>
              <w:t>вида объекта</w:t>
            </w:r>
          </w:p>
        </w:tc>
        <w:tc>
          <w:tcPr>
            <w:tcW w:w="1533" w:type="pct"/>
            <w:shd w:val="clear" w:color="auto" w:fill="auto"/>
            <w:vAlign w:val="center"/>
          </w:tcPr>
          <w:p w14:paraId="74AA1331" w14:textId="77777777" w:rsidR="00531EDD" w:rsidRPr="00531EDD" w:rsidRDefault="00531EDD" w:rsidP="007966C6">
            <w:pPr>
              <w:pStyle w:val="affffffff6"/>
              <w:rPr>
                <w:sz w:val="20"/>
              </w:rPr>
            </w:pPr>
            <w:r w:rsidRPr="00531EDD">
              <w:rPr>
                <w:sz w:val="20"/>
              </w:rPr>
              <w:t>Наименование нормируемого расчетного показателя,</w:t>
            </w:r>
          </w:p>
          <w:p w14:paraId="3BAF2AC6" w14:textId="77777777" w:rsidR="00531EDD" w:rsidRPr="00531EDD" w:rsidRDefault="00531EDD" w:rsidP="007966C6">
            <w:pPr>
              <w:pStyle w:val="affffffff6"/>
              <w:rPr>
                <w:sz w:val="20"/>
              </w:rPr>
            </w:pPr>
            <w:r w:rsidRPr="00531EDD">
              <w:rPr>
                <w:sz w:val="20"/>
              </w:rPr>
              <w:t>единица измерения</w:t>
            </w:r>
          </w:p>
        </w:tc>
        <w:tc>
          <w:tcPr>
            <w:tcW w:w="2150" w:type="pct"/>
            <w:tcBorders>
              <w:right w:val="single" w:sz="4" w:space="0" w:color="auto"/>
            </w:tcBorders>
            <w:shd w:val="clear" w:color="auto" w:fill="auto"/>
            <w:vAlign w:val="center"/>
          </w:tcPr>
          <w:p w14:paraId="4A08BE07" w14:textId="77777777" w:rsidR="00531EDD" w:rsidRPr="00531EDD" w:rsidRDefault="00531EDD" w:rsidP="007966C6">
            <w:pPr>
              <w:pStyle w:val="affffffff6"/>
              <w:rPr>
                <w:sz w:val="20"/>
              </w:rPr>
            </w:pPr>
            <w:r w:rsidRPr="00531EDD">
              <w:rPr>
                <w:sz w:val="20"/>
              </w:rPr>
              <w:t>Значение расчетного показателя</w:t>
            </w:r>
          </w:p>
        </w:tc>
      </w:tr>
    </w:tbl>
    <w:p w14:paraId="576F11C3"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2952"/>
        <w:gridCol w:w="4140"/>
      </w:tblGrid>
      <w:tr w:rsidR="00531EDD" w:rsidRPr="00531EDD" w14:paraId="4DCE0667" w14:textId="77777777" w:rsidTr="00531EDD">
        <w:trPr>
          <w:tblHeader/>
        </w:trPr>
        <w:tc>
          <w:tcPr>
            <w:tcW w:w="1317" w:type="pct"/>
            <w:shd w:val="clear" w:color="auto" w:fill="auto"/>
            <w:vAlign w:val="center"/>
          </w:tcPr>
          <w:p w14:paraId="5B095016" w14:textId="77777777" w:rsidR="00531EDD" w:rsidRPr="00531EDD" w:rsidRDefault="00531EDD" w:rsidP="007966C6">
            <w:pPr>
              <w:pStyle w:val="affffffff6"/>
              <w:rPr>
                <w:sz w:val="20"/>
              </w:rPr>
            </w:pPr>
            <w:r w:rsidRPr="00531EDD">
              <w:rPr>
                <w:sz w:val="20"/>
              </w:rPr>
              <w:t>1</w:t>
            </w:r>
          </w:p>
        </w:tc>
        <w:tc>
          <w:tcPr>
            <w:tcW w:w="1533" w:type="pct"/>
            <w:shd w:val="clear" w:color="auto" w:fill="auto"/>
            <w:vAlign w:val="center"/>
          </w:tcPr>
          <w:p w14:paraId="0F524B90" w14:textId="77777777" w:rsidR="00531EDD" w:rsidRPr="00531EDD" w:rsidRDefault="00531EDD" w:rsidP="007966C6">
            <w:pPr>
              <w:pStyle w:val="affffffff6"/>
              <w:rPr>
                <w:sz w:val="20"/>
              </w:rPr>
            </w:pPr>
            <w:r w:rsidRPr="00531EDD">
              <w:rPr>
                <w:sz w:val="20"/>
              </w:rPr>
              <w:t>2</w:t>
            </w:r>
          </w:p>
        </w:tc>
        <w:tc>
          <w:tcPr>
            <w:tcW w:w="2150" w:type="pct"/>
            <w:tcBorders>
              <w:right w:val="single" w:sz="4" w:space="0" w:color="auto"/>
            </w:tcBorders>
            <w:shd w:val="clear" w:color="auto" w:fill="auto"/>
            <w:vAlign w:val="center"/>
          </w:tcPr>
          <w:p w14:paraId="6329988B" w14:textId="77777777" w:rsidR="00531EDD" w:rsidRPr="00531EDD" w:rsidRDefault="00531EDD" w:rsidP="007966C6">
            <w:pPr>
              <w:pStyle w:val="affffffff6"/>
              <w:rPr>
                <w:sz w:val="20"/>
              </w:rPr>
            </w:pPr>
            <w:r w:rsidRPr="00531EDD">
              <w:rPr>
                <w:sz w:val="20"/>
              </w:rPr>
              <w:t>3</w:t>
            </w:r>
          </w:p>
        </w:tc>
      </w:tr>
      <w:tr w:rsidR="00531EDD" w:rsidRPr="00531EDD" w14:paraId="17C4E6B6" w14:textId="77777777" w:rsidTr="00531EDD">
        <w:trPr>
          <w:trHeight w:val="570"/>
        </w:trPr>
        <w:tc>
          <w:tcPr>
            <w:tcW w:w="1317" w:type="pct"/>
            <w:shd w:val="clear" w:color="auto" w:fill="auto"/>
          </w:tcPr>
          <w:p w14:paraId="73D88B8F" w14:textId="77777777" w:rsidR="00531EDD" w:rsidRPr="00531EDD" w:rsidRDefault="00531EDD" w:rsidP="007966C6">
            <w:pPr>
              <w:pStyle w:val="affffffff6"/>
              <w:rPr>
                <w:sz w:val="20"/>
              </w:rPr>
            </w:pPr>
            <w:r w:rsidRPr="00531EDD">
              <w:rPr>
                <w:sz w:val="20"/>
              </w:rPr>
              <w:t>Архивы</w:t>
            </w:r>
          </w:p>
        </w:tc>
        <w:tc>
          <w:tcPr>
            <w:tcW w:w="1533" w:type="pct"/>
            <w:shd w:val="clear" w:color="auto" w:fill="auto"/>
          </w:tcPr>
          <w:p w14:paraId="556EED9A" w14:textId="77777777" w:rsidR="00531EDD" w:rsidRPr="00531EDD" w:rsidRDefault="00531EDD" w:rsidP="007966C6">
            <w:pPr>
              <w:pStyle w:val="affffffff6"/>
              <w:rPr>
                <w:sz w:val="20"/>
              </w:rPr>
            </w:pPr>
            <w:r w:rsidRPr="00531EDD">
              <w:rPr>
                <w:sz w:val="20"/>
              </w:rPr>
              <w:t>уровень обеспеченности, объектов на муниципальный округ</w:t>
            </w:r>
          </w:p>
        </w:tc>
        <w:tc>
          <w:tcPr>
            <w:tcW w:w="2150" w:type="pct"/>
            <w:tcBorders>
              <w:right w:val="single" w:sz="4" w:space="0" w:color="auto"/>
            </w:tcBorders>
            <w:shd w:val="clear" w:color="auto" w:fill="auto"/>
          </w:tcPr>
          <w:p w14:paraId="1B9E0224" w14:textId="77777777" w:rsidR="00531EDD" w:rsidRPr="00531EDD" w:rsidRDefault="00531EDD" w:rsidP="007966C6">
            <w:pPr>
              <w:pStyle w:val="affffffff6"/>
              <w:rPr>
                <w:sz w:val="20"/>
              </w:rPr>
            </w:pPr>
            <w:r w:rsidRPr="00531EDD">
              <w:rPr>
                <w:sz w:val="20"/>
              </w:rPr>
              <w:t>1</w:t>
            </w:r>
          </w:p>
        </w:tc>
      </w:tr>
    </w:tbl>
    <w:p w14:paraId="77D3A077" w14:textId="03F09AA9" w:rsidR="00531EDD" w:rsidRPr="00531EDD" w:rsidRDefault="00485AC5" w:rsidP="007966C6">
      <w:pPr>
        <w:pStyle w:val="affffffff6"/>
        <w:rPr>
          <w:bCs/>
          <w:i/>
        </w:rPr>
      </w:pPr>
      <w:bookmarkStart w:id="205" w:name="_Toc193933219"/>
      <w:bookmarkEnd w:id="202"/>
      <w:bookmarkEnd w:id="203"/>
      <w:bookmarkEnd w:id="204"/>
      <w:r>
        <w:rPr>
          <w:bCs/>
          <w:lang w:val="ru-RU"/>
        </w:rPr>
        <w:t xml:space="preserve">1.4.5 </w:t>
      </w:r>
      <w:r w:rsidR="00531EDD" w:rsidRPr="00531EDD">
        <w:rPr>
          <w:bCs/>
        </w:rPr>
        <w:t>В области молодежной политики</w:t>
      </w:r>
      <w:bookmarkEnd w:id="205"/>
      <w:r w:rsidR="00531EDD" w:rsidRPr="00531EDD">
        <w:rPr>
          <w:bCs/>
        </w:rPr>
        <w:t xml:space="preserve"> </w:t>
      </w:r>
    </w:p>
    <w:p w14:paraId="0CBFF8F5" w14:textId="77777777" w:rsidR="00531EDD" w:rsidRPr="00531EDD" w:rsidRDefault="00531EDD" w:rsidP="007966C6">
      <w:pPr>
        <w:pStyle w:val="affffffff6"/>
        <w:rPr>
          <w:i/>
          <w:sz w:val="20"/>
        </w:rPr>
      </w:pPr>
      <w:r w:rsidRPr="00531EDD">
        <w:rPr>
          <w:i/>
          <w:sz w:val="20"/>
        </w:rPr>
        <w:t xml:space="preserve">[см. пункт </w:t>
      </w:r>
      <w:r w:rsidRPr="00531EDD">
        <w:rPr>
          <w:i/>
          <w:sz w:val="20"/>
          <w:lang w:val="en-US"/>
        </w:rPr>
        <w:t>V</w:t>
      </w:r>
      <w:r w:rsidRPr="00531EDD">
        <w:rPr>
          <w:i/>
          <w:sz w:val="20"/>
        </w:rPr>
        <w:t xml:space="preserve"> требований к заполнению модельных нормативов градостроительного проектирования]</w:t>
      </w:r>
    </w:p>
    <w:p w14:paraId="3BBE8F11" w14:textId="77777777" w:rsidR="00531EDD" w:rsidRPr="00531EDD" w:rsidRDefault="00531EDD" w:rsidP="007966C6">
      <w:pPr>
        <w:pStyle w:val="affffffff6"/>
        <w:rPr>
          <w:rFonts w:eastAsia="Calibri"/>
          <w:bCs/>
        </w:rPr>
      </w:pPr>
      <w:r w:rsidRPr="00531EDD">
        <w:rPr>
          <w:rFonts w:eastAsia="Calibri"/>
          <w:bCs/>
        </w:rPr>
        <w:t xml:space="preserve">Таблица </w:t>
      </w:r>
      <w:r w:rsidRPr="00531EDD">
        <w:rPr>
          <w:rFonts w:eastAsia="Calibri"/>
          <w:bCs/>
          <w:noProof/>
        </w:rPr>
        <w:t>8</w:t>
      </w:r>
      <w:r w:rsidRPr="00531EDD">
        <w:rPr>
          <w:rFonts w:eastAsia="Calibri"/>
          <w:bCs/>
        </w:rPr>
        <w:t xml:space="preserve"> – Расчетные показатели, устанавливаемые для объектов местного значения муниципального округа в области молодежной политики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511"/>
        <w:gridCol w:w="2983"/>
        <w:gridCol w:w="4134"/>
      </w:tblGrid>
      <w:tr w:rsidR="00531EDD" w:rsidRPr="00531EDD" w14:paraId="7BC9A81B" w14:textId="77777777" w:rsidTr="00531EDD">
        <w:trPr>
          <w:tblHeader/>
        </w:trPr>
        <w:tc>
          <w:tcPr>
            <w:tcW w:w="1304" w:type="pct"/>
            <w:vAlign w:val="center"/>
          </w:tcPr>
          <w:p w14:paraId="188364A2"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 xml:space="preserve">Наименование </w:t>
            </w:r>
            <w:r w:rsidRPr="00531EDD">
              <w:rPr>
                <w:rFonts w:eastAsiaTheme="minorEastAsia"/>
                <w:sz w:val="20"/>
                <w:szCs w:val="22"/>
              </w:rPr>
              <w:br/>
              <w:t>вида объекта</w:t>
            </w:r>
          </w:p>
        </w:tc>
        <w:tc>
          <w:tcPr>
            <w:tcW w:w="1549" w:type="pct"/>
            <w:vAlign w:val="center"/>
          </w:tcPr>
          <w:p w14:paraId="03B84C15"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Наименование нормируемого расчетного показателя, единица измерения</w:t>
            </w:r>
          </w:p>
        </w:tc>
        <w:tc>
          <w:tcPr>
            <w:tcW w:w="2147" w:type="pct"/>
            <w:vAlign w:val="center"/>
          </w:tcPr>
          <w:p w14:paraId="504B8211"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Значение расчетного показателя</w:t>
            </w:r>
          </w:p>
        </w:tc>
      </w:tr>
    </w:tbl>
    <w:p w14:paraId="0242FD29"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865"/>
        <w:gridCol w:w="2806"/>
        <w:gridCol w:w="3957"/>
      </w:tblGrid>
      <w:tr w:rsidR="00531EDD" w:rsidRPr="00531EDD" w14:paraId="646F5B4E" w14:textId="77777777" w:rsidTr="00531EDD">
        <w:trPr>
          <w:cantSplit/>
          <w:tblHeader/>
        </w:trPr>
        <w:tc>
          <w:tcPr>
            <w:tcW w:w="1304" w:type="pct"/>
            <w:vAlign w:val="center"/>
          </w:tcPr>
          <w:p w14:paraId="5EF6D05B"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1</w:t>
            </w:r>
          </w:p>
        </w:tc>
        <w:tc>
          <w:tcPr>
            <w:tcW w:w="1549" w:type="pct"/>
            <w:vAlign w:val="center"/>
          </w:tcPr>
          <w:p w14:paraId="3DA41152"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2</w:t>
            </w:r>
          </w:p>
        </w:tc>
        <w:tc>
          <w:tcPr>
            <w:tcW w:w="2147" w:type="pct"/>
            <w:vAlign w:val="center"/>
          </w:tcPr>
          <w:p w14:paraId="5A395499"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3</w:t>
            </w:r>
          </w:p>
        </w:tc>
      </w:tr>
      <w:tr w:rsidR="00531EDD" w:rsidRPr="00531EDD" w14:paraId="273BB019" w14:textId="77777777" w:rsidTr="00531EDD">
        <w:trPr>
          <w:cantSplit/>
        </w:trPr>
        <w:tc>
          <w:tcPr>
            <w:tcW w:w="1304" w:type="pct"/>
            <w:vMerge w:val="restart"/>
          </w:tcPr>
          <w:p w14:paraId="1F0EA47E"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Многофункциональные молодежные центры</w:t>
            </w:r>
          </w:p>
        </w:tc>
        <w:tc>
          <w:tcPr>
            <w:tcW w:w="1549" w:type="pct"/>
          </w:tcPr>
          <w:p w14:paraId="0FC9317F"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уровень обеспеченности, объектов на муниципальный округ</w:t>
            </w:r>
          </w:p>
        </w:tc>
        <w:tc>
          <w:tcPr>
            <w:tcW w:w="2147" w:type="pct"/>
          </w:tcPr>
          <w:p w14:paraId="347C7FB2"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1 [1, 2]</w:t>
            </w:r>
          </w:p>
        </w:tc>
      </w:tr>
      <w:tr w:rsidR="00531EDD" w:rsidRPr="00531EDD" w14:paraId="7926A07C" w14:textId="77777777" w:rsidTr="00531EDD">
        <w:trPr>
          <w:cantSplit/>
        </w:trPr>
        <w:tc>
          <w:tcPr>
            <w:tcW w:w="1304" w:type="pct"/>
            <w:vMerge/>
          </w:tcPr>
          <w:p w14:paraId="37DF8028" w14:textId="77777777" w:rsidR="00531EDD" w:rsidRPr="00531EDD" w:rsidRDefault="00531EDD" w:rsidP="007966C6">
            <w:pPr>
              <w:pStyle w:val="affffffff6"/>
              <w:rPr>
                <w:rFonts w:eastAsiaTheme="minorEastAsia"/>
                <w:sz w:val="20"/>
                <w:szCs w:val="22"/>
              </w:rPr>
            </w:pPr>
          </w:p>
        </w:tc>
        <w:tc>
          <w:tcPr>
            <w:tcW w:w="1549" w:type="pct"/>
          </w:tcPr>
          <w:p w14:paraId="1444468A"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размер земельного участка, га</w:t>
            </w:r>
          </w:p>
        </w:tc>
        <w:tc>
          <w:tcPr>
            <w:tcW w:w="2147" w:type="pct"/>
          </w:tcPr>
          <w:p w14:paraId="1A52E4F7"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0,3</w:t>
            </w:r>
          </w:p>
        </w:tc>
      </w:tr>
      <w:tr w:rsidR="00531EDD" w:rsidRPr="00531EDD" w14:paraId="65C5C865" w14:textId="77777777" w:rsidTr="00531EDD">
        <w:trPr>
          <w:cantSplit/>
          <w:trHeight w:val="50"/>
        </w:trPr>
        <w:tc>
          <w:tcPr>
            <w:tcW w:w="1304" w:type="pct"/>
            <w:vMerge w:val="restart"/>
          </w:tcPr>
          <w:p w14:paraId="59E79D32"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Учреждения по работе с детьми и молодежью (молодежный центр, молодежный клуб и иные учреждения, предоставляющие социальные услуги молодежи)</w:t>
            </w:r>
          </w:p>
        </w:tc>
        <w:tc>
          <w:tcPr>
            <w:tcW w:w="1549" w:type="pct"/>
          </w:tcPr>
          <w:p w14:paraId="25867396"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 xml:space="preserve">уровень обеспеченности, </w:t>
            </w:r>
            <w:r w:rsidRPr="00531EDD">
              <w:rPr>
                <w:rFonts w:eastAsiaTheme="minorEastAsia"/>
                <w:sz w:val="20"/>
                <w:szCs w:val="22"/>
              </w:rPr>
              <w:br/>
              <w:t xml:space="preserve">кв. м общей площади </w:t>
            </w:r>
            <w:r w:rsidRPr="00531EDD">
              <w:rPr>
                <w:rFonts w:eastAsiaTheme="minorEastAsia"/>
                <w:sz w:val="20"/>
                <w:szCs w:val="22"/>
              </w:rPr>
              <w:br/>
              <w:t xml:space="preserve">на 1 тыс. человек </w:t>
            </w:r>
          </w:p>
        </w:tc>
        <w:tc>
          <w:tcPr>
            <w:tcW w:w="2147" w:type="pct"/>
          </w:tcPr>
          <w:p w14:paraId="320D14F7" w14:textId="77777777" w:rsidR="00531EDD" w:rsidRPr="00531EDD" w:rsidRDefault="00531EDD" w:rsidP="007966C6">
            <w:pPr>
              <w:pStyle w:val="affffffff6"/>
              <w:rPr>
                <w:sz w:val="20"/>
              </w:rPr>
            </w:pPr>
            <w:r w:rsidRPr="00531EDD">
              <w:rPr>
                <w:rFonts w:eastAsiaTheme="minorEastAsia"/>
                <w:sz w:val="20"/>
                <w:szCs w:val="22"/>
              </w:rPr>
              <w:t xml:space="preserve">для групповых систем расселения (отдельных населенных пунктов) групп муниципальных </w:t>
            </w:r>
            <w:r w:rsidRPr="00531EDD">
              <w:rPr>
                <w:sz w:val="20"/>
              </w:rPr>
              <w:t>округов в зависимости от статуса центра групповой системы расселения [3]:</w:t>
            </w:r>
          </w:p>
          <w:p w14:paraId="32ABC037" w14:textId="77777777" w:rsidR="00531EDD" w:rsidRPr="00531EDD" w:rsidRDefault="00531EDD" w:rsidP="007966C6">
            <w:pPr>
              <w:pStyle w:val="affffffff6"/>
              <w:rPr>
                <w:sz w:val="20"/>
              </w:rPr>
            </w:pPr>
            <w:r w:rsidRPr="00531EDD">
              <w:rPr>
                <w:sz w:val="20"/>
              </w:rPr>
              <w:t>группа В – 45;</w:t>
            </w:r>
          </w:p>
          <w:p w14:paraId="01F9C34B" w14:textId="14D34842" w:rsidR="00531EDD" w:rsidRPr="00531EDD" w:rsidRDefault="00531EDD" w:rsidP="007966C6">
            <w:pPr>
              <w:pStyle w:val="affffffff6"/>
              <w:rPr>
                <w:rFonts w:eastAsiaTheme="minorEastAsia"/>
                <w:sz w:val="20"/>
                <w:szCs w:val="22"/>
              </w:rPr>
            </w:pPr>
          </w:p>
        </w:tc>
      </w:tr>
      <w:tr w:rsidR="00531EDD" w:rsidRPr="00531EDD" w14:paraId="6FE33A5B" w14:textId="77777777" w:rsidTr="00531EDD">
        <w:tblPrEx>
          <w:tblBorders>
            <w:insideH w:val="nil"/>
          </w:tblBorders>
        </w:tblPrEx>
        <w:trPr>
          <w:cantSplit/>
        </w:trPr>
        <w:tc>
          <w:tcPr>
            <w:tcW w:w="1304" w:type="pct"/>
            <w:vMerge/>
          </w:tcPr>
          <w:p w14:paraId="6FA5B4B7" w14:textId="77777777" w:rsidR="00531EDD" w:rsidRPr="00531EDD" w:rsidRDefault="00531EDD" w:rsidP="007966C6">
            <w:pPr>
              <w:pStyle w:val="affffffff6"/>
              <w:rPr>
                <w:rFonts w:eastAsiaTheme="minorEastAsia"/>
                <w:sz w:val="20"/>
                <w:szCs w:val="22"/>
              </w:rPr>
            </w:pPr>
          </w:p>
        </w:tc>
        <w:tc>
          <w:tcPr>
            <w:tcW w:w="1549" w:type="pct"/>
            <w:tcBorders>
              <w:bottom w:val="single" w:sz="4" w:space="0" w:color="auto"/>
            </w:tcBorders>
          </w:tcPr>
          <w:p w14:paraId="4312C226"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размер земельного участка, га</w:t>
            </w:r>
          </w:p>
        </w:tc>
        <w:tc>
          <w:tcPr>
            <w:tcW w:w="2147" w:type="pct"/>
            <w:tcBorders>
              <w:bottom w:val="single" w:sz="4" w:space="0" w:color="auto"/>
            </w:tcBorders>
          </w:tcPr>
          <w:p w14:paraId="41AEF469"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для отдельно стоящих зданий – 0,3 [4]</w:t>
            </w:r>
          </w:p>
        </w:tc>
      </w:tr>
      <w:tr w:rsidR="00531EDD" w:rsidRPr="00531EDD" w14:paraId="1227BBEE" w14:textId="77777777" w:rsidTr="00531EDD">
        <w:tblPrEx>
          <w:tblBorders>
            <w:insideH w:val="nil"/>
          </w:tblBorders>
        </w:tblPrEx>
        <w:trPr>
          <w:cantSplit/>
        </w:trPr>
        <w:tc>
          <w:tcPr>
            <w:tcW w:w="1304" w:type="pct"/>
            <w:vMerge/>
            <w:tcBorders>
              <w:bottom w:val="single" w:sz="4" w:space="0" w:color="auto"/>
            </w:tcBorders>
          </w:tcPr>
          <w:p w14:paraId="7B42A992" w14:textId="77777777" w:rsidR="00531EDD" w:rsidRPr="00531EDD" w:rsidRDefault="00531EDD" w:rsidP="007966C6">
            <w:pPr>
              <w:pStyle w:val="affffffff6"/>
              <w:rPr>
                <w:rFonts w:eastAsiaTheme="minorEastAsia"/>
                <w:sz w:val="20"/>
                <w:szCs w:val="22"/>
              </w:rPr>
            </w:pPr>
          </w:p>
        </w:tc>
        <w:tc>
          <w:tcPr>
            <w:tcW w:w="1549" w:type="pct"/>
            <w:tcBorders>
              <w:top w:val="single" w:sz="4" w:space="0" w:color="auto"/>
              <w:bottom w:val="single" w:sz="4" w:space="0" w:color="auto"/>
            </w:tcBorders>
          </w:tcPr>
          <w:p w14:paraId="47703143"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транспортная доступность, мин.</w:t>
            </w:r>
          </w:p>
        </w:tc>
        <w:tc>
          <w:tcPr>
            <w:tcW w:w="2147" w:type="pct"/>
            <w:tcBorders>
              <w:top w:val="single" w:sz="4" w:space="0" w:color="auto"/>
              <w:bottom w:val="single" w:sz="4" w:space="0" w:color="auto"/>
            </w:tcBorders>
          </w:tcPr>
          <w:p w14:paraId="361EAE7B"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для центров групповых систем расселения (отдельных населенных пунктов) – 15;</w:t>
            </w:r>
          </w:p>
          <w:p w14:paraId="5218880A"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для населенных пунктов, входящих в групповые системы расселения – доступность в границах системы расселения</w:t>
            </w:r>
          </w:p>
        </w:tc>
      </w:tr>
    </w:tbl>
    <w:p w14:paraId="19615A34"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9628"/>
      </w:tblGrid>
      <w:tr w:rsidR="00531EDD" w:rsidRPr="00531EDD" w14:paraId="7525D0E9" w14:textId="77777777" w:rsidTr="00531EDD">
        <w:tc>
          <w:tcPr>
            <w:tcW w:w="5000" w:type="pct"/>
            <w:tcBorders>
              <w:top w:val="single" w:sz="4" w:space="0" w:color="auto"/>
            </w:tcBorders>
          </w:tcPr>
          <w:p w14:paraId="46CE2DF8"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Примечания</w:t>
            </w:r>
          </w:p>
          <w:p w14:paraId="6EC65BF5"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1. Многофункциональный молодежный центр целесообразно размещать в административном центре муниципального округа.</w:t>
            </w:r>
          </w:p>
          <w:p w14:paraId="4AC2B02D"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2. В составе многофункциональных молодежных центров рекомендовано размещать арт-пространства, многофункциональные трансформируемые пространства, учебные аудитории, помещения для мастерских и творческих студий и прочие инфраструктурные площадки для реализации всех направлений молодежной политики.</w:t>
            </w:r>
          </w:p>
          <w:p w14:paraId="29ED9706"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3. Учреждения по работе с детьми и молодежью целесообразно предусматривать в групповых системах расселения (отдельных населенных пунктах) с численностью постоянного населения от 1 тыс. человек и более.</w:t>
            </w:r>
          </w:p>
          <w:p w14:paraId="1AC79181"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4. Учреждения по работе с детьми и молодежью могут размещаться как в отдельно стоящих зданиях, так и на базе учреждений культуры, организаций дополнительного образования.</w:t>
            </w:r>
          </w:p>
        </w:tc>
      </w:tr>
    </w:tbl>
    <w:p w14:paraId="1FD6D58D" w14:textId="0E1A7B70" w:rsidR="00531EDD" w:rsidRPr="00531EDD" w:rsidRDefault="00D55E49" w:rsidP="007966C6">
      <w:pPr>
        <w:pStyle w:val="affffffff6"/>
        <w:rPr>
          <w:bCs/>
        </w:rPr>
      </w:pPr>
      <w:bookmarkStart w:id="206" w:name="_Toc89355355"/>
      <w:bookmarkStart w:id="207" w:name="_Toc193933221"/>
      <w:bookmarkStart w:id="208" w:name="_Ref138396967"/>
      <w:bookmarkEnd w:id="197"/>
      <w:bookmarkEnd w:id="198"/>
      <w:bookmarkEnd w:id="199"/>
      <w:r w:rsidRPr="007F1D57">
        <w:rPr>
          <w:bCs/>
          <w:lang w:val="ru-RU"/>
        </w:rPr>
        <w:t xml:space="preserve">1.4.6 </w:t>
      </w:r>
      <w:r w:rsidR="00531EDD" w:rsidRPr="00531EDD">
        <w:rPr>
          <w:bCs/>
        </w:rPr>
        <w:t>В области жилищного строительства</w:t>
      </w:r>
      <w:bookmarkEnd w:id="206"/>
      <w:bookmarkEnd w:id="207"/>
      <w:r w:rsidR="00531EDD" w:rsidRPr="00531EDD">
        <w:rPr>
          <w:bCs/>
        </w:rPr>
        <w:t xml:space="preserve"> </w:t>
      </w:r>
    </w:p>
    <w:p w14:paraId="0FCB4A4F" w14:textId="77777777" w:rsidR="00531EDD" w:rsidRPr="00531EDD" w:rsidRDefault="00531EDD" w:rsidP="007966C6">
      <w:pPr>
        <w:pStyle w:val="affffffff6"/>
        <w:rPr>
          <w:i/>
          <w:sz w:val="20"/>
        </w:rPr>
      </w:pPr>
      <w:r w:rsidRPr="00531EDD">
        <w:rPr>
          <w:i/>
          <w:sz w:val="20"/>
        </w:rPr>
        <w:t xml:space="preserve">[см. пункт </w:t>
      </w:r>
      <w:r w:rsidRPr="00531EDD">
        <w:rPr>
          <w:i/>
          <w:sz w:val="20"/>
          <w:lang w:val="en-US"/>
        </w:rPr>
        <w:t>VII</w:t>
      </w:r>
      <w:r w:rsidRPr="00531EDD">
        <w:rPr>
          <w:i/>
          <w:sz w:val="20"/>
        </w:rPr>
        <w:t xml:space="preserve"> требований к заполнению модельных нормативов градостроительного проектирования]</w:t>
      </w:r>
      <w:bookmarkEnd w:id="208"/>
    </w:p>
    <w:p w14:paraId="04EE6223" w14:textId="02DBA0C2" w:rsidR="00531EDD" w:rsidRPr="00531EDD" w:rsidRDefault="00531EDD" w:rsidP="007966C6">
      <w:pPr>
        <w:pStyle w:val="affffffff6"/>
        <w:rPr>
          <w:rFonts w:eastAsia="Calibri"/>
          <w:bCs/>
        </w:rPr>
      </w:pPr>
      <w:bookmarkStart w:id="209" w:name="_Ref137734972"/>
      <w:r w:rsidRPr="00531EDD">
        <w:rPr>
          <w:rFonts w:eastAsia="Calibri"/>
          <w:bCs/>
        </w:rPr>
        <w:t xml:space="preserve">Таблица </w:t>
      </w:r>
      <w:bookmarkEnd w:id="209"/>
      <w:r w:rsidR="00D55E49">
        <w:rPr>
          <w:rFonts w:eastAsia="Calibri"/>
          <w:bCs/>
          <w:noProof/>
        </w:rPr>
        <w:t>9</w:t>
      </w:r>
      <w:r w:rsidRPr="00531EDD">
        <w:rPr>
          <w:rFonts w:eastAsia="Calibri"/>
          <w:bCs/>
        </w:rPr>
        <w:t xml:space="preserve"> – Расчетные показатели, устанавливаемые для объектов в области жилищного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082"/>
        <w:gridCol w:w="2082"/>
        <w:gridCol w:w="5464"/>
      </w:tblGrid>
      <w:tr w:rsidR="00531EDD" w:rsidRPr="00531EDD" w14:paraId="706FFEFD" w14:textId="77777777" w:rsidTr="00531EDD">
        <w:trPr>
          <w:trHeight w:val="20"/>
          <w:tblHeader/>
        </w:trPr>
        <w:tc>
          <w:tcPr>
            <w:tcW w:w="874" w:type="pct"/>
            <w:tcBorders>
              <w:top w:val="single" w:sz="4" w:space="0" w:color="auto"/>
              <w:left w:val="single" w:sz="4" w:space="0" w:color="auto"/>
              <w:bottom w:val="single" w:sz="4" w:space="0" w:color="auto"/>
              <w:right w:val="single" w:sz="4" w:space="0" w:color="auto"/>
            </w:tcBorders>
            <w:vAlign w:val="center"/>
          </w:tcPr>
          <w:p w14:paraId="48379D59" w14:textId="77777777" w:rsidR="00531EDD" w:rsidRPr="00531EDD" w:rsidRDefault="00531EDD" w:rsidP="007966C6">
            <w:pPr>
              <w:pStyle w:val="affffffff6"/>
              <w:rPr>
                <w:rFonts w:eastAsiaTheme="minorEastAsia"/>
                <w:sz w:val="20"/>
              </w:rPr>
            </w:pPr>
            <w:r w:rsidRPr="00531EDD">
              <w:rPr>
                <w:rFonts w:eastAsiaTheme="minorEastAsia"/>
                <w:sz w:val="20"/>
              </w:rPr>
              <w:t xml:space="preserve">Наименование </w:t>
            </w:r>
            <w:r w:rsidRPr="00531EDD">
              <w:rPr>
                <w:rFonts w:eastAsiaTheme="minorEastAsia"/>
                <w:sz w:val="20"/>
              </w:rPr>
              <w:br/>
              <w:t>вида объекта</w:t>
            </w:r>
          </w:p>
        </w:tc>
        <w:tc>
          <w:tcPr>
            <w:tcW w:w="1045" w:type="pct"/>
            <w:tcBorders>
              <w:top w:val="single" w:sz="4" w:space="0" w:color="auto"/>
              <w:left w:val="single" w:sz="4" w:space="0" w:color="auto"/>
              <w:bottom w:val="single" w:sz="4" w:space="0" w:color="auto"/>
              <w:right w:val="single" w:sz="4" w:space="0" w:color="auto"/>
            </w:tcBorders>
            <w:vAlign w:val="center"/>
          </w:tcPr>
          <w:p w14:paraId="189C47DC" w14:textId="77777777" w:rsidR="00531EDD" w:rsidRPr="00531EDD" w:rsidRDefault="00531EDD" w:rsidP="007966C6">
            <w:pPr>
              <w:pStyle w:val="affffffff6"/>
              <w:rPr>
                <w:rFonts w:eastAsiaTheme="minorEastAsia"/>
                <w:sz w:val="20"/>
              </w:rPr>
            </w:pPr>
            <w:r w:rsidRPr="00531EDD">
              <w:rPr>
                <w:rFonts w:eastAsiaTheme="minorEastAsia"/>
                <w:sz w:val="20"/>
              </w:rPr>
              <w:t>Наименование нормируемого расчетного показателя, единица измерения</w:t>
            </w:r>
          </w:p>
        </w:tc>
        <w:tc>
          <w:tcPr>
            <w:tcW w:w="3081" w:type="pct"/>
            <w:tcBorders>
              <w:top w:val="single" w:sz="4" w:space="0" w:color="auto"/>
              <w:left w:val="single" w:sz="4" w:space="0" w:color="auto"/>
              <w:bottom w:val="single" w:sz="4" w:space="0" w:color="auto"/>
              <w:right w:val="single" w:sz="4" w:space="0" w:color="auto"/>
            </w:tcBorders>
            <w:vAlign w:val="center"/>
          </w:tcPr>
          <w:p w14:paraId="3E7D854F" w14:textId="77777777" w:rsidR="00531EDD" w:rsidRPr="00531EDD" w:rsidRDefault="00531EDD" w:rsidP="007966C6">
            <w:pPr>
              <w:pStyle w:val="affffffff6"/>
              <w:rPr>
                <w:rFonts w:eastAsiaTheme="minorEastAsia"/>
                <w:sz w:val="20"/>
              </w:rPr>
            </w:pPr>
            <w:r w:rsidRPr="00531EDD">
              <w:rPr>
                <w:rFonts w:eastAsiaTheme="minorEastAsia"/>
                <w:sz w:val="20"/>
              </w:rPr>
              <w:t>Значение расчетного показателя</w:t>
            </w:r>
          </w:p>
        </w:tc>
      </w:tr>
    </w:tbl>
    <w:p w14:paraId="13962134"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333"/>
        <w:gridCol w:w="1752"/>
        <w:gridCol w:w="1827"/>
        <w:gridCol w:w="586"/>
        <w:gridCol w:w="1504"/>
        <w:gridCol w:w="697"/>
        <w:gridCol w:w="634"/>
        <w:gridCol w:w="1295"/>
      </w:tblGrid>
      <w:tr w:rsidR="00531EDD" w:rsidRPr="00531EDD" w14:paraId="2E65E269" w14:textId="77777777" w:rsidTr="00531EDD">
        <w:trPr>
          <w:trHeight w:val="20"/>
          <w:tblHeader/>
        </w:trPr>
        <w:tc>
          <w:tcPr>
            <w:tcW w:w="874" w:type="pct"/>
            <w:tcBorders>
              <w:top w:val="single" w:sz="4" w:space="0" w:color="auto"/>
              <w:left w:val="single" w:sz="4" w:space="0" w:color="auto"/>
              <w:bottom w:val="single" w:sz="4" w:space="0" w:color="auto"/>
              <w:right w:val="single" w:sz="4" w:space="0" w:color="auto"/>
            </w:tcBorders>
            <w:vAlign w:val="center"/>
          </w:tcPr>
          <w:p w14:paraId="018493F2" w14:textId="77777777" w:rsidR="00531EDD" w:rsidRPr="00531EDD" w:rsidRDefault="00531EDD" w:rsidP="007966C6">
            <w:pPr>
              <w:pStyle w:val="affffffff6"/>
              <w:rPr>
                <w:rFonts w:eastAsiaTheme="minorEastAsia"/>
                <w:sz w:val="20"/>
              </w:rPr>
            </w:pPr>
            <w:r w:rsidRPr="00531EDD">
              <w:rPr>
                <w:rFonts w:eastAsiaTheme="minorEastAsia"/>
                <w:sz w:val="20"/>
              </w:rPr>
              <w:t>1</w:t>
            </w:r>
          </w:p>
        </w:tc>
        <w:tc>
          <w:tcPr>
            <w:tcW w:w="1045" w:type="pct"/>
            <w:tcBorders>
              <w:top w:val="single" w:sz="4" w:space="0" w:color="auto"/>
              <w:left w:val="single" w:sz="4" w:space="0" w:color="auto"/>
              <w:bottom w:val="single" w:sz="4" w:space="0" w:color="auto"/>
              <w:right w:val="single" w:sz="4" w:space="0" w:color="auto"/>
            </w:tcBorders>
            <w:vAlign w:val="center"/>
          </w:tcPr>
          <w:p w14:paraId="562C6C66" w14:textId="77777777" w:rsidR="00531EDD" w:rsidRPr="00531EDD" w:rsidRDefault="00531EDD" w:rsidP="007966C6">
            <w:pPr>
              <w:pStyle w:val="affffffff6"/>
              <w:rPr>
                <w:rFonts w:eastAsiaTheme="minorEastAsia"/>
                <w:sz w:val="20"/>
              </w:rPr>
            </w:pPr>
            <w:r w:rsidRPr="00531EDD">
              <w:rPr>
                <w:rFonts w:eastAsiaTheme="minorEastAsia"/>
                <w:sz w:val="20"/>
              </w:rPr>
              <w:t>2</w:t>
            </w:r>
          </w:p>
        </w:tc>
        <w:tc>
          <w:tcPr>
            <w:tcW w:w="3081" w:type="pct"/>
            <w:gridSpan w:val="6"/>
            <w:tcBorders>
              <w:top w:val="single" w:sz="4" w:space="0" w:color="auto"/>
              <w:left w:val="single" w:sz="4" w:space="0" w:color="auto"/>
              <w:bottom w:val="single" w:sz="4" w:space="0" w:color="auto"/>
              <w:right w:val="single" w:sz="4" w:space="0" w:color="auto"/>
            </w:tcBorders>
            <w:vAlign w:val="center"/>
          </w:tcPr>
          <w:p w14:paraId="01477BD2" w14:textId="77777777" w:rsidR="00531EDD" w:rsidRPr="00531EDD" w:rsidRDefault="00531EDD" w:rsidP="007966C6">
            <w:pPr>
              <w:pStyle w:val="affffffff6"/>
              <w:rPr>
                <w:rFonts w:eastAsiaTheme="minorEastAsia"/>
                <w:sz w:val="20"/>
              </w:rPr>
            </w:pPr>
            <w:r w:rsidRPr="00531EDD">
              <w:rPr>
                <w:rFonts w:eastAsiaTheme="minorEastAsia"/>
                <w:sz w:val="20"/>
              </w:rPr>
              <w:t>3</w:t>
            </w:r>
          </w:p>
        </w:tc>
      </w:tr>
      <w:tr w:rsidR="00531EDD" w:rsidRPr="00531EDD" w14:paraId="7003C7E1" w14:textId="77777777" w:rsidTr="00531EDD">
        <w:trPr>
          <w:trHeight w:val="20"/>
        </w:trPr>
        <w:tc>
          <w:tcPr>
            <w:tcW w:w="874" w:type="pct"/>
            <w:vMerge w:val="restart"/>
          </w:tcPr>
          <w:p w14:paraId="15AB95B0" w14:textId="77777777" w:rsidR="00531EDD" w:rsidRPr="00531EDD" w:rsidRDefault="00531EDD" w:rsidP="007966C6">
            <w:pPr>
              <w:pStyle w:val="affffffff6"/>
              <w:rPr>
                <w:rFonts w:eastAsiaTheme="minorEastAsia"/>
                <w:sz w:val="20"/>
              </w:rPr>
            </w:pPr>
            <w:r w:rsidRPr="00531EDD">
              <w:rPr>
                <w:rFonts w:eastAsiaTheme="minorEastAsia"/>
                <w:sz w:val="20"/>
              </w:rPr>
              <w:t>Объекты жилищного строительства</w:t>
            </w:r>
          </w:p>
        </w:tc>
        <w:tc>
          <w:tcPr>
            <w:tcW w:w="1045" w:type="pct"/>
            <w:vMerge w:val="restart"/>
          </w:tcPr>
          <w:p w14:paraId="729A411C" w14:textId="77777777" w:rsidR="00531EDD" w:rsidRPr="00531EDD" w:rsidRDefault="00531EDD" w:rsidP="007966C6">
            <w:pPr>
              <w:pStyle w:val="affffffff6"/>
              <w:rPr>
                <w:rFonts w:eastAsiaTheme="minorEastAsia"/>
                <w:sz w:val="20"/>
              </w:rPr>
            </w:pPr>
            <w:r w:rsidRPr="00531EDD">
              <w:rPr>
                <w:rFonts w:eastAsiaTheme="minorEastAsia"/>
                <w:sz w:val="20"/>
              </w:rPr>
              <w:t>максимальный коэффициент использования земельного участка [1]</w:t>
            </w:r>
          </w:p>
        </w:tc>
        <w:tc>
          <w:tcPr>
            <w:tcW w:w="948" w:type="pct"/>
            <w:gridSpan w:val="2"/>
            <w:vAlign w:val="center"/>
          </w:tcPr>
          <w:p w14:paraId="22C0D243" w14:textId="77777777" w:rsidR="00531EDD" w:rsidRPr="00531EDD" w:rsidRDefault="00531EDD" w:rsidP="007966C6">
            <w:pPr>
              <w:pStyle w:val="affffffff6"/>
              <w:rPr>
                <w:rFonts w:eastAsiaTheme="minorEastAsia"/>
                <w:sz w:val="20"/>
              </w:rPr>
            </w:pPr>
            <w:r w:rsidRPr="00531EDD">
              <w:rPr>
                <w:rFonts w:eastAsiaTheme="minorEastAsia"/>
                <w:sz w:val="20"/>
              </w:rPr>
              <w:t>тип жилой застройки</w:t>
            </w:r>
          </w:p>
        </w:tc>
        <w:tc>
          <w:tcPr>
            <w:tcW w:w="427" w:type="pct"/>
            <w:vAlign w:val="center"/>
          </w:tcPr>
          <w:p w14:paraId="5A4F129B" w14:textId="77777777" w:rsidR="00531EDD" w:rsidRPr="00531EDD" w:rsidRDefault="00531EDD" w:rsidP="007966C6">
            <w:pPr>
              <w:pStyle w:val="affffffff6"/>
              <w:rPr>
                <w:rFonts w:eastAsiaTheme="minorEastAsia"/>
                <w:sz w:val="20"/>
              </w:rPr>
            </w:pPr>
            <w:r w:rsidRPr="00531EDD">
              <w:rPr>
                <w:rFonts w:eastAsiaTheme="minorEastAsia"/>
                <w:sz w:val="20"/>
              </w:rPr>
              <w:t>количество этажей</w:t>
            </w:r>
          </w:p>
        </w:tc>
        <w:tc>
          <w:tcPr>
            <w:tcW w:w="891" w:type="pct"/>
            <w:gridSpan w:val="2"/>
            <w:vAlign w:val="center"/>
          </w:tcPr>
          <w:p w14:paraId="26899BFA" w14:textId="77777777" w:rsidR="00531EDD" w:rsidRPr="00531EDD" w:rsidRDefault="00531EDD" w:rsidP="007966C6">
            <w:pPr>
              <w:pStyle w:val="affffffff6"/>
              <w:rPr>
                <w:rFonts w:eastAsiaTheme="minorEastAsia"/>
                <w:sz w:val="20"/>
              </w:rPr>
            </w:pPr>
            <w:r w:rsidRPr="00531EDD">
              <w:rPr>
                <w:rFonts w:eastAsiaTheme="minorEastAsia"/>
                <w:sz w:val="20"/>
              </w:rPr>
              <w:t>при комплексном развитии территории и (или) в границах искусственного земельного участка</w:t>
            </w:r>
          </w:p>
        </w:tc>
        <w:tc>
          <w:tcPr>
            <w:tcW w:w="815" w:type="pct"/>
            <w:vAlign w:val="center"/>
          </w:tcPr>
          <w:p w14:paraId="08318D3B" w14:textId="77777777" w:rsidR="00531EDD" w:rsidRPr="00531EDD" w:rsidRDefault="00531EDD" w:rsidP="007966C6">
            <w:pPr>
              <w:pStyle w:val="affffffff6"/>
              <w:rPr>
                <w:rFonts w:eastAsiaTheme="minorEastAsia"/>
                <w:sz w:val="20"/>
              </w:rPr>
            </w:pPr>
            <w:r w:rsidRPr="00531EDD">
              <w:rPr>
                <w:rFonts w:eastAsiaTheme="minorEastAsia"/>
                <w:sz w:val="20"/>
              </w:rPr>
              <w:t>в иных случаях</w:t>
            </w:r>
          </w:p>
        </w:tc>
      </w:tr>
      <w:tr w:rsidR="00531EDD" w:rsidRPr="00531EDD" w14:paraId="4BD9365A" w14:textId="77777777" w:rsidTr="00531EDD">
        <w:trPr>
          <w:trHeight w:val="20"/>
        </w:trPr>
        <w:tc>
          <w:tcPr>
            <w:tcW w:w="874" w:type="pct"/>
            <w:vMerge/>
          </w:tcPr>
          <w:p w14:paraId="5C17EC76" w14:textId="77777777" w:rsidR="00531EDD" w:rsidRPr="00531EDD" w:rsidRDefault="00531EDD" w:rsidP="007966C6">
            <w:pPr>
              <w:pStyle w:val="affffffff6"/>
              <w:rPr>
                <w:rFonts w:eastAsiaTheme="minorEastAsia"/>
                <w:sz w:val="20"/>
              </w:rPr>
            </w:pPr>
          </w:p>
        </w:tc>
        <w:tc>
          <w:tcPr>
            <w:tcW w:w="1045" w:type="pct"/>
            <w:vMerge/>
          </w:tcPr>
          <w:p w14:paraId="1CD75019" w14:textId="77777777" w:rsidR="00531EDD" w:rsidRPr="00531EDD" w:rsidRDefault="00531EDD" w:rsidP="007966C6">
            <w:pPr>
              <w:pStyle w:val="affffffff6"/>
              <w:rPr>
                <w:rFonts w:eastAsiaTheme="minorEastAsia"/>
                <w:sz w:val="20"/>
              </w:rPr>
            </w:pPr>
          </w:p>
        </w:tc>
        <w:tc>
          <w:tcPr>
            <w:tcW w:w="948" w:type="pct"/>
            <w:gridSpan w:val="2"/>
            <w:vAlign w:val="center"/>
          </w:tcPr>
          <w:p w14:paraId="0B2891C6" w14:textId="77777777" w:rsidR="00531EDD" w:rsidRPr="00531EDD" w:rsidRDefault="00531EDD" w:rsidP="007966C6">
            <w:pPr>
              <w:pStyle w:val="affffffff6"/>
              <w:rPr>
                <w:rFonts w:eastAsiaTheme="minorEastAsia"/>
                <w:sz w:val="20"/>
              </w:rPr>
            </w:pPr>
            <w:r w:rsidRPr="00531EDD">
              <w:rPr>
                <w:rFonts w:eastAsiaTheme="minorEastAsia"/>
                <w:sz w:val="20"/>
              </w:rPr>
              <w:t>малоэтажными многоквартирными домами</w:t>
            </w:r>
          </w:p>
        </w:tc>
        <w:tc>
          <w:tcPr>
            <w:tcW w:w="427" w:type="pct"/>
          </w:tcPr>
          <w:p w14:paraId="2E6CFF5F" w14:textId="77777777" w:rsidR="00531EDD" w:rsidRPr="00531EDD" w:rsidRDefault="00531EDD" w:rsidP="007966C6">
            <w:pPr>
              <w:pStyle w:val="affffffff6"/>
              <w:rPr>
                <w:rFonts w:eastAsiaTheme="minorEastAsia"/>
                <w:sz w:val="20"/>
              </w:rPr>
            </w:pPr>
            <w:r w:rsidRPr="00531EDD">
              <w:rPr>
                <w:rFonts w:eastAsiaTheme="minorEastAsia"/>
                <w:sz w:val="20"/>
              </w:rPr>
              <w:t>1-4</w:t>
            </w:r>
          </w:p>
        </w:tc>
        <w:tc>
          <w:tcPr>
            <w:tcW w:w="891" w:type="pct"/>
            <w:gridSpan w:val="2"/>
          </w:tcPr>
          <w:p w14:paraId="268D99F5" w14:textId="77777777" w:rsidR="00531EDD" w:rsidRPr="00531EDD" w:rsidRDefault="00531EDD" w:rsidP="007966C6">
            <w:pPr>
              <w:pStyle w:val="affffffff6"/>
              <w:rPr>
                <w:rFonts w:eastAsiaTheme="minorEastAsia"/>
                <w:sz w:val="20"/>
              </w:rPr>
            </w:pPr>
            <w:r w:rsidRPr="00531EDD">
              <w:rPr>
                <w:rFonts w:eastAsiaTheme="minorEastAsia"/>
                <w:sz w:val="20"/>
              </w:rPr>
              <w:t>1,2</w:t>
            </w:r>
          </w:p>
        </w:tc>
        <w:tc>
          <w:tcPr>
            <w:tcW w:w="815" w:type="pct"/>
          </w:tcPr>
          <w:p w14:paraId="2158198F" w14:textId="77777777" w:rsidR="00531EDD" w:rsidRPr="00531EDD" w:rsidRDefault="00531EDD" w:rsidP="007966C6">
            <w:pPr>
              <w:pStyle w:val="affffffff6"/>
              <w:rPr>
                <w:rFonts w:eastAsiaTheme="minorEastAsia"/>
                <w:sz w:val="20"/>
              </w:rPr>
            </w:pPr>
            <w:r w:rsidRPr="00531EDD">
              <w:rPr>
                <w:rFonts w:eastAsiaTheme="minorEastAsia"/>
                <w:sz w:val="20"/>
              </w:rPr>
              <w:t>1,0</w:t>
            </w:r>
          </w:p>
        </w:tc>
      </w:tr>
      <w:tr w:rsidR="00531EDD" w:rsidRPr="00531EDD" w14:paraId="578A6E5B" w14:textId="77777777" w:rsidTr="00531EDD">
        <w:trPr>
          <w:trHeight w:val="20"/>
        </w:trPr>
        <w:tc>
          <w:tcPr>
            <w:tcW w:w="874" w:type="pct"/>
            <w:vMerge/>
          </w:tcPr>
          <w:p w14:paraId="6706E566" w14:textId="77777777" w:rsidR="00531EDD" w:rsidRPr="00531EDD" w:rsidRDefault="00531EDD" w:rsidP="007966C6">
            <w:pPr>
              <w:pStyle w:val="affffffff6"/>
              <w:rPr>
                <w:rFonts w:eastAsiaTheme="minorEastAsia"/>
                <w:sz w:val="20"/>
              </w:rPr>
            </w:pPr>
          </w:p>
        </w:tc>
        <w:tc>
          <w:tcPr>
            <w:tcW w:w="1045" w:type="pct"/>
            <w:vMerge/>
          </w:tcPr>
          <w:p w14:paraId="0E9B5792" w14:textId="77777777" w:rsidR="00531EDD" w:rsidRPr="00531EDD" w:rsidRDefault="00531EDD" w:rsidP="007966C6">
            <w:pPr>
              <w:pStyle w:val="affffffff6"/>
              <w:rPr>
                <w:rFonts w:eastAsiaTheme="minorEastAsia"/>
                <w:sz w:val="20"/>
              </w:rPr>
            </w:pPr>
          </w:p>
        </w:tc>
        <w:tc>
          <w:tcPr>
            <w:tcW w:w="948" w:type="pct"/>
            <w:gridSpan w:val="2"/>
            <w:vAlign w:val="center"/>
          </w:tcPr>
          <w:p w14:paraId="787B2386" w14:textId="77777777" w:rsidR="00531EDD" w:rsidRPr="00531EDD" w:rsidRDefault="00531EDD" w:rsidP="007966C6">
            <w:pPr>
              <w:pStyle w:val="affffffff6"/>
              <w:rPr>
                <w:rFonts w:eastAsiaTheme="minorEastAsia"/>
                <w:sz w:val="20"/>
              </w:rPr>
            </w:pPr>
            <w:r w:rsidRPr="00531EDD">
              <w:rPr>
                <w:rFonts w:eastAsiaTheme="minorEastAsia"/>
                <w:sz w:val="20"/>
              </w:rPr>
              <w:t>среднеэтажными многоквартирными домами</w:t>
            </w:r>
          </w:p>
        </w:tc>
        <w:tc>
          <w:tcPr>
            <w:tcW w:w="427" w:type="pct"/>
          </w:tcPr>
          <w:p w14:paraId="270EC152" w14:textId="77777777" w:rsidR="00531EDD" w:rsidRPr="00531EDD" w:rsidRDefault="00531EDD" w:rsidP="007966C6">
            <w:pPr>
              <w:pStyle w:val="affffffff6"/>
              <w:rPr>
                <w:rFonts w:eastAsiaTheme="minorEastAsia"/>
                <w:sz w:val="20"/>
              </w:rPr>
            </w:pPr>
            <w:r w:rsidRPr="00531EDD">
              <w:rPr>
                <w:rFonts w:eastAsiaTheme="minorEastAsia"/>
                <w:sz w:val="20"/>
              </w:rPr>
              <w:t>5-8</w:t>
            </w:r>
          </w:p>
        </w:tc>
        <w:tc>
          <w:tcPr>
            <w:tcW w:w="891" w:type="pct"/>
            <w:gridSpan w:val="2"/>
          </w:tcPr>
          <w:p w14:paraId="7C1B2128" w14:textId="77777777" w:rsidR="00531EDD" w:rsidRPr="00531EDD" w:rsidRDefault="00531EDD" w:rsidP="007966C6">
            <w:pPr>
              <w:pStyle w:val="affffffff6"/>
              <w:rPr>
                <w:rFonts w:eastAsiaTheme="minorEastAsia"/>
                <w:sz w:val="20"/>
                <w:lang w:val="en-US"/>
              </w:rPr>
            </w:pPr>
            <w:r w:rsidRPr="00531EDD">
              <w:rPr>
                <w:rFonts w:eastAsiaTheme="minorEastAsia"/>
                <w:sz w:val="20"/>
              </w:rPr>
              <w:t>1,5 [2]</w:t>
            </w:r>
          </w:p>
        </w:tc>
        <w:tc>
          <w:tcPr>
            <w:tcW w:w="815" w:type="pct"/>
          </w:tcPr>
          <w:p w14:paraId="37D3E87A" w14:textId="77777777" w:rsidR="00531EDD" w:rsidRPr="00531EDD" w:rsidRDefault="00531EDD" w:rsidP="007966C6">
            <w:pPr>
              <w:pStyle w:val="affffffff6"/>
              <w:rPr>
                <w:rFonts w:eastAsiaTheme="minorEastAsia"/>
                <w:sz w:val="20"/>
              </w:rPr>
            </w:pPr>
            <w:r w:rsidRPr="00531EDD">
              <w:rPr>
                <w:rFonts w:eastAsiaTheme="minorEastAsia"/>
                <w:sz w:val="20"/>
              </w:rPr>
              <w:t>1,3</w:t>
            </w:r>
          </w:p>
        </w:tc>
      </w:tr>
      <w:tr w:rsidR="00531EDD" w:rsidRPr="00531EDD" w14:paraId="63F9659C" w14:textId="77777777" w:rsidTr="00531EDD">
        <w:trPr>
          <w:trHeight w:val="20"/>
        </w:trPr>
        <w:tc>
          <w:tcPr>
            <w:tcW w:w="874" w:type="pct"/>
            <w:vMerge/>
          </w:tcPr>
          <w:p w14:paraId="74B87152" w14:textId="77777777" w:rsidR="00531EDD" w:rsidRPr="00531EDD" w:rsidRDefault="00531EDD" w:rsidP="007966C6">
            <w:pPr>
              <w:pStyle w:val="affffffff6"/>
              <w:rPr>
                <w:rFonts w:eastAsiaTheme="minorEastAsia"/>
                <w:sz w:val="20"/>
              </w:rPr>
            </w:pPr>
          </w:p>
        </w:tc>
        <w:tc>
          <w:tcPr>
            <w:tcW w:w="1045" w:type="pct"/>
            <w:vMerge w:val="restart"/>
          </w:tcPr>
          <w:p w14:paraId="62E055F1" w14:textId="77777777" w:rsidR="00531EDD" w:rsidRPr="00531EDD" w:rsidRDefault="00531EDD" w:rsidP="007966C6">
            <w:pPr>
              <w:pStyle w:val="affffffff6"/>
              <w:rPr>
                <w:rFonts w:eastAsiaTheme="minorEastAsia"/>
                <w:sz w:val="20"/>
              </w:rPr>
            </w:pPr>
            <w:r w:rsidRPr="00531EDD">
              <w:rPr>
                <w:rFonts w:eastAsiaTheme="minorEastAsia"/>
                <w:sz w:val="20"/>
              </w:rPr>
              <w:t>расчетная плотность населения территории многоквартирной жилой застройки, чел./га</w:t>
            </w:r>
          </w:p>
        </w:tc>
        <w:tc>
          <w:tcPr>
            <w:tcW w:w="664" w:type="pct"/>
            <w:vMerge w:val="restart"/>
            <w:vAlign w:val="center"/>
          </w:tcPr>
          <w:p w14:paraId="534DE1D4" w14:textId="77777777" w:rsidR="00531EDD" w:rsidRPr="00531EDD" w:rsidRDefault="00531EDD" w:rsidP="007966C6">
            <w:pPr>
              <w:pStyle w:val="affffffff6"/>
              <w:rPr>
                <w:rFonts w:eastAsiaTheme="minorEastAsia"/>
                <w:sz w:val="20"/>
              </w:rPr>
            </w:pPr>
            <w:r w:rsidRPr="00531EDD">
              <w:rPr>
                <w:rFonts w:eastAsiaTheme="minorEastAsia"/>
                <w:sz w:val="20"/>
              </w:rPr>
              <w:t>планировочный элемент</w:t>
            </w:r>
          </w:p>
        </w:tc>
        <w:tc>
          <w:tcPr>
            <w:tcW w:w="2417" w:type="pct"/>
            <w:gridSpan w:val="5"/>
            <w:vAlign w:val="center"/>
          </w:tcPr>
          <w:p w14:paraId="6DDD75B4" w14:textId="77777777" w:rsidR="00531EDD" w:rsidRPr="00531EDD" w:rsidRDefault="00531EDD" w:rsidP="007966C6">
            <w:pPr>
              <w:pStyle w:val="affffffff6"/>
              <w:rPr>
                <w:rFonts w:eastAsiaTheme="minorEastAsia"/>
                <w:sz w:val="20"/>
              </w:rPr>
            </w:pPr>
            <w:r w:rsidRPr="00531EDD">
              <w:rPr>
                <w:rFonts w:eastAsiaTheme="minorEastAsia"/>
                <w:sz w:val="20"/>
              </w:rPr>
              <w:t xml:space="preserve">расчетная плотность населения в границах планировочного элемента </w:t>
            </w:r>
            <w:r w:rsidRPr="00531EDD">
              <w:rPr>
                <w:rFonts w:eastAsiaTheme="minorEastAsia"/>
                <w:sz w:val="20"/>
              </w:rPr>
              <w:br/>
              <w:t>при застройке многоквартирными домами [3]</w:t>
            </w:r>
          </w:p>
        </w:tc>
      </w:tr>
      <w:tr w:rsidR="00531EDD" w:rsidRPr="00531EDD" w14:paraId="24103928" w14:textId="77777777" w:rsidTr="00531EDD">
        <w:trPr>
          <w:trHeight w:val="20"/>
        </w:trPr>
        <w:tc>
          <w:tcPr>
            <w:tcW w:w="874" w:type="pct"/>
            <w:vMerge/>
          </w:tcPr>
          <w:p w14:paraId="71BC0F2D" w14:textId="77777777" w:rsidR="00531EDD" w:rsidRPr="00531EDD" w:rsidRDefault="00531EDD" w:rsidP="007966C6">
            <w:pPr>
              <w:pStyle w:val="affffffff6"/>
              <w:rPr>
                <w:rFonts w:eastAsiaTheme="minorEastAsia"/>
                <w:sz w:val="20"/>
              </w:rPr>
            </w:pPr>
          </w:p>
        </w:tc>
        <w:tc>
          <w:tcPr>
            <w:tcW w:w="1045" w:type="pct"/>
            <w:vMerge/>
          </w:tcPr>
          <w:p w14:paraId="569F14B4" w14:textId="77777777" w:rsidR="00531EDD" w:rsidRPr="00531EDD" w:rsidRDefault="00531EDD" w:rsidP="007966C6">
            <w:pPr>
              <w:pStyle w:val="affffffff6"/>
              <w:rPr>
                <w:rFonts w:eastAsiaTheme="minorEastAsia"/>
                <w:sz w:val="20"/>
              </w:rPr>
            </w:pPr>
          </w:p>
        </w:tc>
        <w:tc>
          <w:tcPr>
            <w:tcW w:w="664" w:type="pct"/>
            <w:vMerge/>
            <w:vAlign w:val="center"/>
          </w:tcPr>
          <w:p w14:paraId="2FEA11D6" w14:textId="77777777" w:rsidR="00531EDD" w:rsidRPr="00531EDD" w:rsidRDefault="00531EDD" w:rsidP="007966C6">
            <w:pPr>
              <w:pStyle w:val="affffffff6"/>
              <w:rPr>
                <w:rFonts w:eastAsiaTheme="minorEastAsia"/>
                <w:sz w:val="20"/>
              </w:rPr>
            </w:pPr>
          </w:p>
        </w:tc>
        <w:tc>
          <w:tcPr>
            <w:tcW w:w="1210" w:type="pct"/>
            <w:gridSpan w:val="3"/>
            <w:vAlign w:val="center"/>
          </w:tcPr>
          <w:p w14:paraId="41BB0D6B" w14:textId="77777777" w:rsidR="00531EDD" w:rsidRPr="00531EDD" w:rsidRDefault="00531EDD" w:rsidP="007966C6">
            <w:pPr>
              <w:pStyle w:val="affffffff6"/>
              <w:rPr>
                <w:rFonts w:eastAsiaTheme="minorEastAsia"/>
                <w:sz w:val="20"/>
              </w:rPr>
            </w:pPr>
            <w:r w:rsidRPr="00531EDD">
              <w:rPr>
                <w:rFonts w:eastAsiaTheme="minorEastAsia"/>
                <w:sz w:val="20"/>
              </w:rPr>
              <w:t>малоэтажными</w:t>
            </w:r>
          </w:p>
        </w:tc>
        <w:tc>
          <w:tcPr>
            <w:tcW w:w="1207" w:type="pct"/>
            <w:gridSpan w:val="2"/>
            <w:vAlign w:val="center"/>
          </w:tcPr>
          <w:p w14:paraId="3FFE9112" w14:textId="77777777" w:rsidR="00531EDD" w:rsidRPr="00531EDD" w:rsidRDefault="00531EDD" w:rsidP="007966C6">
            <w:pPr>
              <w:pStyle w:val="affffffff6"/>
              <w:rPr>
                <w:rFonts w:eastAsiaTheme="minorEastAsia"/>
                <w:sz w:val="20"/>
              </w:rPr>
            </w:pPr>
            <w:r w:rsidRPr="00531EDD">
              <w:rPr>
                <w:rFonts w:eastAsiaTheme="minorEastAsia"/>
                <w:sz w:val="20"/>
              </w:rPr>
              <w:t>среднеэтажными</w:t>
            </w:r>
          </w:p>
        </w:tc>
      </w:tr>
      <w:tr w:rsidR="00531EDD" w:rsidRPr="00531EDD" w14:paraId="0A2E3255" w14:textId="77777777" w:rsidTr="00531EDD">
        <w:trPr>
          <w:trHeight w:val="20"/>
        </w:trPr>
        <w:tc>
          <w:tcPr>
            <w:tcW w:w="874" w:type="pct"/>
            <w:vMerge/>
          </w:tcPr>
          <w:p w14:paraId="1D6D704D" w14:textId="77777777" w:rsidR="00531EDD" w:rsidRPr="00531EDD" w:rsidRDefault="00531EDD" w:rsidP="007966C6">
            <w:pPr>
              <w:pStyle w:val="affffffff6"/>
              <w:rPr>
                <w:rFonts w:eastAsiaTheme="minorEastAsia"/>
                <w:sz w:val="20"/>
              </w:rPr>
            </w:pPr>
          </w:p>
        </w:tc>
        <w:tc>
          <w:tcPr>
            <w:tcW w:w="1045" w:type="pct"/>
            <w:vMerge/>
          </w:tcPr>
          <w:p w14:paraId="0A79F95E" w14:textId="77777777" w:rsidR="00531EDD" w:rsidRPr="00531EDD" w:rsidRDefault="00531EDD" w:rsidP="007966C6">
            <w:pPr>
              <w:pStyle w:val="affffffff6"/>
              <w:rPr>
                <w:rFonts w:eastAsiaTheme="minorEastAsia"/>
                <w:sz w:val="20"/>
              </w:rPr>
            </w:pPr>
          </w:p>
        </w:tc>
        <w:tc>
          <w:tcPr>
            <w:tcW w:w="664" w:type="pct"/>
          </w:tcPr>
          <w:p w14:paraId="046031E4" w14:textId="77777777" w:rsidR="00531EDD" w:rsidRPr="00531EDD" w:rsidRDefault="00531EDD" w:rsidP="007966C6">
            <w:pPr>
              <w:pStyle w:val="affffffff6"/>
              <w:rPr>
                <w:rFonts w:eastAsiaTheme="minorEastAsia"/>
                <w:sz w:val="20"/>
              </w:rPr>
            </w:pPr>
            <w:r w:rsidRPr="00531EDD">
              <w:rPr>
                <w:rFonts w:eastAsiaTheme="minorEastAsia"/>
                <w:sz w:val="20"/>
              </w:rPr>
              <w:t>квартал [4]</w:t>
            </w:r>
          </w:p>
        </w:tc>
        <w:tc>
          <w:tcPr>
            <w:tcW w:w="1210" w:type="pct"/>
            <w:gridSpan w:val="3"/>
          </w:tcPr>
          <w:p w14:paraId="7966A7C7" w14:textId="77777777" w:rsidR="00531EDD" w:rsidRPr="00531EDD" w:rsidRDefault="00531EDD" w:rsidP="007966C6">
            <w:pPr>
              <w:pStyle w:val="affffffff6"/>
              <w:rPr>
                <w:rFonts w:eastAsiaTheme="minorEastAsia"/>
                <w:sz w:val="20"/>
              </w:rPr>
            </w:pPr>
            <w:r w:rsidRPr="00531EDD">
              <w:rPr>
                <w:rFonts w:eastAsiaTheme="minorEastAsia"/>
                <w:sz w:val="20"/>
              </w:rPr>
              <w:t>330</w:t>
            </w:r>
          </w:p>
        </w:tc>
        <w:tc>
          <w:tcPr>
            <w:tcW w:w="1207" w:type="pct"/>
            <w:gridSpan w:val="2"/>
          </w:tcPr>
          <w:p w14:paraId="723F8715" w14:textId="77777777" w:rsidR="00531EDD" w:rsidRPr="00531EDD" w:rsidRDefault="00531EDD" w:rsidP="007966C6">
            <w:pPr>
              <w:pStyle w:val="affffffff6"/>
              <w:rPr>
                <w:rFonts w:eastAsiaTheme="minorEastAsia"/>
                <w:sz w:val="20"/>
              </w:rPr>
            </w:pPr>
            <w:r w:rsidRPr="00531EDD">
              <w:rPr>
                <w:rFonts w:eastAsiaTheme="minorEastAsia"/>
                <w:sz w:val="20"/>
              </w:rPr>
              <w:t>400</w:t>
            </w:r>
          </w:p>
        </w:tc>
      </w:tr>
      <w:tr w:rsidR="00531EDD" w:rsidRPr="00531EDD" w14:paraId="32B1230B" w14:textId="77777777" w:rsidTr="00531EDD">
        <w:trPr>
          <w:trHeight w:val="20"/>
        </w:trPr>
        <w:tc>
          <w:tcPr>
            <w:tcW w:w="874" w:type="pct"/>
            <w:vMerge/>
          </w:tcPr>
          <w:p w14:paraId="294DAA8A" w14:textId="77777777" w:rsidR="00531EDD" w:rsidRPr="00531EDD" w:rsidRDefault="00531EDD" w:rsidP="007966C6">
            <w:pPr>
              <w:pStyle w:val="affffffff6"/>
              <w:rPr>
                <w:rFonts w:eastAsiaTheme="minorEastAsia"/>
                <w:sz w:val="20"/>
              </w:rPr>
            </w:pPr>
          </w:p>
        </w:tc>
        <w:tc>
          <w:tcPr>
            <w:tcW w:w="1045" w:type="pct"/>
            <w:vMerge/>
          </w:tcPr>
          <w:p w14:paraId="23944ACC" w14:textId="77777777" w:rsidR="00531EDD" w:rsidRPr="00531EDD" w:rsidRDefault="00531EDD" w:rsidP="007966C6">
            <w:pPr>
              <w:pStyle w:val="affffffff6"/>
              <w:rPr>
                <w:rFonts w:eastAsiaTheme="minorEastAsia"/>
                <w:sz w:val="20"/>
              </w:rPr>
            </w:pPr>
          </w:p>
        </w:tc>
        <w:tc>
          <w:tcPr>
            <w:tcW w:w="664" w:type="pct"/>
          </w:tcPr>
          <w:p w14:paraId="0B0645B6" w14:textId="77777777" w:rsidR="00531EDD" w:rsidRPr="00531EDD" w:rsidRDefault="00531EDD" w:rsidP="007966C6">
            <w:pPr>
              <w:pStyle w:val="affffffff6"/>
              <w:rPr>
                <w:rFonts w:eastAsiaTheme="minorEastAsia"/>
                <w:sz w:val="20"/>
              </w:rPr>
            </w:pPr>
            <w:r w:rsidRPr="00531EDD">
              <w:rPr>
                <w:rFonts w:eastAsiaTheme="minorEastAsia"/>
                <w:sz w:val="20"/>
              </w:rPr>
              <w:t>микрорайон</w:t>
            </w:r>
          </w:p>
        </w:tc>
        <w:tc>
          <w:tcPr>
            <w:tcW w:w="1210" w:type="pct"/>
            <w:gridSpan w:val="3"/>
          </w:tcPr>
          <w:p w14:paraId="0AAD032E" w14:textId="77777777" w:rsidR="00531EDD" w:rsidRPr="00531EDD" w:rsidRDefault="00531EDD" w:rsidP="007966C6">
            <w:pPr>
              <w:pStyle w:val="affffffff6"/>
              <w:rPr>
                <w:rFonts w:eastAsiaTheme="minorEastAsia"/>
                <w:sz w:val="20"/>
              </w:rPr>
            </w:pPr>
            <w:r w:rsidRPr="00531EDD">
              <w:rPr>
                <w:rFonts w:eastAsiaTheme="minorEastAsia"/>
                <w:sz w:val="20"/>
              </w:rPr>
              <w:t>240</w:t>
            </w:r>
          </w:p>
        </w:tc>
        <w:tc>
          <w:tcPr>
            <w:tcW w:w="1207" w:type="pct"/>
            <w:gridSpan w:val="2"/>
          </w:tcPr>
          <w:p w14:paraId="2A5FA7B2" w14:textId="77777777" w:rsidR="00531EDD" w:rsidRPr="00531EDD" w:rsidRDefault="00531EDD" w:rsidP="007966C6">
            <w:pPr>
              <w:pStyle w:val="affffffff6"/>
              <w:rPr>
                <w:rFonts w:eastAsiaTheme="minorEastAsia"/>
                <w:sz w:val="20"/>
              </w:rPr>
            </w:pPr>
            <w:r w:rsidRPr="00531EDD">
              <w:rPr>
                <w:rFonts w:eastAsiaTheme="minorEastAsia"/>
                <w:sz w:val="20"/>
              </w:rPr>
              <w:t>340</w:t>
            </w:r>
          </w:p>
        </w:tc>
      </w:tr>
      <w:tr w:rsidR="00531EDD" w:rsidRPr="00531EDD" w14:paraId="50B9D008" w14:textId="77777777" w:rsidTr="00531EDD">
        <w:trPr>
          <w:trHeight w:val="20"/>
        </w:trPr>
        <w:tc>
          <w:tcPr>
            <w:tcW w:w="874" w:type="pct"/>
            <w:vMerge/>
          </w:tcPr>
          <w:p w14:paraId="509A2C7F" w14:textId="77777777" w:rsidR="00531EDD" w:rsidRPr="00531EDD" w:rsidRDefault="00531EDD" w:rsidP="007966C6">
            <w:pPr>
              <w:pStyle w:val="affffffff6"/>
              <w:rPr>
                <w:rFonts w:eastAsiaTheme="minorEastAsia"/>
                <w:sz w:val="20"/>
              </w:rPr>
            </w:pPr>
          </w:p>
        </w:tc>
        <w:tc>
          <w:tcPr>
            <w:tcW w:w="1045" w:type="pct"/>
            <w:vMerge/>
          </w:tcPr>
          <w:p w14:paraId="45A9D343" w14:textId="77777777" w:rsidR="00531EDD" w:rsidRPr="00531EDD" w:rsidRDefault="00531EDD" w:rsidP="007966C6">
            <w:pPr>
              <w:pStyle w:val="affffffff6"/>
              <w:rPr>
                <w:rFonts w:eastAsiaTheme="minorEastAsia"/>
                <w:sz w:val="20"/>
              </w:rPr>
            </w:pPr>
          </w:p>
        </w:tc>
        <w:tc>
          <w:tcPr>
            <w:tcW w:w="664" w:type="pct"/>
          </w:tcPr>
          <w:p w14:paraId="1F1A83FD" w14:textId="77777777" w:rsidR="00531EDD" w:rsidRPr="00531EDD" w:rsidRDefault="00531EDD" w:rsidP="007966C6">
            <w:pPr>
              <w:pStyle w:val="affffffff6"/>
              <w:rPr>
                <w:rFonts w:eastAsiaTheme="minorEastAsia"/>
                <w:sz w:val="20"/>
              </w:rPr>
            </w:pPr>
            <w:r w:rsidRPr="00531EDD">
              <w:rPr>
                <w:rFonts w:eastAsiaTheme="minorEastAsia"/>
                <w:sz w:val="20"/>
              </w:rPr>
              <w:t>жилой район</w:t>
            </w:r>
          </w:p>
        </w:tc>
        <w:tc>
          <w:tcPr>
            <w:tcW w:w="1210" w:type="pct"/>
            <w:gridSpan w:val="3"/>
          </w:tcPr>
          <w:p w14:paraId="574641CC" w14:textId="77777777" w:rsidR="00531EDD" w:rsidRPr="00531EDD" w:rsidRDefault="00531EDD" w:rsidP="007966C6">
            <w:pPr>
              <w:pStyle w:val="affffffff6"/>
              <w:rPr>
                <w:rFonts w:eastAsiaTheme="minorEastAsia"/>
                <w:sz w:val="20"/>
              </w:rPr>
            </w:pPr>
            <w:r w:rsidRPr="00531EDD">
              <w:rPr>
                <w:rFonts w:eastAsiaTheme="minorEastAsia"/>
                <w:sz w:val="20"/>
              </w:rPr>
              <w:t>150</w:t>
            </w:r>
          </w:p>
        </w:tc>
        <w:tc>
          <w:tcPr>
            <w:tcW w:w="1207" w:type="pct"/>
            <w:gridSpan w:val="2"/>
          </w:tcPr>
          <w:p w14:paraId="3D57147D" w14:textId="77777777" w:rsidR="00531EDD" w:rsidRPr="00531EDD" w:rsidRDefault="00531EDD" w:rsidP="007966C6">
            <w:pPr>
              <w:pStyle w:val="affffffff6"/>
              <w:rPr>
                <w:rFonts w:eastAsiaTheme="minorEastAsia"/>
                <w:sz w:val="20"/>
              </w:rPr>
            </w:pPr>
            <w:r w:rsidRPr="00531EDD">
              <w:rPr>
                <w:rFonts w:eastAsiaTheme="minorEastAsia"/>
                <w:sz w:val="20"/>
              </w:rPr>
              <w:t>230</w:t>
            </w:r>
          </w:p>
        </w:tc>
      </w:tr>
    </w:tbl>
    <w:p w14:paraId="036EADD5"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CellMar>
          <w:left w:w="62" w:type="dxa"/>
          <w:right w:w="62" w:type="dxa"/>
        </w:tblCellMar>
        <w:tblLook w:val="0000" w:firstRow="0" w:lastRow="0" w:firstColumn="0" w:lastColumn="0" w:noHBand="0" w:noVBand="0"/>
      </w:tblPr>
      <w:tblGrid>
        <w:gridCol w:w="9628"/>
      </w:tblGrid>
      <w:tr w:rsidR="00531EDD" w:rsidRPr="00531EDD" w14:paraId="22B1AA1E" w14:textId="77777777" w:rsidTr="00531EDD">
        <w:trPr>
          <w:trHeight w:val="20"/>
        </w:trPr>
        <w:tc>
          <w:tcPr>
            <w:tcW w:w="5000" w:type="pct"/>
            <w:tcBorders>
              <w:top w:val="single" w:sz="4" w:space="0" w:color="auto"/>
              <w:bottom w:val="single" w:sz="4" w:space="0" w:color="auto"/>
            </w:tcBorders>
          </w:tcPr>
          <w:p w14:paraId="480F7F92" w14:textId="77777777" w:rsidR="00531EDD" w:rsidRPr="00531EDD" w:rsidRDefault="00531EDD" w:rsidP="007966C6">
            <w:pPr>
              <w:pStyle w:val="affffffff6"/>
              <w:rPr>
                <w:rFonts w:eastAsiaTheme="minorEastAsia"/>
                <w:sz w:val="20"/>
              </w:rPr>
            </w:pPr>
            <w:r w:rsidRPr="00531EDD">
              <w:rPr>
                <w:rFonts w:eastAsiaTheme="minorEastAsia"/>
                <w:sz w:val="20"/>
              </w:rPr>
              <w:t>Примечания</w:t>
            </w:r>
          </w:p>
          <w:p w14:paraId="159DF0EA" w14:textId="77777777" w:rsidR="00531EDD" w:rsidRPr="00531EDD" w:rsidRDefault="00531EDD" w:rsidP="007966C6">
            <w:pPr>
              <w:pStyle w:val="affffffff6"/>
              <w:rPr>
                <w:rFonts w:eastAsiaTheme="minorEastAsia"/>
                <w:sz w:val="20"/>
              </w:rPr>
            </w:pPr>
            <w:r w:rsidRPr="00531EDD">
              <w:rPr>
                <w:rFonts w:eastAsiaTheme="minorEastAsia"/>
                <w:sz w:val="20"/>
              </w:rPr>
              <w:t>1. При размещении в первых этажах многоквартирного дома объектов общественного, коммерческого назначения, требующих дополнительных территорий для реализации своих функций, минимальный размер земельного участка необходимо суммировать с размером территории, требуемой для функционирования таких объектов.</w:t>
            </w:r>
          </w:p>
          <w:p w14:paraId="672FF18F" w14:textId="77777777" w:rsidR="00531EDD" w:rsidRPr="00531EDD" w:rsidRDefault="00531EDD" w:rsidP="007966C6">
            <w:pPr>
              <w:pStyle w:val="affffffff6"/>
              <w:rPr>
                <w:rFonts w:eastAsiaTheme="minorEastAsia"/>
                <w:sz w:val="20"/>
              </w:rPr>
            </w:pPr>
            <w:r w:rsidRPr="00531EDD">
              <w:rPr>
                <w:rFonts w:eastAsiaTheme="minorEastAsia"/>
                <w:sz w:val="20"/>
              </w:rPr>
              <w:t>2. Применяется в отношении объектов, направленных на развитие архитектурной и градостроительной деятельности в Приморском крае, по рекомендации градостроительного совета Приморского края к применению проектной документации. В иных случаях применяется максимальный коэффициент использования земельного участка – 2,5.</w:t>
            </w:r>
          </w:p>
          <w:p w14:paraId="3552EFC3" w14:textId="77777777" w:rsidR="00531EDD" w:rsidRPr="00531EDD" w:rsidRDefault="00531EDD" w:rsidP="007966C6">
            <w:pPr>
              <w:pStyle w:val="affffffff6"/>
              <w:rPr>
                <w:rFonts w:eastAsiaTheme="minorEastAsia"/>
                <w:sz w:val="20"/>
              </w:rPr>
            </w:pPr>
            <w:r w:rsidRPr="00531EDD">
              <w:rPr>
                <w:rFonts w:eastAsiaTheme="minorEastAsia"/>
                <w:sz w:val="20"/>
              </w:rPr>
              <w:t>3. Тип застройки планировочного элемента принимается по преимущественной этажности многоквартирных домов в границах такого планировочного элемента.</w:t>
            </w:r>
          </w:p>
          <w:p w14:paraId="49C4EC7F" w14:textId="77777777" w:rsidR="00531EDD" w:rsidRPr="00531EDD" w:rsidRDefault="00531EDD" w:rsidP="007966C6">
            <w:pPr>
              <w:pStyle w:val="affffffff6"/>
              <w:rPr>
                <w:rFonts w:eastAsiaTheme="minorEastAsia"/>
                <w:sz w:val="20"/>
                <w:shd w:val="clear" w:color="auto" w:fill="FFFFFF"/>
              </w:rPr>
            </w:pPr>
            <w:r w:rsidRPr="00531EDD">
              <w:rPr>
                <w:rFonts w:eastAsiaTheme="minorEastAsia"/>
                <w:sz w:val="20"/>
              </w:rPr>
              <w:t>4. </w:t>
            </w:r>
            <w:r w:rsidRPr="00531EDD">
              <w:rPr>
                <w:rFonts w:eastAsiaTheme="minorEastAsia"/>
                <w:sz w:val="20"/>
                <w:szCs w:val="22"/>
              </w:rPr>
              <w:t>Значение расчетного показателя применяется при размере квартала не более 5 га. При размере квартала более 5 га применятся значение расчетного показателя, установленное для микрорайона.</w:t>
            </w:r>
          </w:p>
        </w:tc>
      </w:tr>
    </w:tbl>
    <w:p w14:paraId="14D7FC8B" w14:textId="77777777" w:rsidR="00531EDD" w:rsidRPr="00531EDD" w:rsidRDefault="00531EDD" w:rsidP="007966C6">
      <w:pPr>
        <w:pStyle w:val="affffffff6"/>
        <w:rPr>
          <w:rFonts w:eastAsia="Calibri"/>
          <w:bCs/>
        </w:rPr>
      </w:pPr>
    </w:p>
    <w:p w14:paraId="3D002A73" w14:textId="77777777" w:rsidR="00531EDD" w:rsidRPr="00531EDD" w:rsidRDefault="00531EDD" w:rsidP="007966C6">
      <w:pPr>
        <w:pStyle w:val="affffffff6"/>
        <w:rPr>
          <w:rFonts w:eastAsia="Calibri"/>
        </w:rPr>
        <w:sectPr w:rsidR="00531EDD" w:rsidRPr="00531EDD" w:rsidSect="007F1D57">
          <w:type w:val="continuous"/>
          <w:pgSz w:w="11906" w:h="16838" w:code="9"/>
          <w:pgMar w:top="851" w:right="1134" w:bottom="1134" w:left="1134" w:header="425" w:footer="544" w:gutter="0"/>
          <w:cols w:space="708"/>
          <w:docGrid w:linePitch="360"/>
        </w:sectPr>
      </w:pPr>
    </w:p>
    <w:p w14:paraId="4A696255" w14:textId="726B7972" w:rsidR="00531EDD" w:rsidRPr="00531EDD" w:rsidRDefault="00531EDD" w:rsidP="007966C6">
      <w:pPr>
        <w:pStyle w:val="affffffff6"/>
        <w:rPr>
          <w:rFonts w:eastAsia="Calibri"/>
          <w:bCs/>
        </w:rPr>
      </w:pPr>
      <w:bookmarkStart w:id="210" w:name="_Ref137735091"/>
      <w:r w:rsidRPr="00531EDD">
        <w:rPr>
          <w:rFonts w:eastAsia="Calibri"/>
          <w:bCs/>
        </w:rPr>
        <w:t xml:space="preserve">Таблица </w:t>
      </w:r>
      <w:r w:rsidRPr="00531EDD">
        <w:rPr>
          <w:rFonts w:eastAsia="Calibri"/>
          <w:bCs/>
          <w:noProof/>
        </w:rPr>
        <w:t>1</w:t>
      </w:r>
      <w:bookmarkEnd w:id="210"/>
      <w:r w:rsidR="00D55E49">
        <w:rPr>
          <w:rFonts w:eastAsia="Calibri"/>
          <w:bCs/>
          <w:noProof/>
        </w:rPr>
        <w:t>0</w:t>
      </w:r>
      <w:r w:rsidRPr="00531EDD">
        <w:rPr>
          <w:rFonts w:eastAsia="Calibri"/>
          <w:bCs/>
        </w:rPr>
        <w:t xml:space="preserve"> – Показатели минимально допустимых размеров площадок придомового благоустройства различного функционального назначения</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3559"/>
        <w:gridCol w:w="6293"/>
      </w:tblGrid>
      <w:tr w:rsidR="00531EDD" w:rsidRPr="00531EDD" w14:paraId="0D8A2EAF" w14:textId="77777777" w:rsidTr="00531EDD">
        <w:trPr>
          <w:trHeight w:val="20"/>
          <w:tblHeader/>
        </w:trPr>
        <w:tc>
          <w:tcPr>
            <w:tcW w:w="1806" w:type="pct"/>
            <w:vAlign w:val="center"/>
          </w:tcPr>
          <w:p w14:paraId="47EE2794"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Назначение площадки</w:t>
            </w:r>
          </w:p>
        </w:tc>
        <w:tc>
          <w:tcPr>
            <w:tcW w:w="3194" w:type="pct"/>
            <w:vAlign w:val="center"/>
          </w:tcPr>
          <w:p w14:paraId="1671244C"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 xml:space="preserve">Показатель, </w:t>
            </w:r>
            <w:r w:rsidRPr="00531EDD">
              <w:rPr>
                <w:rFonts w:eastAsiaTheme="minorEastAsia"/>
                <w:sz w:val="20"/>
                <w:szCs w:val="22"/>
              </w:rPr>
              <w:br/>
              <w:t xml:space="preserve">кв. м на 100 кв. м </w:t>
            </w:r>
            <w:r w:rsidRPr="00531EDD">
              <w:rPr>
                <w:rFonts w:eastAsiaTheme="minorEastAsia"/>
                <w:sz w:val="20"/>
              </w:rPr>
              <w:t>общей площади жилых помещений [1]</w:t>
            </w:r>
          </w:p>
        </w:tc>
      </w:tr>
    </w:tbl>
    <w:p w14:paraId="092DB676" w14:textId="77777777" w:rsidR="00531EDD" w:rsidRPr="00531EDD" w:rsidRDefault="00531EDD" w:rsidP="007966C6">
      <w:pPr>
        <w:pStyle w:val="affffffff6"/>
        <w:rPr>
          <w:sz w:val="2"/>
          <w:szCs w:val="2"/>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3559"/>
        <w:gridCol w:w="6293"/>
      </w:tblGrid>
      <w:tr w:rsidR="00531EDD" w:rsidRPr="00531EDD" w14:paraId="015FB760" w14:textId="77777777" w:rsidTr="00531EDD">
        <w:trPr>
          <w:trHeight w:val="20"/>
          <w:tblHeader/>
        </w:trPr>
        <w:tc>
          <w:tcPr>
            <w:tcW w:w="1806" w:type="pct"/>
            <w:vAlign w:val="center"/>
          </w:tcPr>
          <w:p w14:paraId="39BD79E6"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1</w:t>
            </w:r>
          </w:p>
        </w:tc>
        <w:tc>
          <w:tcPr>
            <w:tcW w:w="3194" w:type="pct"/>
            <w:vAlign w:val="center"/>
          </w:tcPr>
          <w:p w14:paraId="34FA4CC3"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2</w:t>
            </w:r>
          </w:p>
        </w:tc>
      </w:tr>
      <w:tr w:rsidR="00531EDD" w:rsidRPr="00531EDD" w14:paraId="3D81F7FC" w14:textId="77777777" w:rsidTr="00531EDD">
        <w:trPr>
          <w:trHeight w:val="20"/>
        </w:trPr>
        <w:tc>
          <w:tcPr>
            <w:tcW w:w="1806" w:type="pct"/>
          </w:tcPr>
          <w:p w14:paraId="500A8BE1" w14:textId="77777777" w:rsidR="00531EDD" w:rsidRPr="00531EDD" w:rsidRDefault="00531EDD" w:rsidP="007966C6">
            <w:pPr>
              <w:pStyle w:val="affffffff6"/>
              <w:rPr>
                <w:rFonts w:eastAsiaTheme="minorEastAsia"/>
                <w:sz w:val="20"/>
                <w:szCs w:val="22"/>
                <w:lang w:val="en-US"/>
              </w:rPr>
            </w:pPr>
            <w:r w:rsidRPr="00531EDD">
              <w:rPr>
                <w:rFonts w:eastAsiaTheme="minorEastAsia"/>
                <w:sz w:val="20"/>
                <w:szCs w:val="22"/>
              </w:rPr>
              <w:t>Площадки придомового благоустройства</w:t>
            </w:r>
            <w:r w:rsidRPr="00531EDD">
              <w:rPr>
                <w:rFonts w:eastAsiaTheme="minorEastAsia"/>
                <w:sz w:val="20"/>
                <w:szCs w:val="22"/>
                <w:lang w:val="en-US"/>
              </w:rPr>
              <w:t xml:space="preserve"> [</w:t>
            </w:r>
            <w:r w:rsidRPr="00531EDD">
              <w:rPr>
                <w:rFonts w:eastAsiaTheme="minorEastAsia"/>
                <w:sz w:val="20"/>
                <w:szCs w:val="22"/>
              </w:rPr>
              <w:t>2</w:t>
            </w:r>
            <w:r w:rsidRPr="00531EDD">
              <w:rPr>
                <w:rFonts w:eastAsiaTheme="minorEastAsia"/>
                <w:sz w:val="20"/>
                <w:szCs w:val="22"/>
                <w:lang w:val="en-US"/>
              </w:rPr>
              <w:t>]</w:t>
            </w:r>
          </w:p>
        </w:tc>
        <w:tc>
          <w:tcPr>
            <w:tcW w:w="3194" w:type="pct"/>
          </w:tcPr>
          <w:p w14:paraId="3FA524CF"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3,7</w:t>
            </w:r>
          </w:p>
        </w:tc>
      </w:tr>
      <w:tr w:rsidR="00531EDD" w:rsidRPr="00531EDD" w14:paraId="3281782E" w14:textId="77777777" w:rsidTr="00531EDD">
        <w:trPr>
          <w:trHeight w:val="20"/>
        </w:trPr>
        <w:tc>
          <w:tcPr>
            <w:tcW w:w="1806" w:type="pct"/>
          </w:tcPr>
          <w:p w14:paraId="3E134FC5"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 xml:space="preserve">Для занятий физкультурой </w:t>
            </w:r>
            <w:r w:rsidRPr="00531EDD">
              <w:rPr>
                <w:rFonts w:eastAsiaTheme="minorEastAsia"/>
                <w:sz w:val="20"/>
                <w:szCs w:val="22"/>
                <w:lang w:val="en-US"/>
              </w:rPr>
              <w:t>[</w:t>
            </w:r>
            <w:r w:rsidRPr="00531EDD">
              <w:rPr>
                <w:rFonts w:eastAsiaTheme="minorEastAsia"/>
                <w:sz w:val="20"/>
                <w:szCs w:val="22"/>
              </w:rPr>
              <w:t>3</w:t>
            </w:r>
            <w:r w:rsidRPr="00531EDD">
              <w:rPr>
                <w:rFonts w:eastAsiaTheme="minorEastAsia"/>
                <w:sz w:val="20"/>
                <w:szCs w:val="22"/>
                <w:lang w:val="en-US"/>
              </w:rPr>
              <w:t>]</w:t>
            </w:r>
          </w:p>
        </w:tc>
        <w:tc>
          <w:tcPr>
            <w:tcW w:w="3194" w:type="pct"/>
          </w:tcPr>
          <w:p w14:paraId="05E80E83"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2,0</w:t>
            </w:r>
          </w:p>
        </w:tc>
      </w:tr>
      <w:tr w:rsidR="00531EDD" w:rsidRPr="00531EDD" w14:paraId="3A876E6B" w14:textId="77777777" w:rsidTr="00531EDD">
        <w:trPr>
          <w:trHeight w:val="20"/>
        </w:trPr>
        <w:tc>
          <w:tcPr>
            <w:tcW w:w="1806" w:type="pct"/>
          </w:tcPr>
          <w:p w14:paraId="2BEC4638"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 xml:space="preserve">Озеленение </w:t>
            </w:r>
            <w:r w:rsidRPr="00531EDD">
              <w:rPr>
                <w:rFonts w:eastAsiaTheme="minorEastAsia"/>
                <w:sz w:val="20"/>
                <w:szCs w:val="22"/>
                <w:lang w:val="en-US"/>
              </w:rPr>
              <w:t>[</w:t>
            </w:r>
            <w:r w:rsidRPr="00531EDD">
              <w:rPr>
                <w:rFonts w:eastAsiaTheme="minorEastAsia"/>
                <w:sz w:val="20"/>
                <w:szCs w:val="22"/>
              </w:rPr>
              <w:t>4</w:t>
            </w:r>
            <w:r w:rsidRPr="00531EDD">
              <w:rPr>
                <w:rFonts w:eastAsiaTheme="minorEastAsia"/>
                <w:sz w:val="20"/>
                <w:szCs w:val="22"/>
                <w:lang w:val="en-US"/>
              </w:rPr>
              <w:t xml:space="preserve">, </w:t>
            </w:r>
            <w:r w:rsidRPr="00531EDD">
              <w:rPr>
                <w:rFonts w:eastAsiaTheme="minorEastAsia"/>
                <w:sz w:val="20"/>
                <w:szCs w:val="22"/>
              </w:rPr>
              <w:t>5</w:t>
            </w:r>
            <w:r w:rsidRPr="00531EDD">
              <w:rPr>
                <w:rFonts w:eastAsiaTheme="minorEastAsia"/>
                <w:sz w:val="20"/>
                <w:szCs w:val="22"/>
                <w:lang w:val="en-US"/>
              </w:rPr>
              <w:t>]</w:t>
            </w:r>
          </w:p>
        </w:tc>
        <w:tc>
          <w:tcPr>
            <w:tcW w:w="3194" w:type="pct"/>
          </w:tcPr>
          <w:p w14:paraId="224E8D17"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20</w:t>
            </w:r>
          </w:p>
        </w:tc>
      </w:tr>
    </w:tbl>
    <w:p w14:paraId="78A3C826" w14:textId="77777777" w:rsidR="00531EDD" w:rsidRPr="00531EDD" w:rsidRDefault="00531EDD" w:rsidP="007966C6">
      <w:pPr>
        <w:pStyle w:val="affffffff6"/>
        <w:rPr>
          <w:sz w:val="2"/>
          <w:szCs w:val="2"/>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9852"/>
      </w:tblGrid>
      <w:tr w:rsidR="00531EDD" w:rsidRPr="00531EDD" w14:paraId="1C51ABBA" w14:textId="77777777" w:rsidTr="00531EDD">
        <w:trPr>
          <w:trHeight w:val="20"/>
        </w:trPr>
        <w:tc>
          <w:tcPr>
            <w:tcW w:w="5000" w:type="pct"/>
          </w:tcPr>
          <w:p w14:paraId="3E424C5F"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Примечания</w:t>
            </w:r>
          </w:p>
          <w:p w14:paraId="1078A804"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1.</w:t>
            </w:r>
            <w:r w:rsidRPr="00531EDD">
              <w:rPr>
                <w:rFonts w:eastAsiaTheme="minorEastAsia"/>
                <w:sz w:val="20"/>
                <w:szCs w:val="22"/>
                <w:lang w:val="en-US"/>
              </w:rPr>
              <w:t> </w:t>
            </w:r>
            <w:r w:rsidRPr="00531EDD">
              <w:rPr>
                <w:rFonts w:eastAsiaTheme="minorEastAsia"/>
                <w:sz w:val="20"/>
                <w:szCs w:val="22"/>
              </w:rPr>
              <w:t>Общая площадь жилых помещений определяется в соответствии с Жилищным кодексом Российской Федерации.</w:t>
            </w:r>
          </w:p>
          <w:p w14:paraId="7FD24A36"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2.</w:t>
            </w:r>
            <w:r w:rsidRPr="00531EDD">
              <w:rPr>
                <w:rFonts w:eastAsiaTheme="minorEastAsia"/>
                <w:sz w:val="20"/>
                <w:szCs w:val="22"/>
                <w:lang w:val="en-US"/>
              </w:rPr>
              <w:t> </w:t>
            </w:r>
            <w:r w:rsidRPr="00531EDD">
              <w:rPr>
                <w:rFonts w:eastAsiaTheme="minorEastAsia"/>
                <w:sz w:val="20"/>
                <w:szCs w:val="22"/>
              </w:rPr>
              <w:t>К площадкам придомового благоустройства относятся: площадки для игр детей дошкольного и младшего школьного возраста, площадки для отдыха взрослого населения, площадки для</w:t>
            </w:r>
            <w:r w:rsidRPr="00531EDD">
              <w:rPr>
                <w:rFonts w:eastAsiaTheme="minorEastAsia"/>
                <w:sz w:val="20"/>
                <w:szCs w:val="22"/>
                <w:lang w:val="en-US"/>
              </w:rPr>
              <w:t> </w:t>
            </w:r>
            <w:r w:rsidRPr="00531EDD">
              <w:rPr>
                <w:rFonts w:eastAsiaTheme="minorEastAsia"/>
                <w:sz w:val="20"/>
                <w:szCs w:val="22"/>
              </w:rPr>
              <w:t>хозяйственных целей.</w:t>
            </w:r>
          </w:p>
          <w:p w14:paraId="4175F2A0"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3. Показатель применяется при условии размещения в границах земельного участка жилых домов с суммарной общей площадью жилых помещений более 10 тыс. кв. м.</w:t>
            </w:r>
          </w:p>
          <w:p w14:paraId="64E9CB73" w14:textId="77777777" w:rsidR="00531EDD" w:rsidRPr="00531EDD" w:rsidRDefault="00531EDD" w:rsidP="007966C6">
            <w:pPr>
              <w:pStyle w:val="affffffff6"/>
              <w:rPr>
                <w:sz w:val="20"/>
              </w:rPr>
            </w:pPr>
            <w:r w:rsidRPr="00531EDD">
              <w:rPr>
                <w:sz w:val="20"/>
              </w:rPr>
              <w:t>4. Озеленение на земельном участке может размещаться на незастроенных и застроенных частях земельного участка. Проезды, тротуары, парковочные места, в том числе с использованием газонной решетки (георешетки), не учитываются в определении площади озеленения.</w:t>
            </w:r>
          </w:p>
          <w:p w14:paraId="782EE71F" w14:textId="77777777" w:rsidR="00531EDD" w:rsidRPr="00531EDD" w:rsidRDefault="00531EDD" w:rsidP="007966C6">
            <w:pPr>
              <w:pStyle w:val="affffffff6"/>
              <w:rPr>
                <w:sz w:val="20"/>
              </w:rPr>
            </w:pPr>
            <w:r w:rsidRPr="00531EDD">
              <w:rPr>
                <w:sz w:val="20"/>
              </w:rPr>
              <w:t>Озеленение на застроенных частях земельного участка (в том числе на надземных частях зданий и</w:t>
            </w:r>
            <w:r w:rsidRPr="00531EDD">
              <w:rPr>
                <w:sz w:val="20"/>
                <w:lang w:val="en-US"/>
              </w:rPr>
              <w:t> </w:t>
            </w:r>
            <w:r w:rsidRPr="00531EDD">
              <w:rPr>
                <w:sz w:val="20"/>
              </w:rPr>
              <w:t>сооружений) может размещаться не выше отметки пола третьего надземного этажа здания, для</w:t>
            </w:r>
            <w:r w:rsidRPr="00531EDD">
              <w:rPr>
                <w:sz w:val="20"/>
                <w:lang w:val="en-US"/>
              </w:rPr>
              <w:t> </w:t>
            </w:r>
            <w:r w:rsidRPr="00531EDD">
              <w:rPr>
                <w:sz w:val="20"/>
              </w:rPr>
              <w:t>земельных участков с уклоном 5% и более – не выше отметки пола четвертого надземного этажа здания, но не выше отметки пола первого жилого этажа, с обеспечением беспрепятственного доступа жителей, в том числе с организацией входных групп.</w:t>
            </w:r>
          </w:p>
          <w:p w14:paraId="3A658321" w14:textId="77777777" w:rsidR="00531EDD" w:rsidRPr="00531EDD" w:rsidRDefault="00531EDD" w:rsidP="007966C6">
            <w:pPr>
              <w:pStyle w:val="affffffff6"/>
              <w:rPr>
                <w:sz w:val="20"/>
              </w:rPr>
            </w:pPr>
            <w:r w:rsidRPr="00531EDD">
              <w:rPr>
                <w:sz w:val="20"/>
              </w:rPr>
              <w:t>При организации озеленения на незастроенных частях земельного участка не менее 20% озеленения должно быть интенсивного типа, не менее 50% озеленения должно быть полуинтенсивного типа.</w:t>
            </w:r>
          </w:p>
          <w:p w14:paraId="63644DFF" w14:textId="77777777" w:rsidR="00531EDD" w:rsidRPr="00531EDD" w:rsidRDefault="00531EDD" w:rsidP="007966C6">
            <w:pPr>
              <w:pStyle w:val="affffffff6"/>
              <w:rPr>
                <w:sz w:val="20"/>
              </w:rPr>
            </w:pPr>
            <w:r w:rsidRPr="00531EDD">
              <w:rPr>
                <w:sz w:val="20"/>
              </w:rPr>
              <w:t>При организации озеленения на застроенных частях земельного участка не менее 20% озеленения должно быть интенсивного типа, не менее 50% озеленения должно быть полуинтенсивного типа.</w:t>
            </w:r>
          </w:p>
          <w:p w14:paraId="1A1114A5"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lastRenderedPageBreak/>
              <w:t>5. </w:t>
            </w:r>
            <w:r w:rsidRPr="00531EDD">
              <w:rPr>
                <w:rFonts w:eastAsiaTheme="minorEastAsia"/>
                <w:sz w:val="20"/>
              </w:rPr>
              <w:t xml:space="preserve">Допускается </w:t>
            </w:r>
            <w:r w:rsidRPr="00531EDD">
              <w:rPr>
                <w:rFonts w:eastAsiaTheme="minorEastAsia"/>
                <w:sz w:val="20"/>
                <w:szCs w:val="22"/>
              </w:rPr>
              <w:t>сокращение площади озеленения придомовой территории не более чем на 50% в случае комплексного развития территории и (или) застройки в границах искусственного земельного участка при размещении в радиусе 120 м объектов озеленения общего пользования. При этом сокращение площади озеленения придомовой территории должно быть соразмерно площади объектов озеленения общего пользования.</w:t>
            </w:r>
          </w:p>
        </w:tc>
      </w:tr>
    </w:tbl>
    <w:p w14:paraId="0435B160" w14:textId="77777777" w:rsidR="00531EDD" w:rsidRPr="00531EDD" w:rsidRDefault="00531EDD" w:rsidP="007966C6">
      <w:pPr>
        <w:pStyle w:val="affffffff6"/>
      </w:pPr>
    </w:p>
    <w:p w14:paraId="1AE26933" w14:textId="77777777" w:rsidR="00531EDD" w:rsidRPr="00531EDD" w:rsidRDefault="00531EDD" w:rsidP="007966C6">
      <w:pPr>
        <w:pStyle w:val="affffffff6"/>
        <w:rPr>
          <w:bCs/>
        </w:rPr>
        <w:sectPr w:rsidR="00531EDD" w:rsidRPr="00531EDD" w:rsidSect="00531EDD">
          <w:type w:val="continuous"/>
          <w:pgSz w:w="11906" w:h="16838" w:code="9"/>
          <w:pgMar w:top="1134" w:right="851" w:bottom="1134" w:left="1134" w:header="425" w:footer="544" w:gutter="0"/>
          <w:cols w:space="708"/>
          <w:docGrid w:linePitch="360"/>
        </w:sectPr>
      </w:pPr>
    </w:p>
    <w:p w14:paraId="7AEA7B47" w14:textId="38019B4B" w:rsidR="00531EDD" w:rsidRPr="00531EDD" w:rsidRDefault="00D55E49" w:rsidP="007966C6">
      <w:pPr>
        <w:pStyle w:val="affffffff6"/>
        <w:rPr>
          <w:bCs/>
        </w:rPr>
      </w:pPr>
      <w:bookmarkStart w:id="211" w:name="_Toc193933222"/>
      <w:bookmarkStart w:id="212" w:name="_Hlk135908608"/>
      <w:bookmarkStart w:id="213" w:name="_Toc89694243"/>
      <w:bookmarkStart w:id="214" w:name="_Toc89787801"/>
      <w:bookmarkStart w:id="215" w:name="_Toc96603398"/>
      <w:bookmarkStart w:id="216" w:name="_Toc96687295"/>
      <w:bookmarkStart w:id="217" w:name="_Toc96953199"/>
      <w:r>
        <w:rPr>
          <w:bCs/>
          <w:lang w:val="ru-RU"/>
        </w:rPr>
        <w:lastRenderedPageBreak/>
        <w:t xml:space="preserve">1.4.7 </w:t>
      </w:r>
      <w:r w:rsidR="00531EDD" w:rsidRPr="00531EDD">
        <w:rPr>
          <w:bCs/>
        </w:rPr>
        <w:t>В области электро-, тепло-, газо- и водоснабжения населения, водоотведения</w:t>
      </w:r>
      <w:bookmarkEnd w:id="211"/>
      <w:r w:rsidR="00531EDD" w:rsidRPr="00531EDD">
        <w:rPr>
          <w:bCs/>
        </w:rPr>
        <w:t xml:space="preserve"> </w:t>
      </w:r>
    </w:p>
    <w:p w14:paraId="10884403" w14:textId="77777777" w:rsidR="00531EDD" w:rsidRPr="00531EDD" w:rsidRDefault="00531EDD" w:rsidP="007966C6">
      <w:pPr>
        <w:pStyle w:val="affffffff6"/>
        <w:rPr>
          <w:i/>
          <w:sz w:val="20"/>
        </w:rPr>
      </w:pPr>
      <w:r w:rsidRPr="00531EDD">
        <w:rPr>
          <w:i/>
          <w:sz w:val="20"/>
        </w:rPr>
        <w:t>[см. пункт VII</w:t>
      </w:r>
      <w:r w:rsidRPr="00531EDD">
        <w:rPr>
          <w:i/>
          <w:sz w:val="20"/>
          <w:lang w:val="en-US"/>
        </w:rPr>
        <w:t>I</w:t>
      </w:r>
      <w:r w:rsidRPr="00531EDD">
        <w:rPr>
          <w:i/>
          <w:sz w:val="20"/>
        </w:rPr>
        <w:t xml:space="preserve"> требований к заполнению модельных нормативов градостроительного проектирования]</w:t>
      </w:r>
    </w:p>
    <w:p w14:paraId="56A5EC3F" w14:textId="6EDD39DC" w:rsidR="00531EDD" w:rsidRPr="00531EDD" w:rsidRDefault="00531EDD" w:rsidP="007966C6">
      <w:pPr>
        <w:pStyle w:val="affffffff6"/>
        <w:rPr>
          <w:rFonts w:eastAsia="Calibri"/>
          <w:bCs/>
        </w:rPr>
      </w:pPr>
      <w:r w:rsidRPr="00531EDD">
        <w:rPr>
          <w:rFonts w:eastAsia="Calibri"/>
          <w:bCs/>
        </w:rPr>
        <w:t xml:space="preserve">Таблица </w:t>
      </w:r>
      <w:r w:rsidR="00D55E49">
        <w:rPr>
          <w:rFonts w:eastAsia="Calibri"/>
          <w:bCs/>
          <w:noProof/>
        </w:rPr>
        <w:t>11</w:t>
      </w:r>
      <w:r w:rsidRPr="00531EDD">
        <w:rPr>
          <w:rFonts w:eastAsia="Calibri"/>
          <w:bCs/>
        </w:rPr>
        <w:t xml:space="preserve"> – Расчетные показатели для объектов местного значения муниципального округа в области газоснабжения населения</w:t>
      </w:r>
    </w:p>
    <w:tbl>
      <w:tblPr>
        <w:tblStyle w:val="afff"/>
        <w:tblW w:w="5006" w:type="pct"/>
        <w:tblLayout w:type="fixed"/>
        <w:tblLook w:val="04A0" w:firstRow="1" w:lastRow="0" w:firstColumn="1" w:lastColumn="0" w:noHBand="0" w:noVBand="1"/>
      </w:tblPr>
      <w:tblGrid>
        <w:gridCol w:w="2672"/>
        <w:gridCol w:w="3020"/>
        <w:gridCol w:w="9169"/>
      </w:tblGrid>
      <w:tr w:rsidR="00531EDD" w:rsidRPr="00531EDD" w14:paraId="6792A128" w14:textId="77777777" w:rsidTr="00531EDD">
        <w:trPr>
          <w:trHeight w:val="20"/>
          <w:tblHeader/>
        </w:trPr>
        <w:tc>
          <w:tcPr>
            <w:tcW w:w="899" w:type="pct"/>
            <w:vAlign w:val="center"/>
          </w:tcPr>
          <w:p w14:paraId="36651FD4" w14:textId="77777777" w:rsidR="00531EDD" w:rsidRPr="00531EDD" w:rsidRDefault="00531EDD" w:rsidP="007966C6">
            <w:pPr>
              <w:pStyle w:val="affffffff6"/>
            </w:pPr>
            <w:r w:rsidRPr="00531EDD">
              <w:t>Наименование вида объекта</w:t>
            </w:r>
          </w:p>
        </w:tc>
        <w:tc>
          <w:tcPr>
            <w:tcW w:w="1016" w:type="pct"/>
            <w:vAlign w:val="center"/>
          </w:tcPr>
          <w:p w14:paraId="6082D3EB" w14:textId="77777777" w:rsidR="00531EDD" w:rsidRPr="00531EDD" w:rsidRDefault="00531EDD" w:rsidP="007966C6">
            <w:pPr>
              <w:pStyle w:val="affffffff6"/>
            </w:pPr>
            <w:r w:rsidRPr="00531EDD">
              <w:t>Наименование нормируемого расчетного показателя, единица измерения</w:t>
            </w:r>
          </w:p>
        </w:tc>
        <w:tc>
          <w:tcPr>
            <w:tcW w:w="3085" w:type="pct"/>
            <w:vAlign w:val="center"/>
          </w:tcPr>
          <w:p w14:paraId="1608B84A" w14:textId="77777777" w:rsidR="00531EDD" w:rsidRPr="00531EDD" w:rsidRDefault="00531EDD" w:rsidP="007966C6">
            <w:pPr>
              <w:pStyle w:val="affffffff6"/>
            </w:pPr>
            <w:r w:rsidRPr="00531EDD">
              <w:t>Значение расчетного показателя</w:t>
            </w:r>
          </w:p>
        </w:tc>
      </w:tr>
    </w:tbl>
    <w:p w14:paraId="7F3D7729" w14:textId="77777777" w:rsidR="00531EDD" w:rsidRPr="00531EDD" w:rsidRDefault="00531EDD" w:rsidP="007966C6">
      <w:pPr>
        <w:pStyle w:val="affffffff6"/>
        <w:rPr>
          <w:sz w:val="2"/>
          <w:szCs w:val="2"/>
        </w:rPr>
      </w:pPr>
    </w:p>
    <w:tbl>
      <w:tblPr>
        <w:tblStyle w:val="afff"/>
        <w:tblW w:w="5006" w:type="pct"/>
        <w:tblLayout w:type="fixed"/>
        <w:tblLook w:val="04A0" w:firstRow="1" w:lastRow="0" w:firstColumn="1" w:lastColumn="0" w:noHBand="0" w:noVBand="1"/>
      </w:tblPr>
      <w:tblGrid>
        <w:gridCol w:w="2671"/>
        <w:gridCol w:w="3020"/>
        <w:gridCol w:w="6551"/>
        <w:gridCol w:w="2619"/>
      </w:tblGrid>
      <w:tr w:rsidR="00531EDD" w:rsidRPr="00531EDD" w14:paraId="0DC4EF70" w14:textId="77777777" w:rsidTr="00531EDD">
        <w:trPr>
          <w:trHeight w:val="20"/>
          <w:tblHeader/>
        </w:trPr>
        <w:tc>
          <w:tcPr>
            <w:tcW w:w="899" w:type="pct"/>
          </w:tcPr>
          <w:p w14:paraId="741154DB" w14:textId="77777777" w:rsidR="00531EDD" w:rsidRPr="00531EDD" w:rsidRDefault="00531EDD" w:rsidP="007966C6">
            <w:pPr>
              <w:pStyle w:val="affffffff6"/>
              <w:rPr>
                <w:lang w:val="en-US"/>
              </w:rPr>
            </w:pPr>
            <w:r w:rsidRPr="00531EDD">
              <w:rPr>
                <w:lang w:val="en-US"/>
              </w:rPr>
              <w:t>1</w:t>
            </w:r>
          </w:p>
        </w:tc>
        <w:tc>
          <w:tcPr>
            <w:tcW w:w="1016" w:type="pct"/>
          </w:tcPr>
          <w:p w14:paraId="57F1443A" w14:textId="77777777" w:rsidR="00531EDD" w:rsidRPr="00531EDD" w:rsidRDefault="00531EDD" w:rsidP="007966C6">
            <w:pPr>
              <w:pStyle w:val="affffffff6"/>
              <w:rPr>
                <w:lang w:val="en-US"/>
              </w:rPr>
            </w:pPr>
            <w:r w:rsidRPr="00531EDD">
              <w:rPr>
                <w:lang w:val="en-US"/>
              </w:rPr>
              <w:t>2</w:t>
            </w:r>
          </w:p>
        </w:tc>
        <w:tc>
          <w:tcPr>
            <w:tcW w:w="3085" w:type="pct"/>
            <w:gridSpan w:val="2"/>
          </w:tcPr>
          <w:p w14:paraId="5DD349D9" w14:textId="77777777" w:rsidR="00531EDD" w:rsidRPr="00531EDD" w:rsidRDefault="00531EDD" w:rsidP="007966C6">
            <w:pPr>
              <w:pStyle w:val="affffffff6"/>
              <w:rPr>
                <w:lang w:val="en-US"/>
              </w:rPr>
            </w:pPr>
            <w:r w:rsidRPr="00531EDD">
              <w:rPr>
                <w:lang w:val="en-US"/>
              </w:rPr>
              <w:t>3</w:t>
            </w:r>
          </w:p>
        </w:tc>
      </w:tr>
      <w:tr w:rsidR="00531EDD" w:rsidRPr="00531EDD" w14:paraId="21A0064D" w14:textId="77777777" w:rsidTr="00531EDD">
        <w:trPr>
          <w:trHeight w:val="20"/>
        </w:trPr>
        <w:tc>
          <w:tcPr>
            <w:tcW w:w="899" w:type="pct"/>
            <w:vMerge w:val="restart"/>
          </w:tcPr>
          <w:p w14:paraId="57225ADA" w14:textId="77777777" w:rsidR="00531EDD" w:rsidRPr="00531EDD" w:rsidRDefault="00531EDD" w:rsidP="007966C6">
            <w:pPr>
              <w:pStyle w:val="affffffff6"/>
            </w:pPr>
            <w:r w:rsidRPr="00531EDD">
              <w:t>Пункт редуцирования газа (ПРГ).</w:t>
            </w:r>
          </w:p>
          <w:p w14:paraId="5C043BC1" w14:textId="77777777" w:rsidR="00531EDD" w:rsidRPr="00531EDD" w:rsidRDefault="00531EDD" w:rsidP="007966C6">
            <w:pPr>
              <w:pStyle w:val="affffffff6"/>
            </w:pPr>
            <w:r w:rsidRPr="00531EDD">
              <w:t>Газорегуляторный пункт.</w:t>
            </w:r>
          </w:p>
          <w:p w14:paraId="29753DCC" w14:textId="77777777" w:rsidR="00531EDD" w:rsidRPr="00531EDD" w:rsidRDefault="00531EDD" w:rsidP="007966C6">
            <w:pPr>
              <w:pStyle w:val="affffffff6"/>
            </w:pPr>
            <w:r w:rsidRPr="00531EDD">
              <w:t>Газопровод распределительный высокого давления.</w:t>
            </w:r>
          </w:p>
          <w:p w14:paraId="11D0770E" w14:textId="77777777" w:rsidR="00531EDD" w:rsidRPr="00531EDD" w:rsidRDefault="00531EDD" w:rsidP="007966C6">
            <w:pPr>
              <w:pStyle w:val="affffffff6"/>
            </w:pPr>
            <w:r w:rsidRPr="00531EDD">
              <w:t>Газопровод распределительный среднего давления.</w:t>
            </w:r>
          </w:p>
          <w:p w14:paraId="0574138E" w14:textId="77777777" w:rsidR="00531EDD" w:rsidRPr="00531EDD" w:rsidRDefault="00531EDD" w:rsidP="007966C6">
            <w:pPr>
              <w:pStyle w:val="affffffff6"/>
            </w:pPr>
            <w:r w:rsidRPr="00531EDD">
              <w:t>Газопровод распределительный низкого давления</w:t>
            </w:r>
          </w:p>
        </w:tc>
        <w:tc>
          <w:tcPr>
            <w:tcW w:w="1016" w:type="pct"/>
            <w:vMerge w:val="restart"/>
          </w:tcPr>
          <w:p w14:paraId="511EDC4B" w14:textId="77777777" w:rsidR="00531EDD" w:rsidRPr="00531EDD" w:rsidRDefault="00531EDD" w:rsidP="007966C6">
            <w:pPr>
              <w:pStyle w:val="affffffff6"/>
            </w:pPr>
            <w:r w:rsidRPr="00531EDD">
              <w:t>нормативы потребления природного газа, куб. м. месяц на 1 человека [1]</w:t>
            </w:r>
          </w:p>
        </w:tc>
        <w:tc>
          <w:tcPr>
            <w:tcW w:w="2204" w:type="pct"/>
            <w:vAlign w:val="center"/>
          </w:tcPr>
          <w:p w14:paraId="27F5FB72" w14:textId="77777777" w:rsidR="00531EDD" w:rsidRPr="00531EDD" w:rsidRDefault="00531EDD" w:rsidP="007966C6">
            <w:pPr>
              <w:pStyle w:val="affffffff6"/>
            </w:pPr>
            <w:r w:rsidRPr="00531EDD">
              <w:t>направление используемого природного газа</w:t>
            </w:r>
          </w:p>
        </w:tc>
        <w:tc>
          <w:tcPr>
            <w:tcW w:w="881" w:type="pct"/>
            <w:vAlign w:val="center"/>
          </w:tcPr>
          <w:p w14:paraId="22BC01DB" w14:textId="77777777" w:rsidR="00531EDD" w:rsidRPr="00531EDD" w:rsidRDefault="00531EDD" w:rsidP="007966C6">
            <w:pPr>
              <w:pStyle w:val="affffffff6"/>
            </w:pPr>
            <w:r w:rsidRPr="00531EDD">
              <w:t>норматив потребления [</w:t>
            </w:r>
            <w:r w:rsidRPr="00531EDD">
              <w:rPr>
                <w:lang w:val="en-US"/>
              </w:rPr>
              <w:t>2</w:t>
            </w:r>
            <w:r w:rsidRPr="00531EDD">
              <w:t>]</w:t>
            </w:r>
          </w:p>
        </w:tc>
      </w:tr>
      <w:tr w:rsidR="00531EDD" w:rsidRPr="00531EDD" w14:paraId="34D3520E" w14:textId="77777777" w:rsidTr="00531EDD">
        <w:trPr>
          <w:trHeight w:val="20"/>
        </w:trPr>
        <w:tc>
          <w:tcPr>
            <w:tcW w:w="899" w:type="pct"/>
            <w:vMerge/>
          </w:tcPr>
          <w:p w14:paraId="131E865A" w14:textId="77777777" w:rsidR="00531EDD" w:rsidRPr="00531EDD" w:rsidRDefault="00531EDD" w:rsidP="007966C6">
            <w:pPr>
              <w:pStyle w:val="affffffff6"/>
            </w:pPr>
          </w:p>
        </w:tc>
        <w:tc>
          <w:tcPr>
            <w:tcW w:w="1016" w:type="pct"/>
            <w:vMerge/>
          </w:tcPr>
          <w:p w14:paraId="1514DE06" w14:textId="77777777" w:rsidR="00531EDD" w:rsidRPr="00531EDD" w:rsidRDefault="00531EDD" w:rsidP="007966C6">
            <w:pPr>
              <w:pStyle w:val="affffffff6"/>
            </w:pPr>
          </w:p>
        </w:tc>
        <w:tc>
          <w:tcPr>
            <w:tcW w:w="2204" w:type="pct"/>
          </w:tcPr>
          <w:p w14:paraId="5C964FEA" w14:textId="77777777" w:rsidR="00531EDD" w:rsidRPr="00531EDD" w:rsidRDefault="00531EDD" w:rsidP="007966C6">
            <w:pPr>
              <w:pStyle w:val="affffffff6"/>
            </w:pPr>
            <w:r w:rsidRPr="00531EDD">
              <w:t>на пищеприготовление</w:t>
            </w:r>
          </w:p>
        </w:tc>
        <w:tc>
          <w:tcPr>
            <w:tcW w:w="881" w:type="pct"/>
          </w:tcPr>
          <w:p w14:paraId="0D84A5A5" w14:textId="77777777" w:rsidR="00531EDD" w:rsidRPr="00531EDD" w:rsidRDefault="00531EDD" w:rsidP="007966C6">
            <w:pPr>
              <w:pStyle w:val="affffffff6"/>
            </w:pPr>
            <w:r w:rsidRPr="00531EDD">
              <w:t>11,71</w:t>
            </w:r>
          </w:p>
        </w:tc>
      </w:tr>
      <w:tr w:rsidR="00531EDD" w:rsidRPr="00531EDD" w14:paraId="2C31D281" w14:textId="77777777" w:rsidTr="00531EDD">
        <w:trPr>
          <w:trHeight w:val="20"/>
        </w:trPr>
        <w:tc>
          <w:tcPr>
            <w:tcW w:w="899" w:type="pct"/>
            <w:vMerge/>
          </w:tcPr>
          <w:p w14:paraId="29FFB5E2" w14:textId="77777777" w:rsidR="00531EDD" w:rsidRPr="00531EDD" w:rsidRDefault="00531EDD" w:rsidP="007966C6">
            <w:pPr>
              <w:pStyle w:val="affffffff6"/>
            </w:pPr>
          </w:p>
        </w:tc>
        <w:tc>
          <w:tcPr>
            <w:tcW w:w="1016" w:type="pct"/>
            <w:vMerge/>
          </w:tcPr>
          <w:p w14:paraId="51F16DED" w14:textId="77777777" w:rsidR="00531EDD" w:rsidRPr="00531EDD" w:rsidRDefault="00531EDD" w:rsidP="007966C6">
            <w:pPr>
              <w:pStyle w:val="affffffff6"/>
            </w:pPr>
          </w:p>
        </w:tc>
        <w:tc>
          <w:tcPr>
            <w:tcW w:w="2204" w:type="pct"/>
          </w:tcPr>
          <w:p w14:paraId="3612FA3C" w14:textId="77777777" w:rsidR="00531EDD" w:rsidRPr="00531EDD" w:rsidRDefault="00531EDD" w:rsidP="007966C6">
            <w:pPr>
              <w:pStyle w:val="affffffff6"/>
            </w:pPr>
            <w:r w:rsidRPr="00531EDD">
              <w:t>на приготовление горячей воды в условиях отсутствия централизованного горячего водоснабжения (с использованием газового водонагревателя)</w:t>
            </w:r>
          </w:p>
        </w:tc>
        <w:tc>
          <w:tcPr>
            <w:tcW w:w="881" w:type="pct"/>
          </w:tcPr>
          <w:p w14:paraId="1116A12C" w14:textId="77777777" w:rsidR="00531EDD" w:rsidRPr="00531EDD" w:rsidRDefault="00531EDD" w:rsidP="007966C6">
            <w:pPr>
              <w:pStyle w:val="affffffff6"/>
            </w:pPr>
            <w:r w:rsidRPr="00531EDD">
              <w:t>18,09</w:t>
            </w:r>
          </w:p>
        </w:tc>
      </w:tr>
      <w:tr w:rsidR="00531EDD" w:rsidRPr="00531EDD" w14:paraId="726437B5" w14:textId="77777777" w:rsidTr="00531EDD">
        <w:trPr>
          <w:trHeight w:val="20"/>
        </w:trPr>
        <w:tc>
          <w:tcPr>
            <w:tcW w:w="899" w:type="pct"/>
            <w:vMerge/>
          </w:tcPr>
          <w:p w14:paraId="0E655736" w14:textId="77777777" w:rsidR="00531EDD" w:rsidRPr="00531EDD" w:rsidRDefault="00531EDD" w:rsidP="007966C6">
            <w:pPr>
              <w:pStyle w:val="affffffff6"/>
            </w:pPr>
          </w:p>
        </w:tc>
        <w:tc>
          <w:tcPr>
            <w:tcW w:w="1016" w:type="pct"/>
            <w:vMerge/>
          </w:tcPr>
          <w:p w14:paraId="60CF7CDF" w14:textId="77777777" w:rsidR="00531EDD" w:rsidRPr="00531EDD" w:rsidRDefault="00531EDD" w:rsidP="007966C6">
            <w:pPr>
              <w:pStyle w:val="affffffff6"/>
            </w:pPr>
          </w:p>
        </w:tc>
        <w:tc>
          <w:tcPr>
            <w:tcW w:w="2204" w:type="pct"/>
          </w:tcPr>
          <w:p w14:paraId="12F65114" w14:textId="77777777" w:rsidR="00531EDD" w:rsidRPr="00531EDD" w:rsidRDefault="00531EDD" w:rsidP="007966C6">
            <w:pPr>
              <w:pStyle w:val="affffffff6"/>
            </w:pPr>
            <w:r w:rsidRPr="00531EDD">
              <w:t>на приготовление горячей воды в условиях отсутствия централизованного горячего водоснабжения (в отсутствии газового водонагревателя)</w:t>
            </w:r>
          </w:p>
        </w:tc>
        <w:tc>
          <w:tcPr>
            <w:tcW w:w="881" w:type="pct"/>
          </w:tcPr>
          <w:p w14:paraId="0E912C7C" w14:textId="77777777" w:rsidR="00531EDD" w:rsidRPr="00531EDD" w:rsidRDefault="00531EDD" w:rsidP="007966C6">
            <w:pPr>
              <w:pStyle w:val="affffffff6"/>
            </w:pPr>
            <w:r w:rsidRPr="00531EDD">
              <w:t>5,91</w:t>
            </w:r>
          </w:p>
        </w:tc>
      </w:tr>
      <w:tr w:rsidR="00531EDD" w:rsidRPr="00531EDD" w14:paraId="26936C56" w14:textId="77777777" w:rsidTr="00531EDD">
        <w:trPr>
          <w:trHeight w:val="20"/>
        </w:trPr>
        <w:tc>
          <w:tcPr>
            <w:tcW w:w="899" w:type="pct"/>
            <w:vMerge/>
          </w:tcPr>
          <w:p w14:paraId="09BA1078" w14:textId="77777777" w:rsidR="00531EDD" w:rsidRPr="00531EDD" w:rsidRDefault="00531EDD" w:rsidP="007966C6">
            <w:pPr>
              <w:pStyle w:val="affffffff6"/>
            </w:pPr>
          </w:p>
        </w:tc>
        <w:tc>
          <w:tcPr>
            <w:tcW w:w="1016" w:type="pct"/>
            <w:vMerge w:val="restart"/>
          </w:tcPr>
          <w:p w14:paraId="42168CDB" w14:textId="77777777" w:rsidR="00531EDD" w:rsidRPr="00531EDD" w:rsidRDefault="00531EDD" w:rsidP="007966C6">
            <w:pPr>
              <w:pStyle w:val="affffffff6"/>
            </w:pPr>
            <w:r w:rsidRPr="00531EDD">
              <w:t xml:space="preserve">нормативы потребления природного газа, </w:t>
            </w:r>
            <w:r w:rsidRPr="00531EDD">
              <w:br/>
              <w:t>куб. м/ кв. м общей площади жилых помещений в месяц [1]</w:t>
            </w:r>
          </w:p>
        </w:tc>
        <w:tc>
          <w:tcPr>
            <w:tcW w:w="2204" w:type="pct"/>
          </w:tcPr>
          <w:p w14:paraId="76268F69" w14:textId="77777777" w:rsidR="00531EDD" w:rsidRPr="00531EDD" w:rsidRDefault="00531EDD" w:rsidP="007966C6">
            <w:pPr>
              <w:pStyle w:val="affffffff6"/>
            </w:pPr>
            <w:r w:rsidRPr="00531EDD">
              <w:t>на индивидуальное (поквартирное) отопление жилых помещений (многоквартирные дома)</w:t>
            </w:r>
          </w:p>
        </w:tc>
        <w:tc>
          <w:tcPr>
            <w:tcW w:w="881" w:type="pct"/>
          </w:tcPr>
          <w:p w14:paraId="4058B7E4" w14:textId="77777777" w:rsidR="00531EDD" w:rsidRPr="00531EDD" w:rsidRDefault="00531EDD" w:rsidP="007966C6">
            <w:pPr>
              <w:pStyle w:val="affffffff6"/>
            </w:pPr>
            <w:r w:rsidRPr="00531EDD">
              <w:t>6,53</w:t>
            </w:r>
          </w:p>
        </w:tc>
      </w:tr>
      <w:tr w:rsidR="00531EDD" w:rsidRPr="00531EDD" w14:paraId="218FF88A" w14:textId="77777777" w:rsidTr="00531EDD">
        <w:trPr>
          <w:trHeight w:val="20"/>
        </w:trPr>
        <w:tc>
          <w:tcPr>
            <w:tcW w:w="899" w:type="pct"/>
            <w:vMerge/>
          </w:tcPr>
          <w:p w14:paraId="00AFF62A" w14:textId="77777777" w:rsidR="00531EDD" w:rsidRPr="00531EDD" w:rsidRDefault="00531EDD" w:rsidP="007966C6">
            <w:pPr>
              <w:pStyle w:val="affffffff6"/>
            </w:pPr>
          </w:p>
        </w:tc>
        <w:tc>
          <w:tcPr>
            <w:tcW w:w="1016" w:type="pct"/>
            <w:vMerge/>
          </w:tcPr>
          <w:p w14:paraId="79835157" w14:textId="77777777" w:rsidR="00531EDD" w:rsidRPr="00531EDD" w:rsidRDefault="00531EDD" w:rsidP="007966C6">
            <w:pPr>
              <w:pStyle w:val="affffffff6"/>
            </w:pPr>
          </w:p>
        </w:tc>
        <w:tc>
          <w:tcPr>
            <w:tcW w:w="2204" w:type="pct"/>
          </w:tcPr>
          <w:p w14:paraId="3DD47DA1" w14:textId="77777777" w:rsidR="00531EDD" w:rsidRPr="00531EDD" w:rsidRDefault="00531EDD" w:rsidP="007966C6">
            <w:pPr>
              <w:pStyle w:val="affffffff6"/>
            </w:pPr>
            <w:r w:rsidRPr="00531EDD">
              <w:t>на индивидуальное отопление частного сектора (отдельно стоящие дома)</w:t>
            </w:r>
          </w:p>
        </w:tc>
        <w:tc>
          <w:tcPr>
            <w:tcW w:w="881" w:type="pct"/>
          </w:tcPr>
          <w:p w14:paraId="1BE454A5" w14:textId="77777777" w:rsidR="00531EDD" w:rsidRPr="00531EDD" w:rsidRDefault="00531EDD" w:rsidP="007966C6">
            <w:pPr>
              <w:pStyle w:val="affffffff6"/>
            </w:pPr>
            <w:r w:rsidRPr="00531EDD">
              <w:t>9,67</w:t>
            </w:r>
          </w:p>
        </w:tc>
      </w:tr>
      <w:tr w:rsidR="00531EDD" w:rsidRPr="00531EDD" w14:paraId="518A601B" w14:textId="77777777" w:rsidTr="00531EDD">
        <w:trPr>
          <w:trHeight w:val="20"/>
        </w:trPr>
        <w:tc>
          <w:tcPr>
            <w:tcW w:w="899" w:type="pct"/>
            <w:vMerge/>
          </w:tcPr>
          <w:p w14:paraId="2B3E7B42" w14:textId="77777777" w:rsidR="00531EDD" w:rsidRPr="00531EDD" w:rsidRDefault="00531EDD" w:rsidP="007966C6">
            <w:pPr>
              <w:pStyle w:val="affffffff6"/>
            </w:pPr>
          </w:p>
        </w:tc>
        <w:tc>
          <w:tcPr>
            <w:tcW w:w="1016" w:type="pct"/>
          </w:tcPr>
          <w:p w14:paraId="170B6480" w14:textId="77777777" w:rsidR="00531EDD" w:rsidRPr="00531EDD" w:rsidRDefault="00531EDD" w:rsidP="007966C6">
            <w:pPr>
              <w:pStyle w:val="affffffff6"/>
            </w:pPr>
            <w:r w:rsidRPr="00531EDD">
              <w:t>размер земельного участка для размещения пунктов редуцирования газа, кв. м</w:t>
            </w:r>
          </w:p>
        </w:tc>
        <w:tc>
          <w:tcPr>
            <w:tcW w:w="3085" w:type="pct"/>
            <w:gridSpan w:val="2"/>
          </w:tcPr>
          <w:p w14:paraId="2B1B4DF4" w14:textId="77777777" w:rsidR="00531EDD" w:rsidRPr="00531EDD" w:rsidRDefault="00531EDD" w:rsidP="007966C6">
            <w:pPr>
              <w:pStyle w:val="affffffff6"/>
            </w:pPr>
            <w:r w:rsidRPr="00531EDD">
              <w:t>4,0</w:t>
            </w:r>
          </w:p>
        </w:tc>
      </w:tr>
    </w:tbl>
    <w:p w14:paraId="4495DD2D" w14:textId="77777777" w:rsidR="00531EDD" w:rsidRPr="00531EDD" w:rsidRDefault="00531EDD" w:rsidP="007966C6">
      <w:pPr>
        <w:pStyle w:val="affffffff6"/>
        <w:rPr>
          <w:sz w:val="2"/>
          <w:szCs w:val="2"/>
        </w:rPr>
      </w:pPr>
    </w:p>
    <w:tbl>
      <w:tblPr>
        <w:tblStyle w:val="afff"/>
        <w:tblW w:w="5006" w:type="pct"/>
        <w:tblLayout w:type="fixed"/>
        <w:tblLook w:val="04A0" w:firstRow="1" w:lastRow="0" w:firstColumn="1" w:lastColumn="0" w:noHBand="0" w:noVBand="1"/>
      </w:tblPr>
      <w:tblGrid>
        <w:gridCol w:w="14861"/>
      </w:tblGrid>
      <w:tr w:rsidR="00531EDD" w:rsidRPr="00531EDD" w14:paraId="1A289F17" w14:textId="77777777" w:rsidTr="00531EDD">
        <w:trPr>
          <w:trHeight w:val="20"/>
        </w:trPr>
        <w:tc>
          <w:tcPr>
            <w:tcW w:w="5000" w:type="pct"/>
          </w:tcPr>
          <w:p w14:paraId="4452DA5E" w14:textId="77777777" w:rsidR="00531EDD" w:rsidRPr="00531EDD" w:rsidRDefault="00531EDD" w:rsidP="007966C6">
            <w:pPr>
              <w:pStyle w:val="affffffff6"/>
              <w:rPr>
                <w:szCs w:val="22"/>
              </w:rPr>
            </w:pPr>
            <w:r w:rsidRPr="00531EDD">
              <w:rPr>
                <w:szCs w:val="22"/>
              </w:rPr>
              <w:t>Примечание</w:t>
            </w:r>
          </w:p>
          <w:p w14:paraId="39902BE1" w14:textId="77777777" w:rsidR="00531EDD" w:rsidRPr="00531EDD" w:rsidRDefault="00531EDD" w:rsidP="007966C6">
            <w:pPr>
              <w:pStyle w:val="affffffff6"/>
              <w:rPr>
                <w:szCs w:val="22"/>
              </w:rPr>
            </w:pPr>
            <w:r w:rsidRPr="00531EDD">
              <w:rPr>
                <w:szCs w:val="22"/>
              </w:rP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14:paraId="6AF02782" w14:textId="77777777" w:rsidR="00531EDD" w:rsidRPr="00531EDD" w:rsidRDefault="00531EDD" w:rsidP="007966C6">
            <w:pPr>
              <w:pStyle w:val="affffffff6"/>
              <w:rPr>
                <w:rFonts w:eastAsiaTheme="minorEastAsia"/>
                <w:szCs w:val="22"/>
              </w:rPr>
            </w:pPr>
            <w:r w:rsidRPr="00531EDD">
              <w:rPr>
                <w:rFonts w:eastAsiaTheme="minorEastAsia"/>
                <w:szCs w:val="22"/>
              </w:rPr>
              <w:t>2. Значение принято в соответствии с Нормативами потребления коммунальных услуг по газоснабжению (природный газ) для населения при отсутствии приборов учета, утвержденными постановлением департамента по тарифам Приморского края от 07.08.2019 № 31/2.</w:t>
            </w:r>
          </w:p>
        </w:tc>
      </w:tr>
    </w:tbl>
    <w:p w14:paraId="236BE862" w14:textId="77777777" w:rsidR="00531EDD" w:rsidRPr="00531EDD" w:rsidRDefault="00531EDD" w:rsidP="007966C6">
      <w:pPr>
        <w:pStyle w:val="affffffff6"/>
        <w:rPr>
          <w:sz w:val="20"/>
          <w:szCs w:val="22"/>
        </w:rPr>
      </w:pPr>
    </w:p>
    <w:p w14:paraId="7DBEC5D3" w14:textId="77777777" w:rsidR="00531EDD" w:rsidRPr="00531EDD" w:rsidRDefault="00531EDD" w:rsidP="007966C6">
      <w:pPr>
        <w:pStyle w:val="affffffff6"/>
        <w:rPr>
          <w:sz w:val="20"/>
          <w:szCs w:val="22"/>
        </w:rPr>
      </w:pPr>
    </w:p>
    <w:p w14:paraId="1AB821C5" w14:textId="77777777" w:rsidR="00531EDD" w:rsidRPr="00531EDD" w:rsidRDefault="00531EDD" w:rsidP="007966C6">
      <w:pPr>
        <w:pStyle w:val="affffffff6"/>
        <w:rPr>
          <w:sz w:val="20"/>
          <w:szCs w:val="22"/>
        </w:rPr>
      </w:pPr>
    </w:p>
    <w:p w14:paraId="24F44E9F" w14:textId="77777777" w:rsidR="00531EDD" w:rsidRPr="00531EDD" w:rsidRDefault="00531EDD" w:rsidP="007966C6">
      <w:pPr>
        <w:pStyle w:val="affffffff6"/>
        <w:rPr>
          <w:sz w:val="20"/>
          <w:szCs w:val="22"/>
        </w:rPr>
      </w:pPr>
    </w:p>
    <w:p w14:paraId="4B78EB40" w14:textId="77777777" w:rsidR="00531EDD" w:rsidRPr="00531EDD" w:rsidRDefault="00531EDD" w:rsidP="007966C6">
      <w:pPr>
        <w:pStyle w:val="affffffff6"/>
        <w:rPr>
          <w:sz w:val="20"/>
          <w:szCs w:val="22"/>
        </w:rPr>
      </w:pPr>
    </w:p>
    <w:p w14:paraId="78E5C6A5" w14:textId="516288E4" w:rsidR="00531EDD" w:rsidRPr="00531EDD" w:rsidRDefault="00531EDD" w:rsidP="007966C6">
      <w:pPr>
        <w:pStyle w:val="affffffff6"/>
        <w:rPr>
          <w:rFonts w:eastAsia="Calibri"/>
          <w:bCs/>
        </w:rPr>
      </w:pPr>
      <w:r w:rsidRPr="00531EDD">
        <w:rPr>
          <w:rFonts w:eastAsia="Calibri"/>
          <w:bCs/>
        </w:rPr>
        <w:t xml:space="preserve">Таблица </w:t>
      </w:r>
      <w:r w:rsidR="00D55E49">
        <w:rPr>
          <w:rFonts w:eastAsia="Calibri"/>
          <w:bCs/>
          <w:noProof/>
        </w:rPr>
        <w:t>12</w:t>
      </w:r>
      <w:r w:rsidRPr="00531EDD">
        <w:rPr>
          <w:rFonts w:eastAsia="Calibri"/>
          <w:bCs/>
        </w:rPr>
        <w:t xml:space="preserve"> – Расчетные показатели для объектов местного значения муниципального округа в области электроснабжения населения</w:t>
      </w:r>
    </w:p>
    <w:tbl>
      <w:tblPr>
        <w:tblStyle w:val="afff"/>
        <w:tblW w:w="5006" w:type="pct"/>
        <w:tblLayout w:type="fixed"/>
        <w:tblCellMar>
          <w:left w:w="57" w:type="dxa"/>
          <w:right w:w="57" w:type="dxa"/>
        </w:tblCellMar>
        <w:tblLook w:val="04A0" w:firstRow="1" w:lastRow="0" w:firstColumn="1" w:lastColumn="0" w:noHBand="0" w:noVBand="1"/>
      </w:tblPr>
      <w:tblGrid>
        <w:gridCol w:w="2672"/>
        <w:gridCol w:w="3020"/>
        <w:gridCol w:w="9169"/>
      </w:tblGrid>
      <w:tr w:rsidR="00531EDD" w:rsidRPr="00531EDD" w14:paraId="3DE271FB" w14:textId="77777777" w:rsidTr="00531EDD">
        <w:trPr>
          <w:trHeight w:val="20"/>
          <w:tblHeader/>
        </w:trPr>
        <w:tc>
          <w:tcPr>
            <w:tcW w:w="899" w:type="pct"/>
            <w:vAlign w:val="center"/>
          </w:tcPr>
          <w:p w14:paraId="2202A453" w14:textId="77777777" w:rsidR="00531EDD" w:rsidRPr="00531EDD" w:rsidRDefault="00531EDD" w:rsidP="007966C6">
            <w:pPr>
              <w:pStyle w:val="affffffff6"/>
            </w:pPr>
            <w:r w:rsidRPr="00531EDD">
              <w:lastRenderedPageBreak/>
              <w:t>Наименование вида объекта</w:t>
            </w:r>
          </w:p>
        </w:tc>
        <w:tc>
          <w:tcPr>
            <w:tcW w:w="1016" w:type="pct"/>
            <w:vAlign w:val="center"/>
          </w:tcPr>
          <w:p w14:paraId="5A66CBB5" w14:textId="77777777" w:rsidR="00531EDD" w:rsidRPr="00531EDD" w:rsidRDefault="00531EDD" w:rsidP="007966C6">
            <w:pPr>
              <w:pStyle w:val="affffffff6"/>
            </w:pPr>
            <w:r w:rsidRPr="00531EDD">
              <w:t>Наименование нормируемого расчетного показателя, единица измерения</w:t>
            </w:r>
          </w:p>
        </w:tc>
        <w:tc>
          <w:tcPr>
            <w:tcW w:w="3085" w:type="pct"/>
            <w:vAlign w:val="center"/>
          </w:tcPr>
          <w:p w14:paraId="34A1CA80" w14:textId="77777777" w:rsidR="00531EDD" w:rsidRPr="00531EDD" w:rsidRDefault="00531EDD" w:rsidP="007966C6">
            <w:pPr>
              <w:pStyle w:val="affffffff6"/>
            </w:pPr>
            <w:r w:rsidRPr="00531EDD">
              <w:t>Значение расчетного показателя</w:t>
            </w:r>
          </w:p>
        </w:tc>
      </w:tr>
    </w:tbl>
    <w:p w14:paraId="333B9016" w14:textId="77777777" w:rsidR="00531EDD" w:rsidRPr="00531EDD" w:rsidRDefault="00531EDD" w:rsidP="007966C6">
      <w:pPr>
        <w:pStyle w:val="affffffff6"/>
        <w:rPr>
          <w:sz w:val="2"/>
          <w:szCs w:val="2"/>
        </w:rPr>
      </w:pPr>
    </w:p>
    <w:tbl>
      <w:tblPr>
        <w:tblStyle w:val="afff"/>
        <w:tblW w:w="5006" w:type="pct"/>
        <w:tblLayout w:type="fixed"/>
        <w:tblCellMar>
          <w:left w:w="57" w:type="dxa"/>
          <w:right w:w="57" w:type="dxa"/>
        </w:tblCellMar>
        <w:tblLook w:val="04A0" w:firstRow="1" w:lastRow="0" w:firstColumn="1" w:lastColumn="0" w:noHBand="0" w:noVBand="1"/>
      </w:tblPr>
      <w:tblGrid>
        <w:gridCol w:w="2672"/>
        <w:gridCol w:w="3020"/>
        <w:gridCol w:w="2232"/>
        <w:gridCol w:w="701"/>
        <w:gridCol w:w="9"/>
        <w:gridCol w:w="687"/>
        <w:gridCol w:w="838"/>
        <w:gridCol w:w="550"/>
        <w:gridCol w:w="847"/>
        <w:gridCol w:w="187"/>
        <w:gridCol w:w="1040"/>
        <w:gridCol w:w="83"/>
        <w:gridCol w:w="770"/>
        <w:gridCol w:w="1225"/>
      </w:tblGrid>
      <w:tr w:rsidR="00531EDD" w:rsidRPr="00531EDD" w14:paraId="24F0F415" w14:textId="77777777" w:rsidTr="00531EDD">
        <w:trPr>
          <w:trHeight w:val="20"/>
          <w:tblHeader/>
        </w:trPr>
        <w:tc>
          <w:tcPr>
            <w:tcW w:w="899" w:type="pct"/>
          </w:tcPr>
          <w:p w14:paraId="0F137709" w14:textId="77777777" w:rsidR="00531EDD" w:rsidRPr="00531EDD" w:rsidRDefault="00531EDD" w:rsidP="007966C6">
            <w:pPr>
              <w:pStyle w:val="affffffff6"/>
              <w:rPr>
                <w:lang w:val="en-US"/>
              </w:rPr>
            </w:pPr>
            <w:r w:rsidRPr="00531EDD">
              <w:rPr>
                <w:lang w:val="en-US"/>
              </w:rPr>
              <w:t>1</w:t>
            </w:r>
          </w:p>
        </w:tc>
        <w:tc>
          <w:tcPr>
            <w:tcW w:w="1016" w:type="pct"/>
          </w:tcPr>
          <w:p w14:paraId="78CA3BFA" w14:textId="77777777" w:rsidR="00531EDD" w:rsidRPr="00531EDD" w:rsidRDefault="00531EDD" w:rsidP="007966C6">
            <w:pPr>
              <w:pStyle w:val="affffffff6"/>
              <w:rPr>
                <w:lang w:val="en-US"/>
              </w:rPr>
            </w:pPr>
            <w:r w:rsidRPr="00531EDD">
              <w:rPr>
                <w:lang w:val="en-US"/>
              </w:rPr>
              <w:t>2</w:t>
            </w:r>
          </w:p>
        </w:tc>
        <w:tc>
          <w:tcPr>
            <w:tcW w:w="3085" w:type="pct"/>
            <w:gridSpan w:val="12"/>
          </w:tcPr>
          <w:p w14:paraId="016BF05E" w14:textId="77777777" w:rsidR="00531EDD" w:rsidRPr="00531EDD" w:rsidRDefault="00531EDD" w:rsidP="007966C6">
            <w:pPr>
              <w:pStyle w:val="affffffff6"/>
              <w:rPr>
                <w:lang w:val="en-US"/>
              </w:rPr>
            </w:pPr>
            <w:r w:rsidRPr="00531EDD">
              <w:rPr>
                <w:lang w:val="en-US"/>
              </w:rPr>
              <w:t>3</w:t>
            </w:r>
          </w:p>
        </w:tc>
      </w:tr>
      <w:tr w:rsidR="00531EDD" w:rsidRPr="00531EDD" w14:paraId="739E4894" w14:textId="77777777" w:rsidTr="00531EDD">
        <w:trPr>
          <w:trHeight w:val="20"/>
        </w:trPr>
        <w:tc>
          <w:tcPr>
            <w:tcW w:w="899" w:type="pct"/>
            <w:vMerge w:val="restart"/>
          </w:tcPr>
          <w:p w14:paraId="4AD08A5E" w14:textId="77777777" w:rsidR="00531EDD" w:rsidRPr="00531EDD" w:rsidRDefault="00531EDD" w:rsidP="007966C6">
            <w:pPr>
              <w:pStyle w:val="affffffff6"/>
            </w:pPr>
            <w:r w:rsidRPr="00531EDD">
              <w:t>Электрическая подстанция 6 кВ.</w:t>
            </w:r>
          </w:p>
          <w:p w14:paraId="3D591B17" w14:textId="77777777" w:rsidR="00531EDD" w:rsidRPr="00531EDD" w:rsidRDefault="00531EDD" w:rsidP="007966C6">
            <w:pPr>
              <w:pStyle w:val="affffffff6"/>
            </w:pPr>
            <w:r w:rsidRPr="00531EDD">
              <w:t>Электрическая подстанция 10 кВ.</w:t>
            </w:r>
          </w:p>
          <w:p w14:paraId="1E7128E9" w14:textId="77777777" w:rsidR="00531EDD" w:rsidRPr="00531EDD" w:rsidRDefault="00531EDD" w:rsidP="007966C6">
            <w:pPr>
              <w:pStyle w:val="affffffff6"/>
            </w:pPr>
            <w:r w:rsidRPr="00531EDD">
              <w:t>Электрическая подстанция 35 кВ.</w:t>
            </w:r>
          </w:p>
          <w:p w14:paraId="763B272B" w14:textId="77777777" w:rsidR="00531EDD" w:rsidRPr="00531EDD" w:rsidRDefault="00531EDD" w:rsidP="007966C6">
            <w:pPr>
              <w:pStyle w:val="affffffff6"/>
            </w:pPr>
            <w:r w:rsidRPr="00531EDD">
              <w:t>Линии электропередачи 6 кВ.</w:t>
            </w:r>
          </w:p>
          <w:p w14:paraId="565A831F" w14:textId="77777777" w:rsidR="00531EDD" w:rsidRPr="00531EDD" w:rsidRDefault="00531EDD" w:rsidP="007966C6">
            <w:pPr>
              <w:pStyle w:val="affffffff6"/>
            </w:pPr>
            <w:r w:rsidRPr="00531EDD">
              <w:t>Линии электропередачи 10 кВ.</w:t>
            </w:r>
          </w:p>
          <w:p w14:paraId="696528AE" w14:textId="77777777" w:rsidR="00531EDD" w:rsidRPr="00531EDD" w:rsidRDefault="00531EDD" w:rsidP="007966C6">
            <w:pPr>
              <w:pStyle w:val="affffffff6"/>
            </w:pPr>
            <w:r w:rsidRPr="00531EDD">
              <w:t>Линии электропередачи 35 кВ.</w:t>
            </w:r>
          </w:p>
          <w:p w14:paraId="68D6950B" w14:textId="77777777" w:rsidR="00531EDD" w:rsidRPr="00531EDD" w:rsidRDefault="00531EDD" w:rsidP="007966C6">
            <w:pPr>
              <w:pStyle w:val="affffffff6"/>
            </w:pPr>
            <w:r w:rsidRPr="00531EDD">
              <w:t>Трансформаторная подстанция (ТП).</w:t>
            </w:r>
          </w:p>
          <w:p w14:paraId="0B20AE2D" w14:textId="77777777" w:rsidR="00531EDD" w:rsidRPr="00531EDD" w:rsidRDefault="00531EDD" w:rsidP="007966C6">
            <w:pPr>
              <w:pStyle w:val="affffffff6"/>
            </w:pPr>
            <w:r w:rsidRPr="00531EDD">
              <w:t>Распределительный пункт (РП).</w:t>
            </w:r>
          </w:p>
          <w:p w14:paraId="7FC6AC64" w14:textId="77777777" w:rsidR="00531EDD" w:rsidRPr="00531EDD" w:rsidRDefault="00531EDD" w:rsidP="007966C6">
            <w:pPr>
              <w:pStyle w:val="affffffff6"/>
              <w:rPr>
                <w:rFonts w:eastAsia="Calibri"/>
              </w:rPr>
            </w:pPr>
            <w:r w:rsidRPr="00531EDD">
              <w:t>Электростанция дизельная (ДЭС)</w:t>
            </w:r>
          </w:p>
        </w:tc>
        <w:tc>
          <w:tcPr>
            <w:tcW w:w="1016" w:type="pct"/>
            <w:vMerge w:val="restart"/>
          </w:tcPr>
          <w:p w14:paraId="03D07370" w14:textId="77777777" w:rsidR="00531EDD" w:rsidRPr="00531EDD" w:rsidRDefault="00531EDD" w:rsidP="007966C6">
            <w:pPr>
              <w:pStyle w:val="affffffff6"/>
              <w:rPr>
                <w:rFonts w:eastAsia="Calibri"/>
              </w:rPr>
            </w:pPr>
            <w:r w:rsidRPr="00531EDD">
              <w:t>укрупненный показатель расхода электроэнергии коммунально-бытовыми потребителями, удельный расход электроэнергии, кВт ч/чел. в год [1]</w:t>
            </w:r>
          </w:p>
        </w:tc>
        <w:tc>
          <w:tcPr>
            <w:tcW w:w="987" w:type="pct"/>
            <w:gridSpan w:val="2"/>
            <w:vAlign w:val="center"/>
          </w:tcPr>
          <w:p w14:paraId="6EE953F2" w14:textId="77777777" w:rsidR="00531EDD" w:rsidRPr="00531EDD" w:rsidRDefault="00531EDD" w:rsidP="007966C6">
            <w:pPr>
              <w:pStyle w:val="affffffff6"/>
              <w:rPr>
                <w:rFonts w:eastAsia="Calibri"/>
              </w:rPr>
            </w:pPr>
            <w:r w:rsidRPr="00531EDD">
              <w:rPr>
                <w:rFonts w:eastAsia="Calibri"/>
              </w:rPr>
              <w:t xml:space="preserve">группа </w:t>
            </w:r>
            <w:r w:rsidRPr="00531EDD">
              <w:rPr>
                <w:rFonts w:eastAsia="Calibri"/>
              </w:rPr>
              <w:br/>
              <w:t>населенного пункта</w:t>
            </w:r>
          </w:p>
        </w:tc>
        <w:tc>
          <w:tcPr>
            <w:tcW w:w="1049" w:type="pct"/>
            <w:gridSpan w:val="6"/>
            <w:vAlign w:val="center"/>
          </w:tcPr>
          <w:p w14:paraId="084656F7" w14:textId="77777777" w:rsidR="00531EDD" w:rsidRPr="00531EDD" w:rsidRDefault="00531EDD" w:rsidP="007966C6">
            <w:pPr>
              <w:pStyle w:val="affffffff6"/>
              <w:rPr>
                <w:rFonts w:eastAsia="Calibri"/>
              </w:rPr>
            </w:pPr>
            <w:r w:rsidRPr="00531EDD">
              <w:rPr>
                <w:rFonts w:eastAsia="Calibri"/>
              </w:rPr>
              <w:t xml:space="preserve">без стационарных </w:t>
            </w:r>
            <w:r w:rsidRPr="00531EDD">
              <w:rPr>
                <w:rFonts w:eastAsia="Calibri"/>
              </w:rPr>
              <w:br/>
              <w:t>электроплит [2]</w:t>
            </w:r>
          </w:p>
        </w:tc>
        <w:tc>
          <w:tcPr>
            <w:tcW w:w="1049" w:type="pct"/>
            <w:gridSpan w:val="4"/>
            <w:vAlign w:val="center"/>
          </w:tcPr>
          <w:p w14:paraId="0D82F283" w14:textId="77777777" w:rsidR="00531EDD" w:rsidRPr="00531EDD" w:rsidRDefault="00531EDD" w:rsidP="007966C6">
            <w:pPr>
              <w:pStyle w:val="affffffff6"/>
              <w:rPr>
                <w:rFonts w:eastAsia="Calibri"/>
              </w:rPr>
            </w:pPr>
            <w:r w:rsidRPr="00531EDD">
              <w:rPr>
                <w:rFonts w:eastAsia="Calibri"/>
              </w:rPr>
              <w:t>со стационарными электроплитами [2]</w:t>
            </w:r>
          </w:p>
        </w:tc>
      </w:tr>
      <w:tr w:rsidR="00531EDD" w:rsidRPr="00531EDD" w14:paraId="6F462BE3" w14:textId="77777777" w:rsidTr="00531EDD">
        <w:trPr>
          <w:trHeight w:val="20"/>
        </w:trPr>
        <w:tc>
          <w:tcPr>
            <w:tcW w:w="899" w:type="pct"/>
            <w:vMerge/>
          </w:tcPr>
          <w:p w14:paraId="1A53506D" w14:textId="77777777" w:rsidR="00531EDD" w:rsidRPr="00531EDD" w:rsidRDefault="00531EDD" w:rsidP="007966C6">
            <w:pPr>
              <w:pStyle w:val="affffffff6"/>
              <w:rPr>
                <w:rFonts w:eastAsia="Calibri"/>
              </w:rPr>
            </w:pPr>
          </w:p>
        </w:tc>
        <w:tc>
          <w:tcPr>
            <w:tcW w:w="1016" w:type="pct"/>
            <w:vMerge/>
          </w:tcPr>
          <w:p w14:paraId="0941266A" w14:textId="77777777" w:rsidR="00531EDD" w:rsidRPr="00531EDD" w:rsidRDefault="00531EDD" w:rsidP="007966C6">
            <w:pPr>
              <w:pStyle w:val="affffffff6"/>
              <w:rPr>
                <w:rFonts w:eastAsia="Calibri"/>
              </w:rPr>
            </w:pPr>
          </w:p>
        </w:tc>
        <w:tc>
          <w:tcPr>
            <w:tcW w:w="987" w:type="pct"/>
            <w:gridSpan w:val="2"/>
          </w:tcPr>
          <w:p w14:paraId="236B688E" w14:textId="77777777" w:rsidR="00531EDD" w:rsidRPr="00531EDD" w:rsidRDefault="00531EDD" w:rsidP="007966C6">
            <w:pPr>
              <w:pStyle w:val="affffffff6"/>
              <w:rPr>
                <w:rFonts w:eastAsia="Calibri"/>
              </w:rPr>
            </w:pPr>
            <w:r w:rsidRPr="00531EDD">
              <w:rPr>
                <w:rFonts w:eastAsia="Calibri"/>
              </w:rPr>
              <w:t>средний</w:t>
            </w:r>
          </w:p>
        </w:tc>
        <w:tc>
          <w:tcPr>
            <w:tcW w:w="1049" w:type="pct"/>
            <w:gridSpan w:val="6"/>
            <w:vAlign w:val="center"/>
          </w:tcPr>
          <w:p w14:paraId="6A96E454" w14:textId="77777777" w:rsidR="00531EDD" w:rsidRPr="00531EDD" w:rsidRDefault="00531EDD" w:rsidP="007966C6">
            <w:pPr>
              <w:pStyle w:val="affffffff6"/>
              <w:rPr>
                <w:rFonts w:eastAsia="Calibri"/>
              </w:rPr>
            </w:pPr>
            <w:r w:rsidRPr="00531EDD">
              <w:rPr>
                <w:rFonts w:eastAsia="Calibri"/>
              </w:rPr>
              <w:t>2300</w:t>
            </w:r>
          </w:p>
        </w:tc>
        <w:tc>
          <w:tcPr>
            <w:tcW w:w="1049" w:type="pct"/>
            <w:gridSpan w:val="4"/>
            <w:vAlign w:val="center"/>
          </w:tcPr>
          <w:p w14:paraId="39C25510" w14:textId="77777777" w:rsidR="00531EDD" w:rsidRPr="00531EDD" w:rsidRDefault="00531EDD" w:rsidP="007966C6">
            <w:pPr>
              <w:pStyle w:val="affffffff6"/>
              <w:rPr>
                <w:rFonts w:eastAsia="Calibri"/>
              </w:rPr>
            </w:pPr>
            <w:r w:rsidRPr="00531EDD">
              <w:rPr>
                <w:rFonts w:eastAsia="Calibri"/>
              </w:rPr>
              <w:t>2880</w:t>
            </w:r>
          </w:p>
        </w:tc>
      </w:tr>
      <w:tr w:rsidR="00531EDD" w:rsidRPr="00531EDD" w14:paraId="30718FAB" w14:textId="77777777" w:rsidTr="00531EDD">
        <w:trPr>
          <w:trHeight w:val="20"/>
        </w:trPr>
        <w:tc>
          <w:tcPr>
            <w:tcW w:w="899" w:type="pct"/>
            <w:vMerge/>
          </w:tcPr>
          <w:p w14:paraId="720EA4F0" w14:textId="77777777" w:rsidR="00531EDD" w:rsidRPr="00531EDD" w:rsidRDefault="00531EDD" w:rsidP="007966C6">
            <w:pPr>
              <w:pStyle w:val="affffffff6"/>
              <w:rPr>
                <w:rFonts w:eastAsia="Calibri"/>
              </w:rPr>
            </w:pPr>
          </w:p>
        </w:tc>
        <w:tc>
          <w:tcPr>
            <w:tcW w:w="1016" w:type="pct"/>
            <w:vMerge/>
          </w:tcPr>
          <w:p w14:paraId="36DA8698" w14:textId="77777777" w:rsidR="00531EDD" w:rsidRPr="00531EDD" w:rsidRDefault="00531EDD" w:rsidP="007966C6">
            <w:pPr>
              <w:pStyle w:val="affffffff6"/>
              <w:rPr>
                <w:rFonts w:eastAsia="Calibri"/>
              </w:rPr>
            </w:pPr>
          </w:p>
        </w:tc>
        <w:tc>
          <w:tcPr>
            <w:tcW w:w="987" w:type="pct"/>
            <w:gridSpan w:val="2"/>
          </w:tcPr>
          <w:p w14:paraId="786A5559" w14:textId="77777777" w:rsidR="00531EDD" w:rsidRPr="00531EDD" w:rsidRDefault="00531EDD" w:rsidP="007966C6">
            <w:pPr>
              <w:pStyle w:val="affffffff6"/>
              <w:rPr>
                <w:rFonts w:eastAsia="Calibri"/>
              </w:rPr>
            </w:pPr>
            <w:r w:rsidRPr="00531EDD">
              <w:rPr>
                <w:rFonts w:eastAsia="Calibri"/>
              </w:rPr>
              <w:t>малый</w:t>
            </w:r>
          </w:p>
        </w:tc>
        <w:tc>
          <w:tcPr>
            <w:tcW w:w="1049" w:type="pct"/>
            <w:gridSpan w:val="6"/>
            <w:vAlign w:val="center"/>
          </w:tcPr>
          <w:p w14:paraId="22593943" w14:textId="77777777" w:rsidR="00531EDD" w:rsidRPr="00531EDD" w:rsidRDefault="00531EDD" w:rsidP="007966C6">
            <w:pPr>
              <w:pStyle w:val="affffffff6"/>
              <w:rPr>
                <w:rFonts w:eastAsia="Calibri"/>
              </w:rPr>
            </w:pPr>
            <w:r w:rsidRPr="00531EDD">
              <w:rPr>
                <w:rFonts w:eastAsia="Calibri"/>
              </w:rPr>
              <w:t>2170</w:t>
            </w:r>
          </w:p>
        </w:tc>
        <w:tc>
          <w:tcPr>
            <w:tcW w:w="1049" w:type="pct"/>
            <w:gridSpan w:val="4"/>
            <w:vAlign w:val="center"/>
          </w:tcPr>
          <w:p w14:paraId="53F6719E" w14:textId="77777777" w:rsidR="00531EDD" w:rsidRPr="00531EDD" w:rsidRDefault="00531EDD" w:rsidP="007966C6">
            <w:pPr>
              <w:pStyle w:val="affffffff6"/>
              <w:rPr>
                <w:rFonts w:eastAsia="Calibri"/>
              </w:rPr>
            </w:pPr>
            <w:r w:rsidRPr="00531EDD">
              <w:rPr>
                <w:rFonts w:eastAsia="Calibri"/>
              </w:rPr>
              <w:t>2750</w:t>
            </w:r>
          </w:p>
        </w:tc>
      </w:tr>
      <w:tr w:rsidR="00531EDD" w:rsidRPr="00531EDD" w14:paraId="7B1B48C7" w14:textId="77777777" w:rsidTr="00531EDD">
        <w:trPr>
          <w:trHeight w:val="20"/>
        </w:trPr>
        <w:tc>
          <w:tcPr>
            <w:tcW w:w="899" w:type="pct"/>
            <w:vMerge/>
          </w:tcPr>
          <w:p w14:paraId="0FA161B9" w14:textId="77777777" w:rsidR="00531EDD" w:rsidRPr="00531EDD" w:rsidRDefault="00531EDD" w:rsidP="007966C6">
            <w:pPr>
              <w:pStyle w:val="affffffff6"/>
            </w:pPr>
          </w:p>
        </w:tc>
        <w:tc>
          <w:tcPr>
            <w:tcW w:w="1016" w:type="pct"/>
            <w:vMerge w:val="restart"/>
          </w:tcPr>
          <w:p w14:paraId="3D2EBE70" w14:textId="77777777" w:rsidR="00531EDD" w:rsidRPr="00531EDD" w:rsidRDefault="00531EDD" w:rsidP="007966C6">
            <w:pPr>
              <w:pStyle w:val="affffffff6"/>
              <w:rPr>
                <w:rFonts w:eastAsia="Calibri"/>
              </w:rPr>
            </w:pPr>
            <w:r w:rsidRPr="00531EDD">
              <w:t xml:space="preserve">годовое число часов использования максимума электрической нагрузки </w:t>
            </w:r>
          </w:p>
        </w:tc>
        <w:tc>
          <w:tcPr>
            <w:tcW w:w="987" w:type="pct"/>
            <w:gridSpan w:val="2"/>
            <w:vAlign w:val="center"/>
          </w:tcPr>
          <w:p w14:paraId="454CAC6C" w14:textId="77777777" w:rsidR="00531EDD" w:rsidRPr="00531EDD" w:rsidRDefault="00531EDD" w:rsidP="007966C6">
            <w:pPr>
              <w:pStyle w:val="affffffff6"/>
              <w:rPr>
                <w:rFonts w:eastAsia="Calibri"/>
              </w:rPr>
            </w:pPr>
            <w:r w:rsidRPr="00531EDD">
              <w:rPr>
                <w:rFonts w:eastAsia="Calibri"/>
              </w:rPr>
              <w:t xml:space="preserve">группа </w:t>
            </w:r>
            <w:r w:rsidRPr="00531EDD">
              <w:rPr>
                <w:rFonts w:eastAsia="Calibri"/>
              </w:rPr>
              <w:br/>
              <w:t>населенного пункта</w:t>
            </w:r>
          </w:p>
        </w:tc>
        <w:tc>
          <w:tcPr>
            <w:tcW w:w="1049" w:type="pct"/>
            <w:gridSpan w:val="6"/>
            <w:vAlign w:val="center"/>
          </w:tcPr>
          <w:p w14:paraId="297F8DFE" w14:textId="77777777" w:rsidR="00531EDD" w:rsidRPr="00531EDD" w:rsidRDefault="00531EDD" w:rsidP="007966C6">
            <w:pPr>
              <w:pStyle w:val="affffffff6"/>
              <w:rPr>
                <w:rFonts w:eastAsia="Calibri"/>
              </w:rPr>
            </w:pPr>
            <w:r w:rsidRPr="00531EDD">
              <w:rPr>
                <w:rFonts w:eastAsia="Calibri"/>
              </w:rPr>
              <w:t>без стационарных электроплит [2]</w:t>
            </w:r>
          </w:p>
        </w:tc>
        <w:tc>
          <w:tcPr>
            <w:tcW w:w="1049" w:type="pct"/>
            <w:gridSpan w:val="4"/>
            <w:vAlign w:val="center"/>
          </w:tcPr>
          <w:p w14:paraId="1D770C30" w14:textId="77777777" w:rsidR="00531EDD" w:rsidRPr="00531EDD" w:rsidRDefault="00531EDD" w:rsidP="007966C6">
            <w:pPr>
              <w:pStyle w:val="affffffff6"/>
              <w:rPr>
                <w:rFonts w:eastAsia="Calibri"/>
              </w:rPr>
            </w:pPr>
            <w:r w:rsidRPr="00531EDD">
              <w:rPr>
                <w:rFonts w:eastAsia="Calibri"/>
              </w:rPr>
              <w:t>со стационарными электроплитами [2]</w:t>
            </w:r>
          </w:p>
        </w:tc>
      </w:tr>
      <w:tr w:rsidR="00531EDD" w:rsidRPr="00531EDD" w14:paraId="09F026B0" w14:textId="77777777" w:rsidTr="00531EDD">
        <w:trPr>
          <w:trHeight w:val="20"/>
        </w:trPr>
        <w:tc>
          <w:tcPr>
            <w:tcW w:w="899" w:type="pct"/>
            <w:vMerge/>
          </w:tcPr>
          <w:p w14:paraId="60C3F519" w14:textId="77777777" w:rsidR="00531EDD" w:rsidRPr="00531EDD" w:rsidRDefault="00531EDD" w:rsidP="007966C6">
            <w:pPr>
              <w:pStyle w:val="affffffff6"/>
            </w:pPr>
          </w:p>
        </w:tc>
        <w:tc>
          <w:tcPr>
            <w:tcW w:w="1016" w:type="pct"/>
            <w:vMerge/>
          </w:tcPr>
          <w:p w14:paraId="589EB532" w14:textId="77777777" w:rsidR="00531EDD" w:rsidRPr="00531EDD" w:rsidRDefault="00531EDD" w:rsidP="007966C6">
            <w:pPr>
              <w:pStyle w:val="affffffff6"/>
            </w:pPr>
          </w:p>
        </w:tc>
        <w:tc>
          <w:tcPr>
            <w:tcW w:w="987" w:type="pct"/>
            <w:gridSpan w:val="2"/>
          </w:tcPr>
          <w:p w14:paraId="5B9A1555" w14:textId="77777777" w:rsidR="00531EDD" w:rsidRPr="00531EDD" w:rsidRDefault="00531EDD" w:rsidP="007966C6">
            <w:pPr>
              <w:pStyle w:val="affffffff6"/>
              <w:rPr>
                <w:rFonts w:eastAsia="Calibri"/>
              </w:rPr>
            </w:pPr>
            <w:r w:rsidRPr="00531EDD">
              <w:rPr>
                <w:rFonts w:eastAsia="Calibri"/>
              </w:rPr>
              <w:t>средний</w:t>
            </w:r>
          </w:p>
        </w:tc>
        <w:tc>
          <w:tcPr>
            <w:tcW w:w="1049" w:type="pct"/>
            <w:gridSpan w:val="6"/>
          </w:tcPr>
          <w:p w14:paraId="4131335F" w14:textId="77777777" w:rsidR="00531EDD" w:rsidRPr="00531EDD" w:rsidRDefault="00531EDD" w:rsidP="007966C6">
            <w:pPr>
              <w:pStyle w:val="affffffff6"/>
              <w:rPr>
                <w:rFonts w:eastAsia="Calibri"/>
              </w:rPr>
            </w:pPr>
            <w:r w:rsidRPr="00531EDD">
              <w:rPr>
                <w:rFonts w:eastAsia="Calibri"/>
              </w:rPr>
              <w:t>5350</w:t>
            </w:r>
          </w:p>
        </w:tc>
        <w:tc>
          <w:tcPr>
            <w:tcW w:w="1049" w:type="pct"/>
            <w:gridSpan w:val="4"/>
          </w:tcPr>
          <w:p w14:paraId="178CA705" w14:textId="77777777" w:rsidR="00531EDD" w:rsidRPr="00531EDD" w:rsidRDefault="00531EDD" w:rsidP="007966C6">
            <w:pPr>
              <w:pStyle w:val="affffffff6"/>
              <w:rPr>
                <w:rFonts w:eastAsia="Calibri"/>
              </w:rPr>
            </w:pPr>
            <w:r w:rsidRPr="00531EDD">
              <w:rPr>
                <w:rFonts w:eastAsia="Calibri"/>
              </w:rPr>
              <w:t>5550</w:t>
            </w:r>
          </w:p>
        </w:tc>
      </w:tr>
      <w:tr w:rsidR="00531EDD" w:rsidRPr="00531EDD" w14:paraId="16EDFEDF" w14:textId="77777777" w:rsidTr="00531EDD">
        <w:trPr>
          <w:trHeight w:val="20"/>
        </w:trPr>
        <w:tc>
          <w:tcPr>
            <w:tcW w:w="899" w:type="pct"/>
            <w:vMerge/>
          </w:tcPr>
          <w:p w14:paraId="5D08E66F" w14:textId="77777777" w:rsidR="00531EDD" w:rsidRPr="00531EDD" w:rsidRDefault="00531EDD" w:rsidP="007966C6">
            <w:pPr>
              <w:pStyle w:val="affffffff6"/>
            </w:pPr>
          </w:p>
        </w:tc>
        <w:tc>
          <w:tcPr>
            <w:tcW w:w="1016" w:type="pct"/>
            <w:vMerge/>
          </w:tcPr>
          <w:p w14:paraId="397D0884" w14:textId="77777777" w:rsidR="00531EDD" w:rsidRPr="00531EDD" w:rsidRDefault="00531EDD" w:rsidP="007966C6">
            <w:pPr>
              <w:pStyle w:val="affffffff6"/>
            </w:pPr>
          </w:p>
        </w:tc>
        <w:tc>
          <w:tcPr>
            <w:tcW w:w="987" w:type="pct"/>
            <w:gridSpan w:val="2"/>
          </w:tcPr>
          <w:p w14:paraId="0CBC81C7" w14:textId="77777777" w:rsidR="00531EDD" w:rsidRPr="00531EDD" w:rsidRDefault="00531EDD" w:rsidP="007966C6">
            <w:pPr>
              <w:pStyle w:val="affffffff6"/>
              <w:rPr>
                <w:rFonts w:eastAsia="Calibri"/>
              </w:rPr>
            </w:pPr>
            <w:r w:rsidRPr="00531EDD">
              <w:rPr>
                <w:rFonts w:eastAsia="Calibri"/>
              </w:rPr>
              <w:t>малый</w:t>
            </w:r>
          </w:p>
        </w:tc>
        <w:tc>
          <w:tcPr>
            <w:tcW w:w="1049" w:type="pct"/>
            <w:gridSpan w:val="6"/>
          </w:tcPr>
          <w:p w14:paraId="36CB7042" w14:textId="77777777" w:rsidR="00531EDD" w:rsidRPr="00531EDD" w:rsidRDefault="00531EDD" w:rsidP="007966C6">
            <w:pPr>
              <w:pStyle w:val="affffffff6"/>
              <w:rPr>
                <w:rFonts w:eastAsia="Calibri"/>
              </w:rPr>
            </w:pPr>
            <w:r w:rsidRPr="00531EDD">
              <w:rPr>
                <w:rFonts w:eastAsia="Calibri"/>
              </w:rPr>
              <w:t>5300</w:t>
            </w:r>
          </w:p>
        </w:tc>
        <w:tc>
          <w:tcPr>
            <w:tcW w:w="1049" w:type="pct"/>
            <w:gridSpan w:val="4"/>
          </w:tcPr>
          <w:p w14:paraId="359E59F6" w14:textId="77777777" w:rsidR="00531EDD" w:rsidRPr="00531EDD" w:rsidRDefault="00531EDD" w:rsidP="007966C6">
            <w:pPr>
              <w:pStyle w:val="affffffff6"/>
              <w:rPr>
                <w:rFonts w:eastAsia="Calibri"/>
              </w:rPr>
            </w:pPr>
            <w:r w:rsidRPr="00531EDD">
              <w:rPr>
                <w:rFonts w:eastAsia="Calibri"/>
              </w:rPr>
              <w:t>5500</w:t>
            </w:r>
          </w:p>
        </w:tc>
      </w:tr>
      <w:tr w:rsidR="00531EDD" w:rsidRPr="00531EDD" w14:paraId="5218C4EE" w14:textId="77777777" w:rsidTr="00531EDD">
        <w:trPr>
          <w:trHeight w:val="20"/>
        </w:trPr>
        <w:tc>
          <w:tcPr>
            <w:tcW w:w="899" w:type="pct"/>
            <w:vMerge/>
          </w:tcPr>
          <w:p w14:paraId="435775F2" w14:textId="77777777" w:rsidR="00531EDD" w:rsidRPr="00531EDD" w:rsidRDefault="00531EDD" w:rsidP="007966C6">
            <w:pPr>
              <w:pStyle w:val="affffffff6"/>
            </w:pPr>
          </w:p>
        </w:tc>
        <w:tc>
          <w:tcPr>
            <w:tcW w:w="1016" w:type="pct"/>
            <w:vMerge w:val="restart"/>
          </w:tcPr>
          <w:p w14:paraId="0D54A2F4" w14:textId="77777777" w:rsidR="00531EDD" w:rsidRPr="00531EDD" w:rsidRDefault="00531EDD" w:rsidP="007966C6">
            <w:pPr>
              <w:pStyle w:val="affffffff6"/>
            </w:pPr>
            <w:r w:rsidRPr="00531EDD">
              <w:t>укрупненные показатели удельной расчетной коммунально-бытовой нагрузки, кВт/чел. [1]</w:t>
            </w:r>
          </w:p>
        </w:tc>
        <w:tc>
          <w:tcPr>
            <w:tcW w:w="751" w:type="pct"/>
            <w:vMerge w:val="restart"/>
            <w:vAlign w:val="center"/>
          </w:tcPr>
          <w:p w14:paraId="02FC1C8C" w14:textId="77777777" w:rsidR="00531EDD" w:rsidRPr="00531EDD" w:rsidRDefault="00531EDD" w:rsidP="007966C6">
            <w:pPr>
              <w:pStyle w:val="affffffff6"/>
              <w:rPr>
                <w:rFonts w:eastAsia="Calibri"/>
              </w:rPr>
            </w:pPr>
            <w:r w:rsidRPr="00531EDD">
              <w:rPr>
                <w:rFonts w:eastAsia="Calibri"/>
              </w:rPr>
              <w:t>группа населенного пункта</w:t>
            </w:r>
          </w:p>
        </w:tc>
        <w:tc>
          <w:tcPr>
            <w:tcW w:w="1222" w:type="pct"/>
            <w:gridSpan w:val="6"/>
            <w:vAlign w:val="center"/>
          </w:tcPr>
          <w:p w14:paraId="1CDFD94A" w14:textId="77777777" w:rsidR="00531EDD" w:rsidRPr="00531EDD" w:rsidRDefault="00531EDD" w:rsidP="007966C6">
            <w:pPr>
              <w:pStyle w:val="affffffff6"/>
              <w:rPr>
                <w:rFonts w:eastAsia="Calibri"/>
              </w:rPr>
            </w:pPr>
            <w:r w:rsidRPr="00531EDD">
              <w:rPr>
                <w:rFonts w:eastAsia="Calibri"/>
              </w:rPr>
              <w:t xml:space="preserve">с плитами </w:t>
            </w:r>
            <w:r w:rsidRPr="00531EDD">
              <w:rPr>
                <w:rFonts w:eastAsia="Calibri"/>
              </w:rPr>
              <w:br/>
              <w:t>на природном газе</w:t>
            </w:r>
          </w:p>
        </w:tc>
        <w:tc>
          <w:tcPr>
            <w:tcW w:w="1112" w:type="pct"/>
            <w:gridSpan w:val="5"/>
            <w:vAlign w:val="center"/>
          </w:tcPr>
          <w:p w14:paraId="529FA8BA" w14:textId="77777777" w:rsidR="00531EDD" w:rsidRPr="00531EDD" w:rsidRDefault="00531EDD" w:rsidP="007966C6">
            <w:pPr>
              <w:pStyle w:val="affffffff6"/>
              <w:rPr>
                <w:rFonts w:eastAsia="Calibri"/>
              </w:rPr>
            </w:pPr>
            <w:r w:rsidRPr="00531EDD">
              <w:rPr>
                <w:rFonts w:eastAsia="Calibri"/>
              </w:rPr>
              <w:t xml:space="preserve">со стационарными </w:t>
            </w:r>
            <w:r w:rsidRPr="00531EDD">
              <w:rPr>
                <w:rFonts w:eastAsia="Calibri"/>
              </w:rPr>
              <w:br/>
              <w:t>электрическими плитами</w:t>
            </w:r>
          </w:p>
        </w:tc>
      </w:tr>
      <w:tr w:rsidR="00531EDD" w:rsidRPr="00531EDD" w14:paraId="605C2FF5" w14:textId="77777777" w:rsidTr="00531EDD">
        <w:trPr>
          <w:trHeight w:val="20"/>
        </w:trPr>
        <w:tc>
          <w:tcPr>
            <w:tcW w:w="899" w:type="pct"/>
            <w:vMerge/>
          </w:tcPr>
          <w:p w14:paraId="1B47C4BE" w14:textId="77777777" w:rsidR="00531EDD" w:rsidRPr="00531EDD" w:rsidRDefault="00531EDD" w:rsidP="007966C6">
            <w:pPr>
              <w:pStyle w:val="affffffff6"/>
            </w:pPr>
          </w:p>
        </w:tc>
        <w:tc>
          <w:tcPr>
            <w:tcW w:w="1016" w:type="pct"/>
            <w:vMerge/>
          </w:tcPr>
          <w:p w14:paraId="2B535E2E" w14:textId="77777777" w:rsidR="00531EDD" w:rsidRPr="00531EDD" w:rsidRDefault="00531EDD" w:rsidP="007966C6">
            <w:pPr>
              <w:pStyle w:val="affffffff6"/>
            </w:pPr>
          </w:p>
        </w:tc>
        <w:tc>
          <w:tcPr>
            <w:tcW w:w="751" w:type="pct"/>
            <w:vMerge/>
          </w:tcPr>
          <w:p w14:paraId="3850C42F" w14:textId="77777777" w:rsidR="00531EDD" w:rsidRPr="00531EDD" w:rsidRDefault="00531EDD" w:rsidP="007966C6">
            <w:pPr>
              <w:pStyle w:val="affffffff6"/>
              <w:rPr>
                <w:rFonts w:eastAsia="Calibri"/>
              </w:rPr>
            </w:pPr>
          </w:p>
        </w:tc>
        <w:tc>
          <w:tcPr>
            <w:tcW w:w="470" w:type="pct"/>
            <w:gridSpan w:val="3"/>
            <w:vMerge w:val="restart"/>
            <w:vAlign w:val="center"/>
          </w:tcPr>
          <w:p w14:paraId="0D82FEC4" w14:textId="77777777" w:rsidR="00531EDD" w:rsidRPr="00531EDD" w:rsidRDefault="00531EDD" w:rsidP="007966C6">
            <w:pPr>
              <w:pStyle w:val="affffffff6"/>
              <w:rPr>
                <w:rFonts w:eastAsia="Calibri"/>
              </w:rPr>
            </w:pPr>
            <w:r w:rsidRPr="00531EDD">
              <w:rPr>
                <w:rFonts w:eastAsia="Calibri"/>
              </w:rPr>
              <w:t>в целом по населенному пункту</w:t>
            </w:r>
          </w:p>
        </w:tc>
        <w:tc>
          <w:tcPr>
            <w:tcW w:w="752" w:type="pct"/>
            <w:gridSpan w:val="3"/>
            <w:vAlign w:val="center"/>
          </w:tcPr>
          <w:p w14:paraId="757467D0" w14:textId="77777777" w:rsidR="00531EDD" w:rsidRPr="00531EDD" w:rsidRDefault="00531EDD" w:rsidP="007966C6">
            <w:pPr>
              <w:pStyle w:val="affffffff6"/>
              <w:rPr>
                <w:rFonts w:eastAsia="Calibri"/>
              </w:rPr>
            </w:pPr>
            <w:r w:rsidRPr="00531EDD">
              <w:rPr>
                <w:rFonts w:eastAsia="Calibri"/>
              </w:rPr>
              <w:t>в том числе:</w:t>
            </w:r>
          </w:p>
        </w:tc>
        <w:tc>
          <w:tcPr>
            <w:tcW w:w="441" w:type="pct"/>
            <w:gridSpan w:val="3"/>
            <w:vMerge w:val="restart"/>
            <w:vAlign w:val="center"/>
          </w:tcPr>
          <w:p w14:paraId="0DBF82C3" w14:textId="77777777" w:rsidR="00531EDD" w:rsidRPr="00531EDD" w:rsidRDefault="00531EDD" w:rsidP="007966C6">
            <w:pPr>
              <w:pStyle w:val="affffffff6"/>
              <w:rPr>
                <w:rFonts w:eastAsia="Calibri"/>
              </w:rPr>
            </w:pPr>
            <w:r w:rsidRPr="00531EDD">
              <w:rPr>
                <w:rFonts w:eastAsia="Calibri"/>
              </w:rPr>
              <w:t>в целом по населенному пункту</w:t>
            </w:r>
          </w:p>
        </w:tc>
        <w:tc>
          <w:tcPr>
            <w:tcW w:w="671" w:type="pct"/>
            <w:gridSpan w:val="2"/>
            <w:vAlign w:val="center"/>
          </w:tcPr>
          <w:p w14:paraId="07083169" w14:textId="77777777" w:rsidR="00531EDD" w:rsidRPr="00531EDD" w:rsidRDefault="00531EDD" w:rsidP="007966C6">
            <w:pPr>
              <w:pStyle w:val="affffffff6"/>
              <w:rPr>
                <w:rFonts w:eastAsia="Calibri"/>
              </w:rPr>
            </w:pPr>
            <w:r w:rsidRPr="00531EDD">
              <w:rPr>
                <w:rFonts w:eastAsia="Calibri"/>
              </w:rPr>
              <w:t>в том числе:</w:t>
            </w:r>
          </w:p>
        </w:tc>
      </w:tr>
      <w:tr w:rsidR="00531EDD" w:rsidRPr="00531EDD" w14:paraId="24CE9CC7" w14:textId="77777777" w:rsidTr="00531EDD">
        <w:trPr>
          <w:trHeight w:val="20"/>
        </w:trPr>
        <w:tc>
          <w:tcPr>
            <w:tcW w:w="899" w:type="pct"/>
            <w:vMerge/>
          </w:tcPr>
          <w:p w14:paraId="4BA8A74A" w14:textId="77777777" w:rsidR="00531EDD" w:rsidRPr="00531EDD" w:rsidRDefault="00531EDD" w:rsidP="007966C6">
            <w:pPr>
              <w:pStyle w:val="affffffff6"/>
            </w:pPr>
          </w:p>
        </w:tc>
        <w:tc>
          <w:tcPr>
            <w:tcW w:w="1016" w:type="pct"/>
            <w:vMerge/>
          </w:tcPr>
          <w:p w14:paraId="2026A132" w14:textId="77777777" w:rsidR="00531EDD" w:rsidRPr="00531EDD" w:rsidRDefault="00531EDD" w:rsidP="007966C6">
            <w:pPr>
              <w:pStyle w:val="affffffff6"/>
            </w:pPr>
          </w:p>
        </w:tc>
        <w:tc>
          <w:tcPr>
            <w:tcW w:w="751" w:type="pct"/>
            <w:vMerge/>
          </w:tcPr>
          <w:p w14:paraId="0502B071" w14:textId="77777777" w:rsidR="00531EDD" w:rsidRPr="00531EDD" w:rsidRDefault="00531EDD" w:rsidP="007966C6">
            <w:pPr>
              <w:pStyle w:val="affffffff6"/>
              <w:rPr>
                <w:rFonts w:eastAsia="Calibri"/>
              </w:rPr>
            </w:pPr>
          </w:p>
        </w:tc>
        <w:tc>
          <w:tcPr>
            <w:tcW w:w="470" w:type="pct"/>
            <w:gridSpan w:val="3"/>
            <w:vMerge/>
            <w:vAlign w:val="center"/>
          </w:tcPr>
          <w:p w14:paraId="53379825" w14:textId="77777777" w:rsidR="00531EDD" w:rsidRPr="00531EDD" w:rsidRDefault="00531EDD" w:rsidP="007966C6">
            <w:pPr>
              <w:pStyle w:val="affffffff6"/>
              <w:rPr>
                <w:rFonts w:eastAsia="Calibri"/>
              </w:rPr>
            </w:pPr>
          </w:p>
        </w:tc>
        <w:tc>
          <w:tcPr>
            <w:tcW w:w="282" w:type="pct"/>
            <w:vAlign w:val="center"/>
          </w:tcPr>
          <w:p w14:paraId="16D4AD05" w14:textId="77777777" w:rsidR="00531EDD" w:rsidRPr="00531EDD" w:rsidRDefault="00531EDD" w:rsidP="007966C6">
            <w:pPr>
              <w:pStyle w:val="affffffff6"/>
              <w:rPr>
                <w:rFonts w:eastAsia="Calibri"/>
              </w:rPr>
            </w:pPr>
            <w:r w:rsidRPr="00531EDD">
              <w:rPr>
                <w:rFonts w:eastAsia="Calibri"/>
              </w:rPr>
              <w:t>центр</w:t>
            </w:r>
          </w:p>
        </w:tc>
        <w:tc>
          <w:tcPr>
            <w:tcW w:w="470" w:type="pct"/>
            <w:gridSpan w:val="2"/>
            <w:vAlign w:val="center"/>
          </w:tcPr>
          <w:p w14:paraId="77FE49AB" w14:textId="77777777" w:rsidR="00531EDD" w:rsidRPr="00531EDD" w:rsidRDefault="00531EDD" w:rsidP="007966C6">
            <w:pPr>
              <w:pStyle w:val="affffffff6"/>
              <w:rPr>
                <w:rFonts w:eastAsia="Calibri"/>
              </w:rPr>
            </w:pPr>
            <w:r w:rsidRPr="00531EDD">
              <w:rPr>
                <w:rFonts w:eastAsia="Calibri"/>
              </w:rPr>
              <w:t>микрорайон (кварталы) застройки</w:t>
            </w:r>
          </w:p>
        </w:tc>
        <w:tc>
          <w:tcPr>
            <w:tcW w:w="441" w:type="pct"/>
            <w:gridSpan w:val="3"/>
            <w:vMerge/>
            <w:vAlign w:val="center"/>
          </w:tcPr>
          <w:p w14:paraId="715D0F71" w14:textId="77777777" w:rsidR="00531EDD" w:rsidRPr="00531EDD" w:rsidRDefault="00531EDD" w:rsidP="007966C6">
            <w:pPr>
              <w:pStyle w:val="affffffff6"/>
              <w:rPr>
                <w:rFonts w:eastAsia="Calibri"/>
              </w:rPr>
            </w:pPr>
          </w:p>
        </w:tc>
        <w:tc>
          <w:tcPr>
            <w:tcW w:w="259" w:type="pct"/>
            <w:vAlign w:val="center"/>
          </w:tcPr>
          <w:p w14:paraId="1A2658AA" w14:textId="77777777" w:rsidR="00531EDD" w:rsidRPr="00531EDD" w:rsidRDefault="00531EDD" w:rsidP="007966C6">
            <w:pPr>
              <w:pStyle w:val="affffffff6"/>
              <w:rPr>
                <w:rFonts w:eastAsia="Calibri"/>
              </w:rPr>
            </w:pPr>
            <w:r w:rsidRPr="00531EDD">
              <w:rPr>
                <w:rFonts w:eastAsia="Calibri"/>
              </w:rPr>
              <w:t>центр</w:t>
            </w:r>
          </w:p>
        </w:tc>
        <w:tc>
          <w:tcPr>
            <w:tcW w:w="412" w:type="pct"/>
            <w:vAlign w:val="center"/>
          </w:tcPr>
          <w:p w14:paraId="4C2439EA" w14:textId="77777777" w:rsidR="00531EDD" w:rsidRPr="00531EDD" w:rsidRDefault="00531EDD" w:rsidP="007966C6">
            <w:pPr>
              <w:pStyle w:val="affffffff6"/>
              <w:rPr>
                <w:rFonts w:eastAsia="Calibri"/>
              </w:rPr>
            </w:pPr>
            <w:r w:rsidRPr="00531EDD">
              <w:rPr>
                <w:rFonts w:eastAsia="Calibri"/>
              </w:rPr>
              <w:t>микрорайон (кварталы) застройки</w:t>
            </w:r>
          </w:p>
        </w:tc>
      </w:tr>
      <w:tr w:rsidR="00531EDD" w:rsidRPr="00531EDD" w14:paraId="5E5D6BF5" w14:textId="77777777" w:rsidTr="00531EDD">
        <w:trPr>
          <w:trHeight w:val="20"/>
        </w:trPr>
        <w:tc>
          <w:tcPr>
            <w:tcW w:w="899" w:type="pct"/>
            <w:vMerge/>
          </w:tcPr>
          <w:p w14:paraId="25613ECF" w14:textId="77777777" w:rsidR="00531EDD" w:rsidRPr="00531EDD" w:rsidRDefault="00531EDD" w:rsidP="007966C6">
            <w:pPr>
              <w:pStyle w:val="affffffff6"/>
            </w:pPr>
          </w:p>
        </w:tc>
        <w:tc>
          <w:tcPr>
            <w:tcW w:w="1016" w:type="pct"/>
            <w:vMerge/>
          </w:tcPr>
          <w:p w14:paraId="1EB34DBD" w14:textId="77777777" w:rsidR="00531EDD" w:rsidRPr="00531EDD" w:rsidRDefault="00531EDD" w:rsidP="007966C6">
            <w:pPr>
              <w:pStyle w:val="affffffff6"/>
            </w:pPr>
          </w:p>
        </w:tc>
        <w:tc>
          <w:tcPr>
            <w:tcW w:w="751" w:type="pct"/>
          </w:tcPr>
          <w:p w14:paraId="5FBA0A86" w14:textId="77777777" w:rsidR="00531EDD" w:rsidRPr="00531EDD" w:rsidRDefault="00531EDD" w:rsidP="007966C6">
            <w:pPr>
              <w:pStyle w:val="affffffff6"/>
              <w:rPr>
                <w:rFonts w:eastAsia="Calibri"/>
              </w:rPr>
            </w:pPr>
            <w:r w:rsidRPr="00531EDD">
              <w:rPr>
                <w:rFonts w:eastAsia="Calibri"/>
              </w:rPr>
              <w:t>городской населенный пункт средний</w:t>
            </w:r>
          </w:p>
        </w:tc>
        <w:tc>
          <w:tcPr>
            <w:tcW w:w="470" w:type="pct"/>
            <w:gridSpan w:val="3"/>
            <w:vAlign w:val="center"/>
          </w:tcPr>
          <w:p w14:paraId="7F329FBA" w14:textId="77777777" w:rsidR="00531EDD" w:rsidRPr="00531EDD" w:rsidRDefault="00531EDD" w:rsidP="007966C6">
            <w:pPr>
              <w:pStyle w:val="affffffff6"/>
              <w:rPr>
                <w:rFonts w:eastAsia="Calibri"/>
              </w:rPr>
            </w:pPr>
            <w:r w:rsidRPr="00531EDD">
              <w:rPr>
                <w:rFonts w:eastAsia="Calibri"/>
              </w:rPr>
              <w:t>0,62</w:t>
            </w:r>
          </w:p>
        </w:tc>
        <w:tc>
          <w:tcPr>
            <w:tcW w:w="282" w:type="pct"/>
            <w:vAlign w:val="center"/>
          </w:tcPr>
          <w:p w14:paraId="542695BC" w14:textId="77777777" w:rsidR="00531EDD" w:rsidRPr="00531EDD" w:rsidRDefault="00531EDD" w:rsidP="007966C6">
            <w:pPr>
              <w:pStyle w:val="affffffff6"/>
              <w:rPr>
                <w:rFonts w:eastAsia="Calibri"/>
              </w:rPr>
            </w:pPr>
            <w:r w:rsidRPr="00531EDD">
              <w:rPr>
                <w:rFonts w:eastAsia="Calibri"/>
              </w:rPr>
              <w:t>0,79</w:t>
            </w:r>
          </w:p>
        </w:tc>
        <w:tc>
          <w:tcPr>
            <w:tcW w:w="470" w:type="pct"/>
            <w:gridSpan w:val="2"/>
            <w:vAlign w:val="center"/>
          </w:tcPr>
          <w:p w14:paraId="674B2E2D" w14:textId="77777777" w:rsidR="00531EDD" w:rsidRPr="00531EDD" w:rsidRDefault="00531EDD" w:rsidP="007966C6">
            <w:pPr>
              <w:pStyle w:val="affffffff6"/>
              <w:rPr>
                <w:rFonts w:eastAsia="Calibri"/>
              </w:rPr>
            </w:pPr>
            <w:r w:rsidRPr="00531EDD">
              <w:rPr>
                <w:rFonts w:eastAsia="Calibri"/>
              </w:rPr>
              <w:t>0,57</w:t>
            </w:r>
          </w:p>
        </w:tc>
        <w:tc>
          <w:tcPr>
            <w:tcW w:w="441" w:type="pct"/>
            <w:gridSpan w:val="3"/>
            <w:vAlign w:val="center"/>
          </w:tcPr>
          <w:p w14:paraId="4A376F3B" w14:textId="77777777" w:rsidR="00531EDD" w:rsidRPr="00531EDD" w:rsidRDefault="00531EDD" w:rsidP="007966C6">
            <w:pPr>
              <w:pStyle w:val="affffffff6"/>
              <w:rPr>
                <w:rFonts w:eastAsia="Calibri"/>
              </w:rPr>
            </w:pPr>
            <w:r w:rsidRPr="00531EDD">
              <w:rPr>
                <w:rFonts w:eastAsia="Calibri"/>
              </w:rPr>
              <w:t>0,75</w:t>
            </w:r>
          </w:p>
        </w:tc>
        <w:tc>
          <w:tcPr>
            <w:tcW w:w="259" w:type="pct"/>
            <w:vAlign w:val="center"/>
          </w:tcPr>
          <w:p w14:paraId="4BB30014" w14:textId="77777777" w:rsidR="00531EDD" w:rsidRPr="00531EDD" w:rsidRDefault="00531EDD" w:rsidP="007966C6">
            <w:pPr>
              <w:pStyle w:val="affffffff6"/>
              <w:rPr>
                <w:rFonts w:eastAsia="Calibri"/>
              </w:rPr>
            </w:pPr>
            <w:r w:rsidRPr="00531EDD">
              <w:rPr>
                <w:rFonts w:eastAsia="Calibri"/>
              </w:rPr>
              <w:t>0,93</w:t>
            </w:r>
          </w:p>
        </w:tc>
        <w:tc>
          <w:tcPr>
            <w:tcW w:w="412" w:type="pct"/>
            <w:vAlign w:val="center"/>
          </w:tcPr>
          <w:p w14:paraId="2D16CA58" w14:textId="77777777" w:rsidR="00531EDD" w:rsidRPr="00531EDD" w:rsidRDefault="00531EDD" w:rsidP="007966C6">
            <w:pPr>
              <w:pStyle w:val="affffffff6"/>
              <w:rPr>
                <w:rFonts w:eastAsia="Calibri"/>
              </w:rPr>
            </w:pPr>
            <w:r w:rsidRPr="00531EDD">
              <w:rPr>
                <w:rFonts w:eastAsia="Calibri"/>
              </w:rPr>
              <w:t>0,72</w:t>
            </w:r>
          </w:p>
        </w:tc>
      </w:tr>
      <w:tr w:rsidR="00531EDD" w:rsidRPr="00531EDD" w14:paraId="0898B1C1" w14:textId="77777777" w:rsidTr="00531EDD">
        <w:trPr>
          <w:trHeight w:val="20"/>
        </w:trPr>
        <w:tc>
          <w:tcPr>
            <w:tcW w:w="899" w:type="pct"/>
            <w:vMerge/>
          </w:tcPr>
          <w:p w14:paraId="4103759D" w14:textId="77777777" w:rsidR="00531EDD" w:rsidRPr="00531EDD" w:rsidRDefault="00531EDD" w:rsidP="007966C6">
            <w:pPr>
              <w:pStyle w:val="affffffff6"/>
            </w:pPr>
          </w:p>
        </w:tc>
        <w:tc>
          <w:tcPr>
            <w:tcW w:w="1016" w:type="pct"/>
            <w:vMerge/>
          </w:tcPr>
          <w:p w14:paraId="3CC3D92F" w14:textId="77777777" w:rsidR="00531EDD" w:rsidRPr="00531EDD" w:rsidRDefault="00531EDD" w:rsidP="007966C6">
            <w:pPr>
              <w:pStyle w:val="affffffff6"/>
            </w:pPr>
          </w:p>
        </w:tc>
        <w:tc>
          <w:tcPr>
            <w:tcW w:w="751" w:type="pct"/>
          </w:tcPr>
          <w:p w14:paraId="406FAF0D" w14:textId="77777777" w:rsidR="00531EDD" w:rsidRPr="00531EDD" w:rsidRDefault="00531EDD" w:rsidP="007966C6">
            <w:pPr>
              <w:pStyle w:val="affffffff6"/>
              <w:rPr>
                <w:rFonts w:eastAsia="Calibri"/>
              </w:rPr>
            </w:pPr>
            <w:r w:rsidRPr="00531EDD">
              <w:rPr>
                <w:rFonts w:eastAsia="Calibri"/>
              </w:rPr>
              <w:t>городской населенный малый</w:t>
            </w:r>
          </w:p>
        </w:tc>
        <w:tc>
          <w:tcPr>
            <w:tcW w:w="470" w:type="pct"/>
            <w:gridSpan w:val="3"/>
            <w:vAlign w:val="center"/>
          </w:tcPr>
          <w:p w14:paraId="179B4A6F" w14:textId="77777777" w:rsidR="00531EDD" w:rsidRPr="00531EDD" w:rsidRDefault="00531EDD" w:rsidP="007966C6">
            <w:pPr>
              <w:pStyle w:val="affffffff6"/>
              <w:rPr>
                <w:rFonts w:eastAsia="Calibri"/>
              </w:rPr>
            </w:pPr>
            <w:r w:rsidRPr="00531EDD">
              <w:rPr>
                <w:rFonts w:eastAsia="Calibri"/>
              </w:rPr>
              <w:t>0,57</w:t>
            </w:r>
          </w:p>
        </w:tc>
        <w:tc>
          <w:tcPr>
            <w:tcW w:w="282" w:type="pct"/>
            <w:vAlign w:val="center"/>
          </w:tcPr>
          <w:p w14:paraId="3B834D74" w14:textId="77777777" w:rsidR="00531EDD" w:rsidRPr="00531EDD" w:rsidRDefault="00531EDD" w:rsidP="007966C6">
            <w:pPr>
              <w:pStyle w:val="affffffff6"/>
              <w:rPr>
                <w:rFonts w:eastAsia="Calibri"/>
              </w:rPr>
            </w:pPr>
            <w:r w:rsidRPr="00531EDD">
              <w:rPr>
                <w:rFonts w:eastAsia="Calibri"/>
              </w:rPr>
              <w:t>0,70</w:t>
            </w:r>
          </w:p>
        </w:tc>
        <w:tc>
          <w:tcPr>
            <w:tcW w:w="470" w:type="pct"/>
            <w:gridSpan w:val="2"/>
            <w:vAlign w:val="center"/>
          </w:tcPr>
          <w:p w14:paraId="373F3FC5" w14:textId="77777777" w:rsidR="00531EDD" w:rsidRPr="00531EDD" w:rsidRDefault="00531EDD" w:rsidP="007966C6">
            <w:pPr>
              <w:pStyle w:val="affffffff6"/>
              <w:rPr>
                <w:rFonts w:eastAsia="Calibri"/>
              </w:rPr>
            </w:pPr>
            <w:r w:rsidRPr="00531EDD">
              <w:rPr>
                <w:rFonts w:eastAsia="Calibri"/>
              </w:rPr>
              <w:t>0,54</w:t>
            </w:r>
          </w:p>
        </w:tc>
        <w:tc>
          <w:tcPr>
            <w:tcW w:w="441" w:type="pct"/>
            <w:gridSpan w:val="3"/>
            <w:vAlign w:val="center"/>
          </w:tcPr>
          <w:p w14:paraId="107E403C" w14:textId="77777777" w:rsidR="00531EDD" w:rsidRPr="00531EDD" w:rsidRDefault="00531EDD" w:rsidP="007966C6">
            <w:pPr>
              <w:pStyle w:val="affffffff6"/>
              <w:rPr>
                <w:rFonts w:eastAsia="Calibri"/>
              </w:rPr>
            </w:pPr>
            <w:r w:rsidRPr="00531EDD">
              <w:rPr>
                <w:rFonts w:eastAsia="Calibri"/>
              </w:rPr>
              <w:t>0,69</w:t>
            </w:r>
          </w:p>
        </w:tc>
        <w:tc>
          <w:tcPr>
            <w:tcW w:w="259" w:type="pct"/>
            <w:vAlign w:val="center"/>
          </w:tcPr>
          <w:p w14:paraId="56730534" w14:textId="77777777" w:rsidR="00531EDD" w:rsidRPr="00531EDD" w:rsidRDefault="00531EDD" w:rsidP="007966C6">
            <w:pPr>
              <w:pStyle w:val="affffffff6"/>
              <w:rPr>
                <w:rFonts w:eastAsia="Calibri"/>
              </w:rPr>
            </w:pPr>
            <w:r w:rsidRPr="00531EDD">
              <w:rPr>
                <w:rFonts w:eastAsia="Calibri"/>
              </w:rPr>
              <w:t>0,86</w:t>
            </w:r>
          </w:p>
        </w:tc>
        <w:tc>
          <w:tcPr>
            <w:tcW w:w="412" w:type="pct"/>
            <w:vAlign w:val="center"/>
          </w:tcPr>
          <w:p w14:paraId="159B79B4" w14:textId="77777777" w:rsidR="00531EDD" w:rsidRPr="00531EDD" w:rsidRDefault="00531EDD" w:rsidP="007966C6">
            <w:pPr>
              <w:pStyle w:val="affffffff6"/>
              <w:rPr>
                <w:rFonts w:eastAsia="Calibri"/>
              </w:rPr>
            </w:pPr>
            <w:r w:rsidRPr="00531EDD">
              <w:rPr>
                <w:rFonts w:eastAsia="Calibri"/>
              </w:rPr>
              <w:t>0,68</w:t>
            </w:r>
          </w:p>
        </w:tc>
      </w:tr>
      <w:tr w:rsidR="00531EDD" w:rsidRPr="00531EDD" w14:paraId="09391E59" w14:textId="77777777" w:rsidTr="00531EDD">
        <w:trPr>
          <w:trHeight w:val="20"/>
        </w:trPr>
        <w:tc>
          <w:tcPr>
            <w:tcW w:w="899" w:type="pct"/>
            <w:vMerge/>
          </w:tcPr>
          <w:p w14:paraId="64E7F7E7" w14:textId="77777777" w:rsidR="00531EDD" w:rsidRPr="00531EDD" w:rsidRDefault="00531EDD" w:rsidP="007966C6">
            <w:pPr>
              <w:pStyle w:val="affffffff6"/>
            </w:pPr>
          </w:p>
        </w:tc>
        <w:tc>
          <w:tcPr>
            <w:tcW w:w="1016" w:type="pct"/>
            <w:vMerge/>
          </w:tcPr>
          <w:p w14:paraId="321E3B00" w14:textId="77777777" w:rsidR="00531EDD" w:rsidRPr="00531EDD" w:rsidRDefault="00531EDD" w:rsidP="007966C6">
            <w:pPr>
              <w:pStyle w:val="affffffff6"/>
            </w:pPr>
          </w:p>
        </w:tc>
        <w:tc>
          <w:tcPr>
            <w:tcW w:w="751" w:type="pct"/>
          </w:tcPr>
          <w:p w14:paraId="4CCA3FEC" w14:textId="77777777" w:rsidR="00531EDD" w:rsidRPr="00531EDD" w:rsidRDefault="00531EDD" w:rsidP="007966C6">
            <w:pPr>
              <w:pStyle w:val="affffffff6"/>
              <w:rPr>
                <w:rFonts w:eastAsia="Calibri"/>
              </w:rPr>
            </w:pPr>
            <w:r w:rsidRPr="00531EDD">
              <w:rPr>
                <w:rFonts w:eastAsia="Calibri"/>
              </w:rPr>
              <w:t>сельские населенные пункты</w:t>
            </w:r>
          </w:p>
        </w:tc>
        <w:tc>
          <w:tcPr>
            <w:tcW w:w="470" w:type="pct"/>
            <w:gridSpan w:val="3"/>
            <w:vAlign w:val="center"/>
          </w:tcPr>
          <w:p w14:paraId="0603212C" w14:textId="77777777" w:rsidR="00531EDD" w:rsidRPr="00531EDD" w:rsidRDefault="00531EDD" w:rsidP="007966C6">
            <w:pPr>
              <w:pStyle w:val="affffffff6"/>
              <w:rPr>
                <w:rFonts w:eastAsia="Calibri"/>
              </w:rPr>
            </w:pPr>
            <w:r w:rsidRPr="00531EDD">
              <w:rPr>
                <w:rFonts w:eastAsia="Calibri"/>
              </w:rPr>
              <w:t>0,43</w:t>
            </w:r>
          </w:p>
        </w:tc>
        <w:tc>
          <w:tcPr>
            <w:tcW w:w="282" w:type="pct"/>
            <w:vAlign w:val="center"/>
          </w:tcPr>
          <w:p w14:paraId="411C3FB2" w14:textId="77777777" w:rsidR="00531EDD" w:rsidRPr="00531EDD" w:rsidRDefault="00531EDD" w:rsidP="007966C6">
            <w:pPr>
              <w:pStyle w:val="affffffff6"/>
              <w:rPr>
                <w:rFonts w:eastAsia="Calibri"/>
              </w:rPr>
            </w:pPr>
            <w:r w:rsidRPr="00531EDD">
              <w:rPr>
                <w:rFonts w:eastAsia="Calibri"/>
              </w:rPr>
              <w:t>-</w:t>
            </w:r>
          </w:p>
        </w:tc>
        <w:tc>
          <w:tcPr>
            <w:tcW w:w="470" w:type="pct"/>
            <w:gridSpan w:val="2"/>
            <w:vAlign w:val="center"/>
          </w:tcPr>
          <w:p w14:paraId="73C457AB" w14:textId="77777777" w:rsidR="00531EDD" w:rsidRPr="00531EDD" w:rsidRDefault="00531EDD" w:rsidP="007966C6">
            <w:pPr>
              <w:pStyle w:val="affffffff6"/>
              <w:rPr>
                <w:rFonts w:eastAsia="Calibri"/>
              </w:rPr>
            </w:pPr>
            <w:r w:rsidRPr="00531EDD">
              <w:rPr>
                <w:rFonts w:eastAsia="Calibri"/>
              </w:rPr>
              <w:t>-</w:t>
            </w:r>
          </w:p>
        </w:tc>
        <w:tc>
          <w:tcPr>
            <w:tcW w:w="441" w:type="pct"/>
            <w:gridSpan w:val="3"/>
            <w:vAlign w:val="center"/>
          </w:tcPr>
          <w:p w14:paraId="4E642A50" w14:textId="77777777" w:rsidR="00531EDD" w:rsidRPr="00531EDD" w:rsidRDefault="00531EDD" w:rsidP="007966C6">
            <w:pPr>
              <w:pStyle w:val="affffffff6"/>
              <w:rPr>
                <w:rFonts w:eastAsia="Calibri"/>
              </w:rPr>
            </w:pPr>
            <w:r w:rsidRPr="00531EDD">
              <w:rPr>
                <w:rFonts w:eastAsia="Calibri"/>
              </w:rPr>
              <w:t>0,52</w:t>
            </w:r>
          </w:p>
        </w:tc>
        <w:tc>
          <w:tcPr>
            <w:tcW w:w="259" w:type="pct"/>
            <w:vAlign w:val="center"/>
          </w:tcPr>
          <w:p w14:paraId="73B82E2E" w14:textId="77777777" w:rsidR="00531EDD" w:rsidRPr="00531EDD" w:rsidRDefault="00531EDD" w:rsidP="007966C6">
            <w:pPr>
              <w:pStyle w:val="affffffff6"/>
              <w:rPr>
                <w:rFonts w:eastAsia="Calibri"/>
              </w:rPr>
            </w:pPr>
            <w:r w:rsidRPr="00531EDD">
              <w:rPr>
                <w:rFonts w:eastAsia="Calibri"/>
              </w:rPr>
              <w:t>-</w:t>
            </w:r>
          </w:p>
        </w:tc>
        <w:tc>
          <w:tcPr>
            <w:tcW w:w="412" w:type="pct"/>
            <w:vAlign w:val="center"/>
          </w:tcPr>
          <w:p w14:paraId="7BD082DC" w14:textId="77777777" w:rsidR="00531EDD" w:rsidRPr="00531EDD" w:rsidRDefault="00531EDD" w:rsidP="007966C6">
            <w:pPr>
              <w:pStyle w:val="affffffff6"/>
              <w:rPr>
                <w:rFonts w:eastAsia="Calibri"/>
              </w:rPr>
            </w:pPr>
            <w:r w:rsidRPr="00531EDD">
              <w:rPr>
                <w:rFonts w:eastAsia="Calibri"/>
              </w:rPr>
              <w:t>-</w:t>
            </w:r>
          </w:p>
        </w:tc>
      </w:tr>
      <w:tr w:rsidR="00531EDD" w:rsidRPr="00531EDD" w14:paraId="5397887B" w14:textId="77777777" w:rsidTr="00531EDD">
        <w:trPr>
          <w:trHeight w:val="20"/>
        </w:trPr>
        <w:tc>
          <w:tcPr>
            <w:tcW w:w="899" w:type="pct"/>
            <w:vMerge/>
          </w:tcPr>
          <w:p w14:paraId="6F4DE983" w14:textId="77777777" w:rsidR="00531EDD" w:rsidRPr="00531EDD" w:rsidRDefault="00531EDD" w:rsidP="007966C6">
            <w:pPr>
              <w:pStyle w:val="affffffff6"/>
            </w:pPr>
          </w:p>
        </w:tc>
        <w:tc>
          <w:tcPr>
            <w:tcW w:w="1016" w:type="pct"/>
            <w:vMerge w:val="restart"/>
          </w:tcPr>
          <w:p w14:paraId="1B0434BD" w14:textId="77777777" w:rsidR="00531EDD" w:rsidRPr="00531EDD" w:rsidRDefault="00531EDD" w:rsidP="007966C6">
            <w:pPr>
              <w:pStyle w:val="affffffff6"/>
            </w:pPr>
            <w:r w:rsidRPr="00531EDD">
              <w:t>удельные расчетные электрические нагрузки жилых зданий, Вт/кв. м [1]</w:t>
            </w:r>
          </w:p>
        </w:tc>
        <w:tc>
          <w:tcPr>
            <w:tcW w:w="990" w:type="pct"/>
            <w:gridSpan w:val="3"/>
            <w:vMerge w:val="restart"/>
            <w:vAlign w:val="center"/>
          </w:tcPr>
          <w:p w14:paraId="0B67EABD" w14:textId="77777777" w:rsidR="00531EDD" w:rsidRPr="00531EDD" w:rsidRDefault="00531EDD" w:rsidP="007966C6">
            <w:pPr>
              <w:pStyle w:val="affffffff6"/>
              <w:rPr>
                <w:rFonts w:eastAsia="Calibri"/>
              </w:rPr>
            </w:pPr>
            <w:r w:rsidRPr="00531EDD">
              <w:rPr>
                <w:rFonts w:eastAsia="Calibri"/>
              </w:rPr>
              <w:t>этажность застройки</w:t>
            </w:r>
          </w:p>
        </w:tc>
        <w:tc>
          <w:tcPr>
            <w:tcW w:w="2095" w:type="pct"/>
            <w:gridSpan w:val="9"/>
            <w:vAlign w:val="center"/>
          </w:tcPr>
          <w:p w14:paraId="2CA5115B" w14:textId="77777777" w:rsidR="00531EDD" w:rsidRPr="00531EDD" w:rsidRDefault="00531EDD" w:rsidP="007966C6">
            <w:pPr>
              <w:pStyle w:val="affffffff6"/>
              <w:rPr>
                <w:rFonts w:eastAsia="Calibri"/>
              </w:rPr>
            </w:pPr>
            <w:r w:rsidRPr="00531EDD">
              <w:rPr>
                <w:rFonts w:eastAsia="Calibri"/>
              </w:rPr>
              <w:t xml:space="preserve">удельные расчетные электрические нагрузки </w:t>
            </w:r>
            <w:r w:rsidRPr="00531EDD">
              <w:rPr>
                <w:rFonts w:eastAsia="Calibri"/>
              </w:rPr>
              <w:br/>
              <w:t>жилых зданий с плитами [2]</w:t>
            </w:r>
          </w:p>
        </w:tc>
      </w:tr>
      <w:tr w:rsidR="00531EDD" w:rsidRPr="00531EDD" w14:paraId="0D20AAF1" w14:textId="77777777" w:rsidTr="00531EDD">
        <w:trPr>
          <w:trHeight w:val="20"/>
        </w:trPr>
        <w:tc>
          <w:tcPr>
            <w:tcW w:w="899" w:type="pct"/>
            <w:vMerge/>
          </w:tcPr>
          <w:p w14:paraId="775BA7E7" w14:textId="77777777" w:rsidR="00531EDD" w:rsidRPr="00531EDD" w:rsidRDefault="00531EDD" w:rsidP="007966C6">
            <w:pPr>
              <w:pStyle w:val="affffffff6"/>
            </w:pPr>
          </w:p>
        </w:tc>
        <w:tc>
          <w:tcPr>
            <w:tcW w:w="1016" w:type="pct"/>
            <w:vMerge/>
          </w:tcPr>
          <w:p w14:paraId="1245453A" w14:textId="77777777" w:rsidR="00531EDD" w:rsidRPr="00531EDD" w:rsidRDefault="00531EDD" w:rsidP="007966C6">
            <w:pPr>
              <w:pStyle w:val="affffffff6"/>
            </w:pPr>
          </w:p>
        </w:tc>
        <w:tc>
          <w:tcPr>
            <w:tcW w:w="990" w:type="pct"/>
            <w:gridSpan w:val="3"/>
            <w:vMerge/>
          </w:tcPr>
          <w:p w14:paraId="067D82BD" w14:textId="77777777" w:rsidR="00531EDD" w:rsidRPr="00531EDD" w:rsidRDefault="00531EDD" w:rsidP="007966C6">
            <w:pPr>
              <w:pStyle w:val="affffffff6"/>
              <w:rPr>
                <w:rFonts w:eastAsia="Calibri"/>
              </w:rPr>
            </w:pPr>
          </w:p>
        </w:tc>
        <w:tc>
          <w:tcPr>
            <w:tcW w:w="698" w:type="pct"/>
            <w:gridSpan w:val="3"/>
          </w:tcPr>
          <w:p w14:paraId="180D36C6" w14:textId="77777777" w:rsidR="00531EDD" w:rsidRPr="00531EDD" w:rsidRDefault="00531EDD" w:rsidP="007966C6">
            <w:pPr>
              <w:pStyle w:val="affffffff6"/>
              <w:rPr>
                <w:rFonts w:eastAsia="Calibri"/>
              </w:rPr>
            </w:pPr>
            <w:r w:rsidRPr="00531EDD">
              <w:rPr>
                <w:rFonts w:eastAsia="Calibri"/>
              </w:rPr>
              <w:t>природный газ</w:t>
            </w:r>
          </w:p>
        </w:tc>
        <w:tc>
          <w:tcPr>
            <w:tcW w:w="698" w:type="pct"/>
            <w:gridSpan w:val="3"/>
          </w:tcPr>
          <w:p w14:paraId="4DFB008D" w14:textId="77777777" w:rsidR="00531EDD" w:rsidRPr="00531EDD" w:rsidRDefault="00531EDD" w:rsidP="007966C6">
            <w:pPr>
              <w:pStyle w:val="affffffff6"/>
              <w:rPr>
                <w:rFonts w:eastAsia="Calibri"/>
              </w:rPr>
            </w:pPr>
            <w:r w:rsidRPr="00531EDD">
              <w:rPr>
                <w:rFonts w:eastAsia="Calibri"/>
              </w:rPr>
              <w:t>сжиженный газ</w:t>
            </w:r>
          </w:p>
        </w:tc>
        <w:tc>
          <w:tcPr>
            <w:tcW w:w="699" w:type="pct"/>
            <w:gridSpan w:val="3"/>
          </w:tcPr>
          <w:p w14:paraId="31510B06" w14:textId="77777777" w:rsidR="00531EDD" w:rsidRPr="00531EDD" w:rsidRDefault="00531EDD" w:rsidP="007966C6">
            <w:pPr>
              <w:pStyle w:val="affffffff6"/>
              <w:rPr>
                <w:rFonts w:eastAsia="Calibri"/>
              </w:rPr>
            </w:pPr>
            <w:r w:rsidRPr="00531EDD">
              <w:rPr>
                <w:rFonts w:eastAsia="Calibri"/>
              </w:rPr>
              <w:t>электрические</w:t>
            </w:r>
          </w:p>
        </w:tc>
      </w:tr>
      <w:tr w:rsidR="00531EDD" w:rsidRPr="00531EDD" w14:paraId="43AF1C2A" w14:textId="77777777" w:rsidTr="00531EDD">
        <w:trPr>
          <w:trHeight w:val="20"/>
        </w:trPr>
        <w:tc>
          <w:tcPr>
            <w:tcW w:w="899" w:type="pct"/>
            <w:vMerge/>
          </w:tcPr>
          <w:p w14:paraId="394A9726" w14:textId="77777777" w:rsidR="00531EDD" w:rsidRPr="00531EDD" w:rsidRDefault="00531EDD" w:rsidP="007966C6">
            <w:pPr>
              <w:pStyle w:val="affffffff6"/>
            </w:pPr>
          </w:p>
        </w:tc>
        <w:tc>
          <w:tcPr>
            <w:tcW w:w="1016" w:type="pct"/>
            <w:vMerge/>
          </w:tcPr>
          <w:p w14:paraId="7D955E19" w14:textId="77777777" w:rsidR="00531EDD" w:rsidRPr="00531EDD" w:rsidRDefault="00531EDD" w:rsidP="007966C6">
            <w:pPr>
              <w:pStyle w:val="affffffff6"/>
            </w:pPr>
          </w:p>
        </w:tc>
        <w:tc>
          <w:tcPr>
            <w:tcW w:w="990" w:type="pct"/>
            <w:gridSpan w:val="3"/>
          </w:tcPr>
          <w:p w14:paraId="6647E85B" w14:textId="77777777" w:rsidR="00531EDD" w:rsidRPr="00531EDD" w:rsidRDefault="00531EDD" w:rsidP="007966C6">
            <w:pPr>
              <w:pStyle w:val="affffffff6"/>
              <w:rPr>
                <w:rFonts w:eastAsia="Calibri"/>
              </w:rPr>
            </w:pPr>
            <w:r w:rsidRPr="00531EDD">
              <w:rPr>
                <w:rFonts w:eastAsia="Calibri"/>
              </w:rPr>
              <w:t>1-2 этажа</w:t>
            </w:r>
          </w:p>
        </w:tc>
        <w:tc>
          <w:tcPr>
            <w:tcW w:w="698" w:type="pct"/>
            <w:gridSpan w:val="3"/>
          </w:tcPr>
          <w:p w14:paraId="6FA9CDE3" w14:textId="77777777" w:rsidR="00531EDD" w:rsidRPr="00531EDD" w:rsidRDefault="00531EDD" w:rsidP="007966C6">
            <w:pPr>
              <w:pStyle w:val="affffffff6"/>
              <w:rPr>
                <w:rFonts w:eastAsia="Calibri"/>
              </w:rPr>
            </w:pPr>
            <w:r w:rsidRPr="00531EDD">
              <w:rPr>
                <w:rFonts w:eastAsia="Calibri"/>
              </w:rPr>
              <w:t>15,0</w:t>
            </w:r>
          </w:p>
        </w:tc>
        <w:tc>
          <w:tcPr>
            <w:tcW w:w="698" w:type="pct"/>
            <w:gridSpan w:val="3"/>
          </w:tcPr>
          <w:p w14:paraId="604C6DB5" w14:textId="77777777" w:rsidR="00531EDD" w:rsidRPr="00531EDD" w:rsidRDefault="00531EDD" w:rsidP="007966C6">
            <w:pPr>
              <w:pStyle w:val="affffffff6"/>
              <w:rPr>
                <w:rFonts w:eastAsia="Calibri"/>
              </w:rPr>
            </w:pPr>
            <w:r w:rsidRPr="00531EDD">
              <w:rPr>
                <w:rFonts w:eastAsia="Calibri"/>
              </w:rPr>
              <w:t>18,4</w:t>
            </w:r>
          </w:p>
        </w:tc>
        <w:tc>
          <w:tcPr>
            <w:tcW w:w="699" w:type="pct"/>
            <w:gridSpan w:val="3"/>
          </w:tcPr>
          <w:p w14:paraId="6F19967D" w14:textId="77777777" w:rsidR="00531EDD" w:rsidRPr="00531EDD" w:rsidRDefault="00531EDD" w:rsidP="007966C6">
            <w:pPr>
              <w:pStyle w:val="affffffff6"/>
              <w:rPr>
                <w:rFonts w:eastAsia="Calibri"/>
              </w:rPr>
            </w:pPr>
            <w:r w:rsidRPr="00531EDD">
              <w:rPr>
                <w:rFonts w:eastAsia="Calibri"/>
              </w:rPr>
              <w:t>20,7</w:t>
            </w:r>
          </w:p>
        </w:tc>
      </w:tr>
      <w:tr w:rsidR="00531EDD" w:rsidRPr="00531EDD" w14:paraId="28B343B0" w14:textId="77777777" w:rsidTr="00531EDD">
        <w:trPr>
          <w:trHeight w:val="20"/>
        </w:trPr>
        <w:tc>
          <w:tcPr>
            <w:tcW w:w="899" w:type="pct"/>
            <w:vMerge/>
          </w:tcPr>
          <w:p w14:paraId="2FD860AF" w14:textId="77777777" w:rsidR="00531EDD" w:rsidRPr="00531EDD" w:rsidRDefault="00531EDD" w:rsidP="007966C6">
            <w:pPr>
              <w:pStyle w:val="affffffff6"/>
            </w:pPr>
          </w:p>
        </w:tc>
        <w:tc>
          <w:tcPr>
            <w:tcW w:w="1016" w:type="pct"/>
            <w:vMerge/>
          </w:tcPr>
          <w:p w14:paraId="1B01E2DB" w14:textId="77777777" w:rsidR="00531EDD" w:rsidRPr="00531EDD" w:rsidRDefault="00531EDD" w:rsidP="007966C6">
            <w:pPr>
              <w:pStyle w:val="affffffff6"/>
            </w:pPr>
          </w:p>
        </w:tc>
        <w:tc>
          <w:tcPr>
            <w:tcW w:w="990" w:type="pct"/>
            <w:gridSpan w:val="3"/>
          </w:tcPr>
          <w:p w14:paraId="3268B7C3" w14:textId="77777777" w:rsidR="00531EDD" w:rsidRPr="00531EDD" w:rsidRDefault="00531EDD" w:rsidP="007966C6">
            <w:pPr>
              <w:pStyle w:val="affffffff6"/>
              <w:rPr>
                <w:rFonts w:eastAsia="Calibri"/>
              </w:rPr>
            </w:pPr>
            <w:r w:rsidRPr="00531EDD">
              <w:rPr>
                <w:rFonts w:eastAsia="Calibri"/>
              </w:rPr>
              <w:t>3-5 этажей</w:t>
            </w:r>
          </w:p>
        </w:tc>
        <w:tc>
          <w:tcPr>
            <w:tcW w:w="698" w:type="pct"/>
            <w:gridSpan w:val="3"/>
          </w:tcPr>
          <w:p w14:paraId="765E8343" w14:textId="77777777" w:rsidR="00531EDD" w:rsidRPr="00531EDD" w:rsidRDefault="00531EDD" w:rsidP="007966C6">
            <w:pPr>
              <w:pStyle w:val="affffffff6"/>
              <w:rPr>
                <w:rFonts w:eastAsia="Calibri"/>
              </w:rPr>
            </w:pPr>
            <w:r w:rsidRPr="00531EDD">
              <w:rPr>
                <w:rFonts w:eastAsia="Calibri"/>
              </w:rPr>
              <w:t>15,8</w:t>
            </w:r>
          </w:p>
        </w:tc>
        <w:tc>
          <w:tcPr>
            <w:tcW w:w="698" w:type="pct"/>
            <w:gridSpan w:val="3"/>
          </w:tcPr>
          <w:p w14:paraId="22DE8FDC" w14:textId="77777777" w:rsidR="00531EDD" w:rsidRPr="00531EDD" w:rsidRDefault="00531EDD" w:rsidP="007966C6">
            <w:pPr>
              <w:pStyle w:val="affffffff6"/>
              <w:rPr>
                <w:rFonts w:eastAsia="Calibri"/>
              </w:rPr>
            </w:pPr>
            <w:r w:rsidRPr="00531EDD">
              <w:rPr>
                <w:rFonts w:eastAsia="Calibri"/>
              </w:rPr>
              <w:t>19,3</w:t>
            </w:r>
          </w:p>
        </w:tc>
        <w:tc>
          <w:tcPr>
            <w:tcW w:w="699" w:type="pct"/>
            <w:gridSpan w:val="3"/>
          </w:tcPr>
          <w:p w14:paraId="4F41C1C3" w14:textId="77777777" w:rsidR="00531EDD" w:rsidRPr="00531EDD" w:rsidRDefault="00531EDD" w:rsidP="007966C6">
            <w:pPr>
              <w:pStyle w:val="affffffff6"/>
              <w:rPr>
                <w:rFonts w:eastAsia="Calibri"/>
              </w:rPr>
            </w:pPr>
            <w:r w:rsidRPr="00531EDD">
              <w:rPr>
                <w:rFonts w:eastAsia="Calibri"/>
              </w:rPr>
              <w:t>20,8</w:t>
            </w:r>
          </w:p>
        </w:tc>
      </w:tr>
      <w:tr w:rsidR="00531EDD" w:rsidRPr="00531EDD" w14:paraId="531FCDDE" w14:textId="77777777" w:rsidTr="00531EDD">
        <w:trPr>
          <w:trHeight w:val="20"/>
        </w:trPr>
        <w:tc>
          <w:tcPr>
            <w:tcW w:w="899" w:type="pct"/>
            <w:vMerge/>
          </w:tcPr>
          <w:p w14:paraId="0038755B" w14:textId="77777777" w:rsidR="00531EDD" w:rsidRPr="00531EDD" w:rsidRDefault="00531EDD" w:rsidP="007966C6">
            <w:pPr>
              <w:pStyle w:val="affffffff6"/>
            </w:pPr>
          </w:p>
        </w:tc>
        <w:tc>
          <w:tcPr>
            <w:tcW w:w="1016" w:type="pct"/>
            <w:vMerge/>
          </w:tcPr>
          <w:p w14:paraId="10FAE34D" w14:textId="77777777" w:rsidR="00531EDD" w:rsidRPr="00531EDD" w:rsidRDefault="00531EDD" w:rsidP="007966C6">
            <w:pPr>
              <w:pStyle w:val="affffffff6"/>
            </w:pPr>
          </w:p>
        </w:tc>
        <w:tc>
          <w:tcPr>
            <w:tcW w:w="990" w:type="pct"/>
            <w:gridSpan w:val="3"/>
          </w:tcPr>
          <w:p w14:paraId="03EEC025" w14:textId="77777777" w:rsidR="00531EDD" w:rsidRPr="00531EDD" w:rsidRDefault="00531EDD" w:rsidP="007966C6">
            <w:pPr>
              <w:pStyle w:val="affffffff6"/>
              <w:rPr>
                <w:rFonts w:eastAsia="Calibri"/>
              </w:rPr>
            </w:pPr>
            <w:r w:rsidRPr="00531EDD">
              <w:rPr>
                <w:rFonts w:eastAsia="Calibri"/>
              </w:rPr>
              <w:t>6-7 этажей</w:t>
            </w:r>
          </w:p>
        </w:tc>
        <w:tc>
          <w:tcPr>
            <w:tcW w:w="698" w:type="pct"/>
            <w:gridSpan w:val="3"/>
          </w:tcPr>
          <w:p w14:paraId="794DEBA4" w14:textId="77777777" w:rsidR="00531EDD" w:rsidRPr="00531EDD" w:rsidRDefault="00531EDD" w:rsidP="007966C6">
            <w:pPr>
              <w:pStyle w:val="affffffff6"/>
              <w:rPr>
                <w:rFonts w:eastAsia="Calibri"/>
              </w:rPr>
            </w:pPr>
            <w:r w:rsidRPr="00531EDD">
              <w:rPr>
                <w:rFonts w:eastAsia="Calibri"/>
              </w:rPr>
              <w:t>15,6</w:t>
            </w:r>
          </w:p>
        </w:tc>
        <w:tc>
          <w:tcPr>
            <w:tcW w:w="698" w:type="pct"/>
            <w:gridSpan w:val="3"/>
          </w:tcPr>
          <w:p w14:paraId="3D55D850" w14:textId="77777777" w:rsidR="00531EDD" w:rsidRPr="00531EDD" w:rsidRDefault="00531EDD" w:rsidP="007966C6">
            <w:pPr>
              <w:pStyle w:val="affffffff6"/>
              <w:rPr>
                <w:rFonts w:eastAsia="Calibri"/>
              </w:rPr>
            </w:pPr>
            <w:r w:rsidRPr="00531EDD">
              <w:rPr>
                <w:rFonts w:eastAsia="Calibri"/>
              </w:rPr>
              <w:t>17,2</w:t>
            </w:r>
          </w:p>
        </w:tc>
        <w:tc>
          <w:tcPr>
            <w:tcW w:w="699" w:type="pct"/>
            <w:gridSpan w:val="3"/>
          </w:tcPr>
          <w:p w14:paraId="21584A1C" w14:textId="77777777" w:rsidR="00531EDD" w:rsidRPr="00531EDD" w:rsidRDefault="00531EDD" w:rsidP="007966C6">
            <w:pPr>
              <w:pStyle w:val="affffffff6"/>
              <w:rPr>
                <w:rFonts w:eastAsia="Calibri"/>
              </w:rPr>
            </w:pPr>
            <w:r w:rsidRPr="00531EDD">
              <w:rPr>
                <w:rFonts w:eastAsia="Calibri"/>
              </w:rPr>
              <w:t>20,2</w:t>
            </w:r>
          </w:p>
        </w:tc>
      </w:tr>
      <w:tr w:rsidR="00531EDD" w:rsidRPr="00531EDD" w14:paraId="393CD8A4" w14:textId="77777777" w:rsidTr="00531EDD">
        <w:trPr>
          <w:trHeight w:val="20"/>
        </w:trPr>
        <w:tc>
          <w:tcPr>
            <w:tcW w:w="899" w:type="pct"/>
            <w:vMerge/>
          </w:tcPr>
          <w:p w14:paraId="0629923F" w14:textId="77777777" w:rsidR="00531EDD" w:rsidRPr="00531EDD" w:rsidRDefault="00531EDD" w:rsidP="007966C6">
            <w:pPr>
              <w:pStyle w:val="affffffff6"/>
            </w:pPr>
          </w:p>
        </w:tc>
        <w:tc>
          <w:tcPr>
            <w:tcW w:w="1016" w:type="pct"/>
            <w:vMerge/>
          </w:tcPr>
          <w:p w14:paraId="03DC3124" w14:textId="77777777" w:rsidR="00531EDD" w:rsidRPr="00531EDD" w:rsidRDefault="00531EDD" w:rsidP="007966C6">
            <w:pPr>
              <w:pStyle w:val="affffffff6"/>
            </w:pPr>
          </w:p>
        </w:tc>
        <w:tc>
          <w:tcPr>
            <w:tcW w:w="990" w:type="pct"/>
            <w:gridSpan w:val="3"/>
          </w:tcPr>
          <w:p w14:paraId="3155D2AC" w14:textId="77777777" w:rsidR="00531EDD" w:rsidRPr="00531EDD" w:rsidRDefault="00531EDD" w:rsidP="007966C6">
            <w:pPr>
              <w:pStyle w:val="affffffff6"/>
              <w:rPr>
                <w:rFonts w:eastAsia="Calibri"/>
              </w:rPr>
            </w:pPr>
            <w:r w:rsidRPr="00531EDD">
              <w:rPr>
                <w:rFonts w:eastAsia="Calibri"/>
              </w:rPr>
              <w:t>более 5 этажей с квартирами повышенной комфортности</w:t>
            </w:r>
          </w:p>
        </w:tc>
        <w:tc>
          <w:tcPr>
            <w:tcW w:w="698" w:type="pct"/>
            <w:gridSpan w:val="3"/>
          </w:tcPr>
          <w:p w14:paraId="447FEAD9" w14:textId="77777777" w:rsidR="00531EDD" w:rsidRPr="00531EDD" w:rsidRDefault="00531EDD" w:rsidP="007966C6">
            <w:pPr>
              <w:pStyle w:val="affffffff6"/>
              <w:rPr>
                <w:rFonts w:eastAsia="Calibri"/>
              </w:rPr>
            </w:pPr>
            <w:r w:rsidRPr="00531EDD">
              <w:rPr>
                <w:rFonts w:eastAsia="Calibri"/>
              </w:rPr>
              <w:t>-</w:t>
            </w:r>
          </w:p>
        </w:tc>
        <w:tc>
          <w:tcPr>
            <w:tcW w:w="698" w:type="pct"/>
            <w:gridSpan w:val="3"/>
          </w:tcPr>
          <w:p w14:paraId="7A6162EA" w14:textId="77777777" w:rsidR="00531EDD" w:rsidRPr="00531EDD" w:rsidRDefault="00531EDD" w:rsidP="007966C6">
            <w:pPr>
              <w:pStyle w:val="affffffff6"/>
              <w:rPr>
                <w:rFonts w:eastAsia="Calibri"/>
              </w:rPr>
            </w:pPr>
            <w:r w:rsidRPr="00531EDD">
              <w:rPr>
                <w:rFonts w:eastAsia="Calibri"/>
              </w:rPr>
              <w:t>-</w:t>
            </w:r>
          </w:p>
        </w:tc>
        <w:tc>
          <w:tcPr>
            <w:tcW w:w="699" w:type="pct"/>
            <w:gridSpan w:val="3"/>
          </w:tcPr>
          <w:p w14:paraId="051CB448" w14:textId="77777777" w:rsidR="00531EDD" w:rsidRPr="00531EDD" w:rsidRDefault="00531EDD" w:rsidP="007966C6">
            <w:pPr>
              <w:pStyle w:val="affffffff6"/>
              <w:rPr>
                <w:rFonts w:eastAsia="Calibri"/>
              </w:rPr>
            </w:pPr>
            <w:r w:rsidRPr="00531EDD">
              <w:rPr>
                <w:rFonts w:eastAsia="Calibri"/>
              </w:rPr>
              <w:t>17,8</w:t>
            </w:r>
          </w:p>
        </w:tc>
      </w:tr>
      <w:tr w:rsidR="00531EDD" w:rsidRPr="00531EDD" w14:paraId="73AE9D8B" w14:textId="77777777" w:rsidTr="00531EDD">
        <w:trPr>
          <w:trHeight w:val="20"/>
        </w:trPr>
        <w:tc>
          <w:tcPr>
            <w:tcW w:w="899" w:type="pct"/>
            <w:vMerge/>
          </w:tcPr>
          <w:p w14:paraId="6E4FE50A" w14:textId="77777777" w:rsidR="00531EDD" w:rsidRPr="00531EDD" w:rsidRDefault="00531EDD" w:rsidP="007966C6">
            <w:pPr>
              <w:pStyle w:val="affffffff6"/>
            </w:pPr>
          </w:p>
        </w:tc>
        <w:tc>
          <w:tcPr>
            <w:tcW w:w="1016" w:type="pct"/>
          </w:tcPr>
          <w:p w14:paraId="0A12AC31" w14:textId="77777777" w:rsidR="00531EDD" w:rsidRPr="00531EDD" w:rsidRDefault="00531EDD" w:rsidP="007966C6">
            <w:pPr>
              <w:pStyle w:val="affffffff6"/>
              <w:rPr>
                <w:rFonts w:eastAsia="Calibri"/>
              </w:rPr>
            </w:pPr>
            <w:r w:rsidRPr="00531EDD">
              <w:rPr>
                <w:rFonts w:eastAsia="Calibri"/>
              </w:rPr>
              <w:t>мощность электрической нагрузки индустриального парка, МВт</w:t>
            </w:r>
          </w:p>
        </w:tc>
        <w:tc>
          <w:tcPr>
            <w:tcW w:w="3085" w:type="pct"/>
            <w:gridSpan w:val="12"/>
          </w:tcPr>
          <w:p w14:paraId="09649B83" w14:textId="77777777" w:rsidR="00531EDD" w:rsidRPr="00531EDD" w:rsidRDefault="00531EDD" w:rsidP="007966C6">
            <w:pPr>
              <w:pStyle w:val="affffffff6"/>
              <w:rPr>
                <w:rFonts w:eastAsia="Calibri"/>
              </w:rPr>
            </w:pPr>
            <w:r w:rsidRPr="00531EDD">
              <w:rPr>
                <w:rFonts w:eastAsia="Calibri"/>
              </w:rPr>
              <w:t>2 [3, 4]</w:t>
            </w:r>
          </w:p>
        </w:tc>
      </w:tr>
      <w:tr w:rsidR="00531EDD" w:rsidRPr="00531EDD" w14:paraId="3468A1FB" w14:textId="77777777" w:rsidTr="00531EDD">
        <w:trPr>
          <w:trHeight w:val="20"/>
        </w:trPr>
        <w:tc>
          <w:tcPr>
            <w:tcW w:w="899" w:type="pct"/>
            <w:vMerge/>
          </w:tcPr>
          <w:p w14:paraId="0CDEDD1A" w14:textId="77777777" w:rsidR="00531EDD" w:rsidRPr="00531EDD" w:rsidRDefault="00531EDD" w:rsidP="007966C6">
            <w:pPr>
              <w:pStyle w:val="affffffff6"/>
            </w:pPr>
          </w:p>
        </w:tc>
        <w:tc>
          <w:tcPr>
            <w:tcW w:w="1016" w:type="pct"/>
          </w:tcPr>
          <w:p w14:paraId="5CD4EECF" w14:textId="77777777" w:rsidR="00531EDD" w:rsidRPr="00531EDD" w:rsidRDefault="00531EDD" w:rsidP="007966C6">
            <w:pPr>
              <w:pStyle w:val="affffffff6"/>
              <w:rPr>
                <w:rFonts w:eastAsia="Calibri"/>
              </w:rPr>
            </w:pPr>
            <w:r w:rsidRPr="00531EDD">
              <w:rPr>
                <w:rFonts w:eastAsia="Calibri"/>
              </w:rPr>
              <w:t xml:space="preserve">размер земельного участка, отводимого под размещение объектов электроснабжения, кв. м </w:t>
            </w:r>
          </w:p>
        </w:tc>
        <w:tc>
          <w:tcPr>
            <w:tcW w:w="3085" w:type="pct"/>
            <w:gridSpan w:val="12"/>
          </w:tcPr>
          <w:p w14:paraId="6FDA5629" w14:textId="77777777" w:rsidR="00531EDD" w:rsidRPr="00531EDD" w:rsidRDefault="00531EDD" w:rsidP="007966C6">
            <w:pPr>
              <w:pStyle w:val="affffffff6"/>
              <w:rPr>
                <w:rFonts w:eastAsia="Calibri"/>
              </w:rPr>
            </w:pPr>
            <w:r w:rsidRPr="00531EDD">
              <w:rPr>
                <w:rFonts w:eastAsia="Calibri"/>
              </w:rPr>
              <w:t>для понизительных подстанций и переключательных пунктов напряжением до 35 кВ включительно – 1500 [5];</w:t>
            </w:r>
          </w:p>
          <w:p w14:paraId="2628505E" w14:textId="77777777" w:rsidR="00531EDD" w:rsidRPr="00531EDD" w:rsidRDefault="00531EDD" w:rsidP="007966C6">
            <w:pPr>
              <w:pStyle w:val="affffffff6"/>
              <w:rPr>
                <w:rFonts w:eastAsia="Calibri"/>
              </w:rPr>
            </w:pPr>
            <w:r w:rsidRPr="00531EDD">
              <w:rPr>
                <w:rFonts w:eastAsia="Calibri"/>
              </w:rPr>
              <w:t>для электрических распределительных пунктов наружной установки – 250 [5];</w:t>
            </w:r>
          </w:p>
          <w:p w14:paraId="739FE828" w14:textId="77777777" w:rsidR="00531EDD" w:rsidRPr="00531EDD" w:rsidRDefault="00531EDD" w:rsidP="007966C6">
            <w:pPr>
              <w:pStyle w:val="affffffff6"/>
              <w:rPr>
                <w:rFonts w:eastAsia="Calibri"/>
              </w:rPr>
            </w:pPr>
            <w:r w:rsidRPr="00531EDD">
              <w:rPr>
                <w:rFonts w:eastAsia="Calibri"/>
              </w:rPr>
              <w:t>для электрических распределительных пунктов закрытого типа – 200 [5];</w:t>
            </w:r>
          </w:p>
          <w:p w14:paraId="589A47B5" w14:textId="77777777" w:rsidR="00531EDD" w:rsidRPr="00531EDD" w:rsidRDefault="00531EDD" w:rsidP="007966C6">
            <w:pPr>
              <w:pStyle w:val="affffffff6"/>
              <w:rPr>
                <w:rFonts w:eastAsia="Calibri"/>
              </w:rPr>
            </w:pPr>
            <w:r w:rsidRPr="00531EDD">
              <w:rPr>
                <w:rFonts w:eastAsia="Calibri"/>
              </w:rPr>
              <w:t>для мачтовых подстанций мощностью от 25 до 250 кВА – 50 [5];</w:t>
            </w:r>
          </w:p>
          <w:p w14:paraId="31BDCA4A" w14:textId="77777777" w:rsidR="00531EDD" w:rsidRPr="00531EDD" w:rsidRDefault="00531EDD" w:rsidP="007966C6">
            <w:pPr>
              <w:pStyle w:val="affffffff6"/>
              <w:rPr>
                <w:rFonts w:eastAsia="Calibri"/>
              </w:rPr>
            </w:pPr>
            <w:r w:rsidRPr="00531EDD">
              <w:rPr>
                <w:rFonts w:eastAsia="Calibri"/>
              </w:rPr>
              <w:t>для комплектных подстанций с одним трансформатором мощностью от 25 до 630 кВА – 50 [5];</w:t>
            </w:r>
          </w:p>
          <w:p w14:paraId="59064310" w14:textId="77777777" w:rsidR="00531EDD" w:rsidRPr="00531EDD" w:rsidRDefault="00531EDD" w:rsidP="007966C6">
            <w:pPr>
              <w:pStyle w:val="affffffff6"/>
              <w:rPr>
                <w:rFonts w:eastAsia="Calibri"/>
              </w:rPr>
            </w:pPr>
            <w:r w:rsidRPr="00531EDD">
              <w:rPr>
                <w:rFonts w:eastAsia="Calibri"/>
              </w:rPr>
              <w:t>для комплектных подстанций с двумя трансформаторами мощностью от 160 до 630 кВА – 80 [5];</w:t>
            </w:r>
          </w:p>
          <w:p w14:paraId="60478FE8" w14:textId="77777777" w:rsidR="00531EDD" w:rsidRPr="00531EDD" w:rsidRDefault="00531EDD" w:rsidP="007966C6">
            <w:pPr>
              <w:pStyle w:val="affffffff6"/>
              <w:rPr>
                <w:rFonts w:eastAsia="Calibri"/>
              </w:rPr>
            </w:pPr>
            <w:r w:rsidRPr="00531EDD">
              <w:rPr>
                <w:rFonts w:eastAsia="Calibri"/>
              </w:rPr>
              <w:t>для подстанций с двумя трансформаторами закрытого типа мощностью от 160 до 630 кВА – 150 [5].</w:t>
            </w:r>
          </w:p>
        </w:tc>
      </w:tr>
    </w:tbl>
    <w:p w14:paraId="2D1AE6D6" w14:textId="77777777" w:rsidR="00531EDD" w:rsidRPr="00531EDD" w:rsidRDefault="00531EDD" w:rsidP="007966C6">
      <w:pPr>
        <w:pStyle w:val="affffffff6"/>
        <w:rPr>
          <w:sz w:val="2"/>
          <w:szCs w:val="2"/>
        </w:rPr>
      </w:pPr>
    </w:p>
    <w:tbl>
      <w:tblPr>
        <w:tblStyle w:val="afff"/>
        <w:tblW w:w="5006" w:type="pct"/>
        <w:tblLayout w:type="fixed"/>
        <w:tblCellMar>
          <w:left w:w="57" w:type="dxa"/>
          <w:right w:w="57" w:type="dxa"/>
        </w:tblCellMar>
        <w:tblLook w:val="04A0" w:firstRow="1" w:lastRow="0" w:firstColumn="1" w:lastColumn="0" w:noHBand="0" w:noVBand="1"/>
      </w:tblPr>
      <w:tblGrid>
        <w:gridCol w:w="14861"/>
      </w:tblGrid>
      <w:tr w:rsidR="00531EDD" w:rsidRPr="00531EDD" w14:paraId="434E00F3" w14:textId="77777777" w:rsidTr="00531EDD">
        <w:trPr>
          <w:trHeight w:val="20"/>
        </w:trPr>
        <w:tc>
          <w:tcPr>
            <w:tcW w:w="5000" w:type="pct"/>
          </w:tcPr>
          <w:p w14:paraId="7C16729C" w14:textId="77777777" w:rsidR="00531EDD" w:rsidRPr="00531EDD" w:rsidRDefault="00531EDD" w:rsidP="007966C6">
            <w:pPr>
              <w:pStyle w:val="affffffff6"/>
              <w:rPr>
                <w:rFonts w:eastAsiaTheme="minorEastAsia"/>
                <w:szCs w:val="22"/>
              </w:rPr>
            </w:pPr>
            <w:r w:rsidRPr="00531EDD">
              <w:rPr>
                <w:rFonts w:eastAsiaTheme="minorEastAsia"/>
                <w:szCs w:val="22"/>
              </w:rPr>
              <w:t>Примечания</w:t>
            </w:r>
          </w:p>
          <w:p w14:paraId="0437C6D5" w14:textId="77777777" w:rsidR="00531EDD" w:rsidRPr="00531EDD" w:rsidRDefault="00531EDD" w:rsidP="007966C6">
            <w:pPr>
              <w:pStyle w:val="affffffff6"/>
              <w:rPr>
                <w:rFonts w:eastAsiaTheme="minorEastAsia"/>
                <w:szCs w:val="22"/>
              </w:rPr>
            </w:pPr>
            <w:bookmarkStart w:id="218" w:name="P2472"/>
            <w:bookmarkEnd w:id="218"/>
            <w:r w:rsidRPr="00531EDD">
              <w:rPr>
                <w:rFonts w:eastAsiaTheme="minorEastAsia"/>
                <w:szCs w:val="22"/>
              </w:rP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14:paraId="6AD38C1A" w14:textId="77777777" w:rsidR="00531EDD" w:rsidRPr="00531EDD" w:rsidRDefault="00531EDD" w:rsidP="007966C6">
            <w:pPr>
              <w:pStyle w:val="affffffff6"/>
              <w:rPr>
                <w:rFonts w:eastAsiaTheme="minorEastAsia"/>
                <w:szCs w:val="22"/>
              </w:rPr>
            </w:pPr>
            <w:bookmarkStart w:id="219" w:name="P2473"/>
            <w:bookmarkStart w:id="220" w:name="P2474"/>
            <w:bookmarkEnd w:id="219"/>
            <w:bookmarkEnd w:id="220"/>
            <w:r w:rsidRPr="00531EDD">
              <w:rPr>
                <w:rFonts w:eastAsiaTheme="minorEastAsia"/>
                <w:szCs w:val="22"/>
              </w:rPr>
              <w:t>2. Значение принято в соответствии с таблицей 2.4.4. РД 34.20.185-94 «Инструкция по проектированию городских электрических сетей».</w:t>
            </w:r>
          </w:p>
          <w:p w14:paraId="50B2C086" w14:textId="77777777" w:rsidR="00531EDD" w:rsidRPr="00531EDD" w:rsidRDefault="00531EDD" w:rsidP="007966C6">
            <w:pPr>
              <w:pStyle w:val="affffffff6"/>
              <w:rPr>
                <w:rFonts w:eastAsiaTheme="minorEastAsia"/>
                <w:szCs w:val="22"/>
              </w:rPr>
            </w:pPr>
            <w:r w:rsidRPr="00531EDD">
              <w:rPr>
                <w:rFonts w:eastAsiaTheme="minorEastAsia"/>
                <w:szCs w:val="22"/>
              </w:rPr>
              <w:t>3. Значение принято в соответствии с ГОСТ Р 56301-2014 «Индустриальные парки. Требования».</w:t>
            </w:r>
          </w:p>
          <w:p w14:paraId="7490B0EA" w14:textId="77777777" w:rsidR="00531EDD" w:rsidRPr="00531EDD" w:rsidRDefault="00531EDD" w:rsidP="007966C6">
            <w:pPr>
              <w:pStyle w:val="affffffff6"/>
              <w:rPr>
                <w:rFonts w:eastAsiaTheme="minorEastAsia"/>
                <w:szCs w:val="22"/>
              </w:rPr>
            </w:pPr>
            <w:r w:rsidRPr="00531EDD">
              <w:rPr>
                <w:rFonts w:eastAsiaTheme="minorEastAsia"/>
                <w:szCs w:val="22"/>
              </w:rPr>
              <w:t xml:space="preserve">4. </w:t>
            </w:r>
            <w:r w:rsidRPr="00531EDD">
              <w:rPr>
                <w:rFonts w:eastAsia="Calibri"/>
              </w:rPr>
              <w:t>Значение показателя принимать в расчете на один объект, но не менее 0,15 МВт/га.</w:t>
            </w:r>
          </w:p>
          <w:p w14:paraId="6DDFF1D9" w14:textId="77777777" w:rsidR="00531EDD" w:rsidRPr="00531EDD" w:rsidRDefault="00531EDD" w:rsidP="007966C6">
            <w:pPr>
              <w:pStyle w:val="affffffff6"/>
              <w:rPr>
                <w:rFonts w:eastAsia="Calibri"/>
                <w:szCs w:val="22"/>
              </w:rPr>
            </w:pPr>
            <w:bookmarkStart w:id="221" w:name="P2475"/>
            <w:bookmarkEnd w:id="221"/>
            <w:r w:rsidRPr="00531EDD">
              <w:rPr>
                <w:rFonts w:eastAsiaTheme="minorEastAsia"/>
                <w:szCs w:val="22"/>
              </w:rPr>
              <w:t>5. Значение принято в соответствии с разделом 3 Норм отвода земель для электрических сетей напряжением 0,38-750 кВ. № 14278ТМ-Т1, утвержденных Министерством топлива и энергетики Российской Федерации 20.05.1994.</w:t>
            </w:r>
          </w:p>
        </w:tc>
      </w:tr>
    </w:tbl>
    <w:p w14:paraId="61B23AD0" w14:textId="77777777" w:rsidR="00531EDD" w:rsidRPr="00531EDD" w:rsidRDefault="00531EDD" w:rsidP="007966C6">
      <w:pPr>
        <w:pStyle w:val="affffffff6"/>
        <w:rPr>
          <w:sz w:val="2"/>
          <w:szCs w:val="2"/>
        </w:rPr>
      </w:pPr>
    </w:p>
    <w:p w14:paraId="35ED0B96" w14:textId="77777777" w:rsidR="00531EDD" w:rsidRPr="00531EDD" w:rsidRDefault="00531EDD" w:rsidP="007966C6">
      <w:pPr>
        <w:pStyle w:val="affffffff6"/>
        <w:rPr>
          <w:sz w:val="2"/>
          <w:szCs w:val="2"/>
        </w:rPr>
      </w:pPr>
    </w:p>
    <w:p w14:paraId="45E27560" w14:textId="17901B3F" w:rsidR="00531EDD" w:rsidRPr="00531EDD" w:rsidRDefault="00531EDD" w:rsidP="007966C6">
      <w:pPr>
        <w:pStyle w:val="affffffff6"/>
        <w:rPr>
          <w:rFonts w:eastAsia="Calibri"/>
          <w:bCs/>
        </w:rPr>
      </w:pPr>
      <w:r w:rsidRPr="00531EDD">
        <w:rPr>
          <w:rFonts w:eastAsia="Calibri"/>
          <w:bCs/>
        </w:rPr>
        <w:t xml:space="preserve">Таблица </w:t>
      </w:r>
      <w:r w:rsidR="00D55E49">
        <w:rPr>
          <w:rFonts w:eastAsia="Calibri"/>
          <w:bCs/>
          <w:noProof/>
        </w:rPr>
        <w:t>13</w:t>
      </w:r>
      <w:r w:rsidRPr="00531EDD">
        <w:rPr>
          <w:rFonts w:eastAsia="Calibri"/>
          <w:bCs/>
        </w:rPr>
        <w:t xml:space="preserve"> – Расчетные показатели для объектов местного значения муниципального округа в области водоснабжения населения</w:t>
      </w:r>
    </w:p>
    <w:tbl>
      <w:tblPr>
        <w:tblStyle w:val="afff"/>
        <w:tblW w:w="5006" w:type="pct"/>
        <w:tblLayout w:type="fixed"/>
        <w:tblLook w:val="04A0" w:firstRow="1" w:lastRow="0" w:firstColumn="1" w:lastColumn="0" w:noHBand="0" w:noVBand="1"/>
      </w:tblPr>
      <w:tblGrid>
        <w:gridCol w:w="2672"/>
        <w:gridCol w:w="3020"/>
        <w:gridCol w:w="9169"/>
      </w:tblGrid>
      <w:tr w:rsidR="00531EDD" w:rsidRPr="00531EDD" w14:paraId="5B948D68" w14:textId="77777777" w:rsidTr="00531EDD">
        <w:trPr>
          <w:trHeight w:val="20"/>
          <w:tblHeader/>
        </w:trPr>
        <w:tc>
          <w:tcPr>
            <w:tcW w:w="899" w:type="pct"/>
            <w:vAlign w:val="center"/>
          </w:tcPr>
          <w:p w14:paraId="1BBDB3D3" w14:textId="77777777" w:rsidR="00531EDD" w:rsidRPr="00531EDD" w:rsidRDefault="00531EDD" w:rsidP="007966C6">
            <w:pPr>
              <w:pStyle w:val="affffffff6"/>
            </w:pPr>
            <w:r w:rsidRPr="00531EDD">
              <w:t>Наименование вида объекта</w:t>
            </w:r>
          </w:p>
        </w:tc>
        <w:tc>
          <w:tcPr>
            <w:tcW w:w="1016" w:type="pct"/>
            <w:vAlign w:val="center"/>
          </w:tcPr>
          <w:p w14:paraId="57A87839" w14:textId="77777777" w:rsidR="00531EDD" w:rsidRPr="00531EDD" w:rsidRDefault="00531EDD" w:rsidP="007966C6">
            <w:pPr>
              <w:pStyle w:val="affffffff6"/>
            </w:pPr>
            <w:r w:rsidRPr="00531EDD">
              <w:t>Наименование нормируемого расчетного показателя, единица измерения</w:t>
            </w:r>
          </w:p>
        </w:tc>
        <w:tc>
          <w:tcPr>
            <w:tcW w:w="3085" w:type="pct"/>
            <w:vAlign w:val="center"/>
          </w:tcPr>
          <w:p w14:paraId="751902FD" w14:textId="77777777" w:rsidR="00531EDD" w:rsidRPr="00531EDD" w:rsidRDefault="00531EDD" w:rsidP="007966C6">
            <w:pPr>
              <w:pStyle w:val="affffffff6"/>
            </w:pPr>
            <w:r w:rsidRPr="00531EDD">
              <w:t>Значение расчетного показателя</w:t>
            </w:r>
          </w:p>
        </w:tc>
      </w:tr>
    </w:tbl>
    <w:p w14:paraId="6D01C564" w14:textId="77777777" w:rsidR="00531EDD" w:rsidRPr="00531EDD" w:rsidRDefault="00531EDD" w:rsidP="007966C6">
      <w:pPr>
        <w:pStyle w:val="affffffff6"/>
        <w:rPr>
          <w:sz w:val="2"/>
          <w:szCs w:val="2"/>
        </w:rPr>
      </w:pPr>
    </w:p>
    <w:tbl>
      <w:tblPr>
        <w:tblStyle w:val="afff"/>
        <w:tblW w:w="5006" w:type="pct"/>
        <w:tblLayout w:type="fixed"/>
        <w:tblLook w:val="04A0" w:firstRow="1" w:lastRow="0" w:firstColumn="1" w:lastColumn="0" w:noHBand="0" w:noVBand="1"/>
      </w:tblPr>
      <w:tblGrid>
        <w:gridCol w:w="2673"/>
        <w:gridCol w:w="3020"/>
        <w:gridCol w:w="3908"/>
        <w:gridCol w:w="2630"/>
        <w:gridCol w:w="2630"/>
      </w:tblGrid>
      <w:tr w:rsidR="00531EDD" w:rsidRPr="00531EDD" w14:paraId="62B9B2ED" w14:textId="77777777" w:rsidTr="00531EDD">
        <w:trPr>
          <w:trHeight w:val="20"/>
          <w:tblHeader/>
        </w:trPr>
        <w:tc>
          <w:tcPr>
            <w:tcW w:w="899" w:type="pct"/>
          </w:tcPr>
          <w:p w14:paraId="77FE7BC5" w14:textId="77777777" w:rsidR="00531EDD" w:rsidRPr="00531EDD" w:rsidRDefault="00531EDD" w:rsidP="007966C6">
            <w:pPr>
              <w:pStyle w:val="affffffff6"/>
              <w:rPr>
                <w:lang w:val="en-US"/>
              </w:rPr>
            </w:pPr>
            <w:r w:rsidRPr="00531EDD">
              <w:rPr>
                <w:lang w:val="en-US"/>
              </w:rPr>
              <w:t>1</w:t>
            </w:r>
          </w:p>
        </w:tc>
        <w:tc>
          <w:tcPr>
            <w:tcW w:w="1016" w:type="pct"/>
          </w:tcPr>
          <w:p w14:paraId="78DF2AE0" w14:textId="77777777" w:rsidR="00531EDD" w:rsidRPr="00531EDD" w:rsidRDefault="00531EDD" w:rsidP="007966C6">
            <w:pPr>
              <w:pStyle w:val="affffffff6"/>
              <w:rPr>
                <w:lang w:val="en-US"/>
              </w:rPr>
            </w:pPr>
            <w:r w:rsidRPr="00531EDD">
              <w:rPr>
                <w:lang w:val="en-US"/>
              </w:rPr>
              <w:t>2</w:t>
            </w:r>
          </w:p>
        </w:tc>
        <w:tc>
          <w:tcPr>
            <w:tcW w:w="3085" w:type="pct"/>
            <w:gridSpan w:val="3"/>
          </w:tcPr>
          <w:p w14:paraId="247CCC63" w14:textId="77777777" w:rsidR="00531EDD" w:rsidRPr="00531EDD" w:rsidRDefault="00531EDD" w:rsidP="007966C6">
            <w:pPr>
              <w:pStyle w:val="affffffff6"/>
              <w:rPr>
                <w:lang w:val="en-US"/>
              </w:rPr>
            </w:pPr>
            <w:r w:rsidRPr="00531EDD">
              <w:rPr>
                <w:lang w:val="en-US"/>
              </w:rPr>
              <w:t>3</w:t>
            </w:r>
          </w:p>
        </w:tc>
      </w:tr>
      <w:tr w:rsidR="00531EDD" w:rsidRPr="00531EDD" w14:paraId="63C93AAD" w14:textId="77777777" w:rsidTr="00531EDD">
        <w:trPr>
          <w:trHeight w:val="20"/>
        </w:trPr>
        <w:tc>
          <w:tcPr>
            <w:tcW w:w="899" w:type="pct"/>
            <w:vMerge w:val="restart"/>
          </w:tcPr>
          <w:p w14:paraId="09121A73" w14:textId="77777777" w:rsidR="00531EDD" w:rsidRPr="00531EDD" w:rsidRDefault="00531EDD" w:rsidP="007966C6">
            <w:pPr>
              <w:pStyle w:val="affffffff6"/>
            </w:pPr>
            <w:r w:rsidRPr="00531EDD">
              <w:t>Водозабор.</w:t>
            </w:r>
          </w:p>
          <w:p w14:paraId="168D53EB" w14:textId="77777777" w:rsidR="00531EDD" w:rsidRPr="00531EDD" w:rsidRDefault="00531EDD" w:rsidP="007966C6">
            <w:pPr>
              <w:pStyle w:val="affffffff6"/>
            </w:pPr>
            <w:r w:rsidRPr="00531EDD">
              <w:t>Водопроводные очистные сооружения.</w:t>
            </w:r>
          </w:p>
          <w:p w14:paraId="46D9234E" w14:textId="77777777" w:rsidR="00531EDD" w:rsidRPr="00531EDD" w:rsidRDefault="00531EDD" w:rsidP="007966C6">
            <w:pPr>
              <w:pStyle w:val="affffffff6"/>
            </w:pPr>
            <w:r w:rsidRPr="00531EDD">
              <w:t>Насосная станция.</w:t>
            </w:r>
          </w:p>
          <w:p w14:paraId="132C4560" w14:textId="77777777" w:rsidR="00531EDD" w:rsidRPr="00531EDD" w:rsidRDefault="00531EDD" w:rsidP="007966C6">
            <w:pPr>
              <w:pStyle w:val="affffffff6"/>
            </w:pPr>
            <w:r w:rsidRPr="00531EDD">
              <w:t>Водонапорная башня.</w:t>
            </w:r>
          </w:p>
          <w:p w14:paraId="246E25C7" w14:textId="77777777" w:rsidR="00531EDD" w:rsidRPr="00531EDD" w:rsidRDefault="00531EDD" w:rsidP="007966C6">
            <w:pPr>
              <w:pStyle w:val="affffffff6"/>
            </w:pPr>
            <w:r w:rsidRPr="00531EDD">
              <w:lastRenderedPageBreak/>
              <w:t>Резервуар.</w:t>
            </w:r>
          </w:p>
          <w:p w14:paraId="30AC1C16" w14:textId="77777777" w:rsidR="00531EDD" w:rsidRPr="00531EDD" w:rsidRDefault="00531EDD" w:rsidP="007966C6">
            <w:pPr>
              <w:pStyle w:val="affffffff6"/>
            </w:pPr>
            <w:r w:rsidRPr="00531EDD">
              <w:t>Артезианская скважина.</w:t>
            </w:r>
          </w:p>
          <w:p w14:paraId="55BE34D5" w14:textId="77777777" w:rsidR="00531EDD" w:rsidRPr="00531EDD" w:rsidRDefault="00531EDD" w:rsidP="007966C6">
            <w:pPr>
              <w:pStyle w:val="affffffff6"/>
            </w:pPr>
            <w:r w:rsidRPr="00531EDD">
              <w:t>Водовод.</w:t>
            </w:r>
          </w:p>
          <w:p w14:paraId="7CFDBC19" w14:textId="77777777" w:rsidR="00531EDD" w:rsidRPr="00531EDD" w:rsidRDefault="00531EDD" w:rsidP="007966C6">
            <w:pPr>
              <w:pStyle w:val="affffffff6"/>
            </w:pPr>
            <w:r w:rsidRPr="00531EDD">
              <w:t>Водопровод.</w:t>
            </w:r>
          </w:p>
          <w:p w14:paraId="2D25FA6D" w14:textId="77777777" w:rsidR="00531EDD" w:rsidRPr="00531EDD" w:rsidRDefault="00531EDD" w:rsidP="007966C6">
            <w:pPr>
              <w:pStyle w:val="affffffff6"/>
            </w:pPr>
            <w:r w:rsidRPr="00531EDD">
              <w:t>Технический водопровод</w:t>
            </w:r>
          </w:p>
        </w:tc>
        <w:tc>
          <w:tcPr>
            <w:tcW w:w="1016" w:type="pct"/>
            <w:vMerge w:val="restart"/>
          </w:tcPr>
          <w:p w14:paraId="2504FE71" w14:textId="77777777" w:rsidR="00531EDD" w:rsidRPr="00531EDD" w:rsidRDefault="00531EDD" w:rsidP="007966C6">
            <w:pPr>
              <w:pStyle w:val="affffffff6"/>
            </w:pPr>
            <w:r w:rsidRPr="00531EDD">
              <w:lastRenderedPageBreak/>
              <w:t xml:space="preserve">показатель удельного водопотребления, </w:t>
            </w:r>
            <w:r w:rsidRPr="00531EDD">
              <w:br/>
              <w:t>л/сут на человека [1]</w:t>
            </w:r>
          </w:p>
        </w:tc>
        <w:tc>
          <w:tcPr>
            <w:tcW w:w="1315" w:type="pct"/>
            <w:vMerge w:val="restart"/>
            <w:vAlign w:val="center"/>
          </w:tcPr>
          <w:p w14:paraId="4BA1FC88" w14:textId="77777777" w:rsidR="00531EDD" w:rsidRPr="00531EDD" w:rsidRDefault="00531EDD" w:rsidP="007966C6">
            <w:pPr>
              <w:pStyle w:val="affffffff6"/>
            </w:pPr>
            <w:r w:rsidRPr="00531EDD">
              <w:t>муниципальное образование</w:t>
            </w:r>
          </w:p>
        </w:tc>
        <w:tc>
          <w:tcPr>
            <w:tcW w:w="1770" w:type="pct"/>
            <w:gridSpan w:val="2"/>
            <w:vAlign w:val="center"/>
          </w:tcPr>
          <w:p w14:paraId="2061D230" w14:textId="77777777" w:rsidR="00531EDD" w:rsidRPr="00531EDD" w:rsidRDefault="00531EDD" w:rsidP="007966C6">
            <w:pPr>
              <w:pStyle w:val="affffffff6"/>
            </w:pPr>
            <w:r w:rsidRPr="00531EDD">
              <w:t>степень благоустройства</w:t>
            </w:r>
          </w:p>
        </w:tc>
      </w:tr>
      <w:tr w:rsidR="00531EDD" w:rsidRPr="00531EDD" w14:paraId="33E29559" w14:textId="77777777" w:rsidTr="00531EDD">
        <w:trPr>
          <w:trHeight w:val="20"/>
        </w:trPr>
        <w:tc>
          <w:tcPr>
            <w:tcW w:w="899" w:type="pct"/>
            <w:vMerge/>
          </w:tcPr>
          <w:p w14:paraId="39DCE460" w14:textId="77777777" w:rsidR="00531EDD" w:rsidRPr="00531EDD" w:rsidRDefault="00531EDD" w:rsidP="007966C6">
            <w:pPr>
              <w:pStyle w:val="affffffff6"/>
            </w:pPr>
          </w:p>
        </w:tc>
        <w:tc>
          <w:tcPr>
            <w:tcW w:w="1016" w:type="pct"/>
            <w:vMerge/>
          </w:tcPr>
          <w:p w14:paraId="6A32156F" w14:textId="77777777" w:rsidR="00531EDD" w:rsidRPr="00531EDD" w:rsidRDefault="00531EDD" w:rsidP="007966C6">
            <w:pPr>
              <w:pStyle w:val="affffffff6"/>
            </w:pPr>
          </w:p>
        </w:tc>
        <w:tc>
          <w:tcPr>
            <w:tcW w:w="1315" w:type="pct"/>
            <w:vMerge/>
            <w:vAlign w:val="center"/>
          </w:tcPr>
          <w:p w14:paraId="1E6D2602" w14:textId="77777777" w:rsidR="00531EDD" w:rsidRPr="00531EDD" w:rsidRDefault="00531EDD" w:rsidP="007966C6">
            <w:pPr>
              <w:pStyle w:val="affffffff6"/>
            </w:pPr>
          </w:p>
        </w:tc>
        <w:tc>
          <w:tcPr>
            <w:tcW w:w="885" w:type="pct"/>
            <w:vAlign w:val="center"/>
          </w:tcPr>
          <w:p w14:paraId="5C57D6AB" w14:textId="77777777" w:rsidR="00531EDD" w:rsidRPr="00531EDD" w:rsidRDefault="00531EDD" w:rsidP="007966C6">
            <w:pPr>
              <w:pStyle w:val="affffffff6"/>
            </w:pPr>
            <w:r w:rsidRPr="00531EDD">
              <w:t>застройка зданиями, оборудованными внутренним водопроводом и</w:t>
            </w:r>
            <w:r w:rsidRPr="00531EDD">
              <w:rPr>
                <w:lang w:val="en-US"/>
              </w:rPr>
              <w:t> </w:t>
            </w:r>
            <w:r w:rsidRPr="00531EDD">
              <w:t>канализацией, с</w:t>
            </w:r>
            <w:r w:rsidRPr="00531EDD">
              <w:rPr>
                <w:lang w:val="en-US"/>
              </w:rPr>
              <w:t> </w:t>
            </w:r>
            <w:r w:rsidRPr="00531EDD">
              <w:t xml:space="preserve">ванными </w:t>
            </w:r>
            <w:r w:rsidRPr="00531EDD">
              <w:lastRenderedPageBreak/>
              <w:t>и местными водонагревателями</w:t>
            </w:r>
          </w:p>
        </w:tc>
        <w:tc>
          <w:tcPr>
            <w:tcW w:w="885" w:type="pct"/>
            <w:vAlign w:val="center"/>
          </w:tcPr>
          <w:p w14:paraId="30D343F3" w14:textId="77777777" w:rsidR="00531EDD" w:rsidRPr="00531EDD" w:rsidRDefault="00531EDD" w:rsidP="007966C6">
            <w:pPr>
              <w:pStyle w:val="affffffff6"/>
            </w:pPr>
            <w:r w:rsidRPr="00531EDD">
              <w:lastRenderedPageBreak/>
              <w:t>застройка зданиями, оборудованными внутренним водопроводом и</w:t>
            </w:r>
            <w:r w:rsidRPr="00531EDD">
              <w:rPr>
                <w:lang w:val="en-US"/>
              </w:rPr>
              <w:t> </w:t>
            </w:r>
            <w:r w:rsidRPr="00531EDD">
              <w:t>канализацией, с</w:t>
            </w:r>
            <w:r w:rsidRPr="00531EDD">
              <w:rPr>
                <w:lang w:val="en-US"/>
              </w:rPr>
              <w:t> </w:t>
            </w:r>
            <w:r w:rsidRPr="00531EDD">
              <w:t>ванными и горячим водоснабжением</w:t>
            </w:r>
          </w:p>
        </w:tc>
      </w:tr>
      <w:tr w:rsidR="00D55E49" w:rsidRPr="00531EDD" w14:paraId="5454C25B" w14:textId="77777777" w:rsidTr="00531EDD">
        <w:trPr>
          <w:trHeight w:val="20"/>
        </w:trPr>
        <w:tc>
          <w:tcPr>
            <w:tcW w:w="899" w:type="pct"/>
            <w:vMerge/>
          </w:tcPr>
          <w:p w14:paraId="16884988" w14:textId="77777777" w:rsidR="00D55E49" w:rsidRPr="00531EDD" w:rsidRDefault="00D55E49" w:rsidP="00D55E49">
            <w:pPr>
              <w:pStyle w:val="affffffff6"/>
            </w:pPr>
          </w:p>
        </w:tc>
        <w:tc>
          <w:tcPr>
            <w:tcW w:w="1016" w:type="pct"/>
            <w:vMerge/>
          </w:tcPr>
          <w:p w14:paraId="0579A3DA" w14:textId="77777777" w:rsidR="00D55E49" w:rsidRPr="00531EDD" w:rsidRDefault="00D55E49" w:rsidP="00D55E49">
            <w:pPr>
              <w:pStyle w:val="affffffff6"/>
            </w:pPr>
          </w:p>
        </w:tc>
        <w:tc>
          <w:tcPr>
            <w:tcW w:w="1315" w:type="pct"/>
          </w:tcPr>
          <w:p w14:paraId="268F9393" w14:textId="257DAEAB" w:rsidR="00D55E49" w:rsidRPr="00531EDD" w:rsidRDefault="00D55E49" w:rsidP="00D55E49">
            <w:pPr>
              <w:pStyle w:val="affffffff6"/>
            </w:pPr>
            <w:r w:rsidRPr="00531EDD">
              <w:t>Пограничный муниципальный округ</w:t>
            </w:r>
          </w:p>
        </w:tc>
        <w:tc>
          <w:tcPr>
            <w:tcW w:w="885" w:type="pct"/>
          </w:tcPr>
          <w:p w14:paraId="6D1D3CC6" w14:textId="36206640" w:rsidR="00D55E49" w:rsidRPr="00531EDD" w:rsidRDefault="00D55E49" w:rsidP="00D55E49">
            <w:pPr>
              <w:pStyle w:val="affffffff6"/>
            </w:pPr>
            <w:r w:rsidRPr="00531EDD">
              <w:t>140</w:t>
            </w:r>
          </w:p>
        </w:tc>
        <w:tc>
          <w:tcPr>
            <w:tcW w:w="885" w:type="pct"/>
          </w:tcPr>
          <w:p w14:paraId="15B177FC" w14:textId="4C1D22A1" w:rsidR="00D55E49" w:rsidRPr="00531EDD" w:rsidRDefault="00D55E49" w:rsidP="00D55E49">
            <w:pPr>
              <w:pStyle w:val="affffffff6"/>
            </w:pPr>
            <w:r w:rsidRPr="00531EDD">
              <w:t>240</w:t>
            </w:r>
          </w:p>
        </w:tc>
      </w:tr>
      <w:tr w:rsidR="00531EDD" w:rsidRPr="00531EDD" w14:paraId="4804FD0A" w14:textId="77777777" w:rsidTr="00531EDD">
        <w:trPr>
          <w:trHeight w:val="20"/>
        </w:trPr>
        <w:tc>
          <w:tcPr>
            <w:tcW w:w="899" w:type="pct"/>
            <w:vMerge/>
          </w:tcPr>
          <w:p w14:paraId="594C7544" w14:textId="77777777" w:rsidR="00531EDD" w:rsidRPr="00531EDD" w:rsidRDefault="00531EDD" w:rsidP="007966C6">
            <w:pPr>
              <w:pStyle w:val="affffffff6"/>
            </w:pPr>
          </w:p>
        </w:tc>
        <w:tc>
          <w:tcPr>
            <w:tcW w:w="1016" w:type="pct"/>
            <w:vMerge/>
          </w:tcPr>
          <w:p w14:paraId="653BA95D" w14:textId="77777777" w:rsidR="00531EDD" w:rsidRPr="00531EDD" w:rsidRDefault="00531EDD" w:rsidP="007966C6">
            <w:pPr>
              <w:pStyle w:val="affffffff6"/>
            </w:pPr>
          </w:p>
        </w:tc>
        <w:tc>
          <w:tcPr>
            <w:tcW w:w="1315" w:type="pct"/>
          </w:tcPr>
          <w:p w14:paraId="3CDD31B2" w14:textId="28C22B07" w:rsidR="00531EDD" w:rsidRPr="00531EDD" w:rsidRDefault="00531EDD" w:rsidP="007966C6">
            <w:pPr>
              <w:pStyle w:val="affffffff6"/>
            </w:pPr>
          </w:p>
        </w:tc>
        <w:tc>
          <w:tcPr>
            <w:tcW w:w="885" w:type="pct"/>
          </w:tcPr>
          <w:p w14:paraId="0CC85C7F" w14:textId="1667D77A" w:rsidR="00531EDD" w:rsidRPr="00531EDD" w:rsidRDefault="00531EDD" w:rsidP="007966C6">
            <w:pPr>
              <w:pStyle w:val="affffffff6"/>
            </w:pPr>
          </w:p>
        </w:tc>
        <w:tc>
          <w:tcPr>
            <w:tcW w:w="885" w:type="pct"/>
          </w:tcPr>
          <w:p w14:paraId="7D913E03" w14:textId="785956E7" w:rsidR="00531EDD" w:rsidRPr="00531EDD" w:rsidRDefault="00531EDD" w:rsidP="007966C6">
            <w:pPr>
              <w:pStyle w:val="affffffff6"/>
            </w:pPr>
          </w:p>
        </w:tc>
      </w:tr>
      <w:tr w:rsidR="00531EDD" w:rsidRPr="00531EDD" w14:paraId="12477996" w14:textId="77777777" w:rsidTr="00531EDD">
        <w:trPr>
          <w:trHeight w:val="20"/>
        </w:trPr>
        <w:tc>
          <w:tcPr>
            <w:tcW w:w="899" w:type="pct"/>
            <w:vMerge/>
          </w:tcPr>
          <w:p w14:paraId="026C3D88" w14:textId="77777777" w:rsidR="00531EDD" w:rsidRPr="00531EDD" w:rsidRDefault="00531EDD" w:rsidP="007966C6">
            <w:pPr>
              <w:pStyle w:val="affffffff6"/>
            </w:pPr>
          </w:p>
        </w:tc>
        <w:tc>
          <w:tcPr>
            <w:tcW w:w="1016" w:type="pct"/>
          </w:tcPr>
          <w:p w14:paraId="0D81362B" w14:textId="77777777" w:rsidR="00531EDD" w:rsidRPr="00531EDD" w:rsidRDefault="00531EDD" w:rsidP="007966C6">
            <w:pPr>
              <w:pStyle w:val="affffffff6"/>
            </w:pPr>
            <w:r w:rsidRPr="00531EDD">
              <w:t>потребление воды на поливку, л/сут на человека</w:t>
            </w:r>
          </w:p>
        </w:tc>
        <w:tc>
          <w:tcPr>
            <w:tcW w:w="3085" w:type="pct"/>
            <w:gridSpan w:val="3"/>
          </w:tcPr>
          <w:p w14:paraId="3107C619" w14:textId="77777777" w:rsidR="00531EDD" w:rsidRPr="00531EDD" w:rsidRDefault="00531EDD" w:rsidP="007966C6">
            <w:pPr>
              <w:pStyle w:val="affffffff6"/>
            </w:pPr>
            <w:r w:rsidRPr="00531EDD">
              <w:t>50-70</w:t>
            </w:r>
          </w:p>
        </w:tc>
      </w:tr>
      <w:tr w:rsidR="00531EDD" w:rsidRPr="00531EDD" w14:paraId="029E5C53" w14:textId="77777777" w:rsidTr="00531EDD">
        <w:trPr>
          <w:trHeight w:val="20"/>
        </w:trPr>
        <w:tc>
          <w:tcPr>
            <w:tcW w:w="899" w:type="pct"/>
            <w:vMerge/>
          </w:tcPr>
          <w:p w14:paraId="5B10346D" w14:textId="77777777" w:rsidR="00531EDD" w:rsidRPr="00531EDD" w:rsidRDefault="00531EDD" w:rsidP="007966C6">
            <w:pPr>
              <w:pStyle w:val="affffffff6"/>
            </w:pPr>
          </w:p>
        </w:tc>
        <w:tc>
          <w:tcPr>
            <w:tcW w:w="1016" w:type="pct"/>
          </w:tcPr>
          <w:p w14:paraId="17B817A3" w14:textId="77777777" w:rsidR="00531EDD" w:rsidRPr="00531EDD" w:rsidRDefault="00531EDD" w:rsidP="007966C6">
            <w:pPr>
              <w:pStyle w:val="affffffff6"/>
            </w:pPr>
            <w:r w:rsidRPr="00531EDD">
              <w:t>максимальный размер земельного участка для размещения станций очистки воды, с учетом зоны санитарной охраны, га [2]</w:t>
            </w:r>
          </w:p>
        </w:tc>
        <w:tc>
          <w:tcPr>
            <w:tcW w:w="3085" w:type="pct"/>
            <w:gridSpan w:val="3"/>
          </w:tcPr>
          <w:p w14:paraId="0C6F7A1F" w14:textId="77777777" w:rsidR="00531EDD" w:rsidRPr="00531EDD" w:rsidRDefault="00531EDD" w:rsidP="007966C6">
            <w:pPr>
              <w:pStyle w:val="affffffff6"/>
              <w:rPr>
                <w:rFonts w:eastAsiaTheme="minorEastAsia"/>
                <w:szCs w:val="22"/>
              </w:rPr>
            </w:pPr>
            <w:r w:rsidRPr="00531EDD">
              <w:rPr>
                <w:rFonts w:eastAsiaTheme="minorEastAsia"/>
                <w:szCs w:val="22"/>
              </w:rPr>
              <w:t>при производительности:</w:t>
            </w:r>
          </w:p>
          <w:p w14:paraId="2BACA9B1" w14:textId="77777777" w:rsidR="00531EDD" w:rsidRPr="00531EDD" w:rsidRDefault="00531EDD" w:rsidP="007966C6">
            <w:pPr>
              <w:pStyle w:val="affffffff6"/>
              <w:rPr>
                <w:rFonts w:eastAsiaTheme="minorEastAsia"/>
                <w:szCs w:val="22"/>
              </w:rPr>
            </w:pPr>
            <w:r w:rsidRPr="00531EDD">
              <w:rPr>
                <w:rFonts w:eastAsiaTheme="minorEastAsia"/>
                <w:szCs w:val="22"/>
              </w:rPr>
              <w:t xml:space="preserve">до 0,8 тыс. куб. м/сут </w:t>
            </w:r>
            <w:r w:rsidRPr="00531EDD">
              <w:rPr>
                <w:rFonts w:eastAsiaTheme="minorEastAsia"/>
              </w:rPr>
              <w:t>включительно</w:t>
            </w:r>
            <w:r w:rsidRPr="00531EDD">
              <w:rPr>
                <w:rFonts w:eastAsiaTheme="minorEastAsia"/>
                <w:szCs w:val="22"/>
              </w:rPr>
              <w:t xml:space="preserve"> – 1;</w:t>
            </w:r>
          </w:p>
          <w:p w14:paraId="19F6A825" w14:textId="77777777" w:rsidR="00531EDD" w:rsidRPr="00531EDD" w:rsidRDefault="00531EDD" w:rsidP="007966C6">
            <w:pPr>
              <w:pStyle w:val="affffffff6"/>
              <w:rPr>
                <w:rFonts w:eastAsiaTheme="minorEastAsia"/>
                <w:szCs w:val="22"/>
              </w:rPr>
            </w:pPr>
            <w:r w:rsidRPr="00531EDD">
              <w:rPr>
                <w:rFonts w:eastAsiaTheme="minorEastAsia"/>
              </w:rPr>
              <w:t>свыше</w:t>
            </w:r>
            <w:r w:rsidRPr="00531EDD">
              <w:rPr>
                <w:rFonts w:eastAsiaTheme="minorEastAsia"/>
                <w:szCs w:val="22"/>
              </w:rPr>
              <w:t xml:space="preserve"> 0,8 до 12 тыс. куб. м/сут </w:t>
            </w:r>
            <w:r w:rsidRPr="00531EDD">
              <w:rPr>
                <w:rFonts w:eastAsiaTheme="minorEastAsia"/>
              </w:rPr>
              <w:t>включительно</w:t>
            </w:r>
            <w:r w:rsidRPr="00531EDD">
              <w:rPr>
                <w:rFonts w:eastAsiaTheme="minorEastAsia"/>
                <w:szCs w:val="22"/>
              </w:rPr>
              <w:t xml:space="preserve"> – 2;</w:t>
            </w:r>
          </w:p>
          <w:p w14:paraId="269D59CD" w14:textId="77777777" w:rsidR="00531EDD" w:rsidRPr="00531EDD" w:rsidRDefault="00531EDD" w:rsidP="007966C6">
            <w:pPr>
              <w:pStyle w:val="affffffff6"/>
              <w:rPr>
                <w:rFonts w:eastAsiaTheme="minorEastAsia"/>
                <w:szCs w:val="22"/>
              </w:rPr>
            </w:pPr>
            <w:r w:rsidRPr="00531EDD">
              <w:rPr>
                <w:rFonts w:eastAsiaTheme="minorEastAsia"/>
              </w:rPr>
              <w:t>свыше</w:t>
            </w:r>
            <w:r w:rsidRPr="00531EDD">
              <w:rPr>
                <w:rFonts w:eastAsiaTheme="minorEastAsia"/>
                <w:szCs w:val="22"/>
              </w:rPr>
              <w:t xml:space="preserve"> 12 до 32 тыс. куб. м/сут </w:t>
            </w:r>
            <w:r w:rsidRPr="00531EDD">
              <w:rPr>
                <w:rFonts w:eastAsiaTheme="minorEastAsia"/>
              </w:rPr>
              <w:t>включительно</w:t>
            </w:r>
            <w:r w:rsidRPr="00531EDD">
              <w:rPr>
                <w:rFonts w:eastAsiaTheme="minorEastAsia"/>
                <w:szCs w:val="22"/>
              </w:rPr>
              <w:t xml:space="preserve"> – 3;</w:t>
            </w:r>
          </w:p>
          <w:p w14:paraId="7D8AD673" w14:textId="77777777" w:rsidR="00531EDD" w:rsidRPr="00531EDD" w:rsidRDefault="00531EDD" w:rsidP="007966C6">
            <w:pPr>
              <w:pStyle w:val="affffffff6"/>
              <w:rPr>
                <w:rFonts w:eastAsiaTheme="minorEastAsia"/>
                <w:szCs w:val="22"/>
              </w:rPr>
            </w:pPr>
            <w:r w:rsidRPr="00531EDD">
              <w:rPr>
                <w:rFonts w:eastAsiaTheme="minorEastAsia"/>
              </w:rPr>
              <w:t>свыше</w:t>
            </w:r>
            <w:r w:rsidRPr="00531EDD">
              <w:rPr>
                <w:rFonts w:eastAsiaTheme="minorEastAsia"/>
                <w:szCs w:val="22"/>
              </w:rPr>
              <w:t xml:space="preserve"> 32 до 80 тыс. куб. м/сут </w:t>
            </w:r>
            <w:r w:rsidRPr="00531EDD">
              <w:rPr>
                <w:rFonts w:eastAsiaTheme="minorEastAsia"/>
              </w:rPr>
              <w:t>включительно</w:t>
            </w:r>
            <w:r w:rsidRPr="00531EDD">
              <w:rPr>
                <w:rFonts w:eastAsiaTheme="minorEastAsia"/>
                <w:szCs w:val="22"/>
              </w:rPr>
              <w:t xml:space="preserve"> – 4;</w:t>
            </w:r>
          </w:p>
          <w:p w14:paraId="5251F6D5" w14:textId="77777777" w:rsidR="00531EDD" w:rsidRPr="00531EDD" w:rsidRDefault="00531EDD" w:rsidP="007966C6">
            <w:pPr>
              <w:pStyle w:val="affffffff6"/>
              <w:rPr>
                <w:rFonts w:eastAsiaTheme="minorEastAsia"/>
                <w:szCs w:val="22"/>
              </w:rPr>
            </w:pPr>
            <w:r w:rsidRPr="00531EDD">
              <w:rPr>
                <w:rFonts w:eastAsiaTheme="minorEastAsia"/>
              </w:rPr>
              <w:t>свыше</w:t>
            </w:r>
            <w:r w:rsidRPr="00531EDD">
              <w:rPr>
                <w:rFonts w:eastAsiaTheme="minorEastAsia"/>
                <w:szCs w:val="22"/>
              </w:rPr>
              <w:t xml:space="preserve"> 80 до 125 тыс. куб. м/сут </w:t>
            </w:r>
            <w:r w:rsidRPr="00531EDD">
              <w:rPr>
                <w:rFonts w:eastAsiaTheme="minorEastAsia"/>
              </w:rPr>
              <w:t>включительно</w:t>
            </w:r>
            <w:r w:rsidRPr="00531EDD">
              <w:rPr>
                <w:rFonts w:eastAsiaTheme="minorEastAsia"/>
                <w:szCs w:val="22"/>
              </w:rPr>
              <w:t xml:space="preserve"> – 6;</w:t>
            </w:r>
          </w:p>
          <w:p w14:paraId="2D77295D" w14:textId="77777777" w:rsidR="00531EDD" w:rsidRPr="00531EDD" w:rsidRDefault="00531EDD" w:rsidP="007966C6">
            <w:pPr>
              <w:pStyle w:val="affffffff6"/>
              <w:rPr>
                <w:rFonts w:eastAsiaTheme="minorEastAsia"/>
                <w:szCs w:val="22"/>
              </w:rPr>
            </w:pPr>
            <w:r w:rsidRPr="00531EDD">
              <w:rPr>
                <w:rFonts w:eastAsiaTheme="minorEastAsia"/>
              </w:rPr>
              <w:t>свыше</w:t>
            </w:r>
            <w:r w:rsidRPr="00531EDD">
              <w:rPr>
                <w:rFonts w:eastAsiaTheme="minorEastAsia"/>
                <w:szCs w:val="22"/>
              </w:rPr>
              <w:t xml:space="preserve"> 125 до 250 тыс. куб. м/сут </w:t>
            </w:r>
            <w:r w:rsidRPr="00531EDD">
              <w:rPr>
                <w:rFonts w:eastAsiaTheme="minorEastAsia"/>
              </w:rPr>
              <w:t>включительно</w:t>
            </w:r>
            <w:r w:rsidRPr="00531EDD">
              <w:rPr>
                <w:rFonts w:eastAsiaTheme="minorEastAsia"/>
                <w:szCs w:val="22"/>
              </w:rPr>
              <w:t xml:space="preserve"> – 12;</w:t>
            </w:r>
          </w:p>
          <w:p w14:paraId="4F7AA269" w14:textId="77777777" w:rsidR="00531EDD" w:rsidRPr="00531EDD" w:rsidRDefault="00531EDD" w:rsidP="007966C6">
            <w:pPr>
              <w:pStyle w:val="affffffff6"/>
              <w:rPr>
                <w:rFonts w:eastAsiaTheme="minorEastAsia"/>
                <w:szCs w:val="22"/>
              </w:rPr>
            </w:pPr>
            <w:r w:rsidRPr="00531EDD">
              <w:rPr>
                <w:rFonts w:eastAsiaTheme="minorEastAsia"/>
              </w:rPr>
              <w:t>свыше</w:t>
            </w:r>
            <w:r w:rsidRPr="00531EDD">
              <w:rPr>
                <w:rFonts w:eastAsiaTheme="minorEastAsia"/>
                <w:szCs w:val="22"/>
              </w:rPr>
              <w:t xml:space="preserve"> 250 до 400 тыс. куб. м/сут </w:t>
            </w:r>
            <w:r w:rsidRPr="00531EDD">
              <w:rPr>
                <w:rFonts w:eastAsiaTheme="minorEastAsia"/>
              </w:rPr>
              <w:t>включительно</w:t>
            </w:r>
            <w:r w:rsidRPr="00531EDD">
              <w:rPr>
                <w:rFonts w:eastAsiaTheme="minorEastAsia"/>
                <w:szCs w:val="22"/>
              </w:rPr>
              <w:t xml:space="preserve"> – 18;</w:t>
            </w:r>
          </w:p>
          <w:p w14:paraId="2EB576E1" w14:textId="77777777" w:rsidR="00531EDD" w:rsidRPr="00531EDD" w:rsidRDefault="00531EDD" w:rsidP="007966C6">
            <w:pPr>
              <w:pStyle w:val="affffffff6"/>
            </w:pPr>
            <w:r w:rsidRPr="00531EDD">
              <w:t>свыше 400 до 800 тыс. куб. м/сут включительно – 24</w:t>
            </w:r>
          </w:p>
        </w:tc>
      </w:tr>
    </w:tbl>
    <w:p w14:paraId="104893AD" w14:textId="77777777" w:rsidR="00531EDD" w:rsidRPr="00531EDD" w:rsidRDefault="00531EDD" w:rsidP="007966C6">
      <w:pPr>
        <w:pStyle w:val="affffffff6"/>
        <w:rPr>
          <w:sz w:val="2"/>
          <w:szCs w:val="2"/>
        </w:rPr>
      </w:pPr>
    </w:p>
    <w:tbl>
      <w:tblPr>
        <w:tblStyle w:val="afff"/>
        <w:tblW w:w="5006" w:type="pct"/>
        <w:tblLayout w:type="fixed"/>
        <w:tblLook w:val="04A0" w:firstRow="1" w:lastRow="0" w:firstColumn="1" w:lastColumn="0" w:noHBand="0" w:noVBand="1"/>
      </w:tblPr>
      <w:tblGrid>
        <w:gridCol w:w="14861"/>
      </w:tblGrid>
      <w:tr w:rsidR="00531EDD" w:rsidRPr="00531EDD" w14:paraId="1E59C280" w14:textId="77777777" w:rsidTr="00531EDD">
        <w:trPr>
          <w:trHeight w:val="20"/>
        </w:trPr>
        <w:tc>
          <w:tcPr>
            <w:tcW w:w="5000" w:type="pct"/>
          </w:tcPr>
          <w:p w14:paraId="4B561E2E" w14:textId="77777777" w:rsidR="00531EDD" w:rsidRPr="00531EDD" w:rsidRDefault="00531EDD" w:rsidP="007966C6">
            <w:pPr>
              <w:pStyle w:val="affffffff6"/>
              <w:rPr>
                <w:rFonts w:eastAsiaTheme="minorEastAsia"/>
                <w:szCs w:val="22"/>
              </w:rPr>
            </w:pPr>
            <w:r w:rsidRPr="00531EDD">
              <w:rPr>
                <w:rFonts w:eastAsiaTheme="minorEastAsia"/>
                <w:szCs w:val="22"/>
              </w:rPr>
              <w:t>Примечание</w:t>
            </w:r>
          </w:p>
          <w:p w14:paraId="41D09C62" w14:textId="77777777" w:rsidR="00531EDD" w:rsidRPr="00531EDD" w:rsidRDefault="00531EDD" w:rsidP="007966C6">
            <w:pPr>
              <w:pStyle w:val="affffffff6"/>
              <w:rPr>
                <w:rFonts w:eastAsiaTheme="minorEastAsia"/>
                <w:szCs w:val="22"/>
              </w:rPr>
            </w:pPr>
            <w:r w:rsidRPr="00531EDD">
              <w:rPr>
                <w:rFonts w:eastAsiaTheme="minorEastAsia"/>
              </w:rPr>
              <w:t>1. Значение показателя может быть снижено в случае комплексного развития территории и</w:t>
            </w:r>
            <w:r w:rsidRPr="00531EDD">
              <w:rPr>
                <w:rFonts w:eastAsiaTheme="minorEastAsia"/>
                <w:lang w:val="en-US"/>
              </w:rPr>
              <w:t> </w:t>
            </w:r>
            <w:r w:rsidRPr="00531EDD">
              <w:rPr>
                <w:rFonts w:eastAsiaTheme="minorEastAsia"/>
              </w:rPr>
              <w:t>планировании мероприятий по энергосбережению. Степень снижения значения показателя должна</w:t>
            </w:r>
            <w:r w:rsidRPr="00531EDD">
              <w:rPr>
                <w:rFonts w:eastAsiaTheme="minorEastAsia"/>
                <w:lang w:val="en-US"/>
              </w:rPr>
              <w:t> </w:t>
            </w:r>
            <w:r w:rsidRPr="00531EDD">
              <w:rPr>
                <w:rFonts w:eastAsiaTheme="minorEastAsia"/>
              </w:rPr>
              <w:t>быть обоснована при проектировании объекта</w:t>
            </w:r>
            <w:r w:rsidRPr="00531EDD">
              <w:rPr>
                <w:rFonts w:eastAsiaTheme="minorEastAsia"/>
                <w:szCs w:val="22"/>
              </w:rPr>
              <w:t>.</w:t>
            </w:r>
          </w:p>
          <w:p w14:paraId="7B0C34FD" w14:textId="77777777" w:rsidR="00531EDD" w:rsidRPr="00531EDD" w:rsidRDefault="00531EDD" w:rsidP="007966C6">
            <w:pPr>
              <w:pStyle w:val="affffffff6"/>
            </w:pPr>
            <w:r w:rsidRPr="00531EDD">
              <w:t>2. Значение принято в соответствии с пунктом 12.4 СП 42.13330.2016 «СНиП 2.07.01-89* «Градостроительство. Планировка и застройка городских и сельских поселений».</w:t>
            </w:r>
          </w:p>
        </w:tc>
      </w:tr>
    </w:tbl>
    <w:p w14:paraId="74877440" w14:textId="6D84BD86" w:rsidR="00531EDD" w:rsidRPr="00531EDD" w:rsidRDefault="00531EDD" w:rsidP="007966C6">
      <w:pPr>
        <w:pStyle w:val="affffffff6"/>
        <w:rPr>
          <w:rFonts w:eastAsia="Calibri"/>
          <w:bCs/>
        </w:rPr>
      </w:pPr>
      <w:bookmarkStart w:id="222" w:name="_Ref190160419"/>
      <w:bookmarkStart w:id="223" w:name="_Ref190160385"/>
      <w:r w:rsidRPr="00531EDD">
        <w:rPr>
          <w:rFonts w:eastAsia="Calibri"/>
          <w:bCs/>
        </w:rPr>
        <w:t xml:space="preserve">Таблица </w:t>
      </w:r>
      <w:r w:rsidRPr="00531EDD">
        <w:rPr>
          <w:rFonts w:eastAsia="Calibri"/>
          <w:bCs/>
          <w:noProof/>
        </w:rPr>
        <w:t>1</w:t>
      </w:r>
      <w:bookmarkEnd w:id="222"/>
      <w:r w:rsidR="00D55E49">
        <w:rPr>
          <w:rFonts w:eastAsia="Calibri"/>
          <w:bCs/>
          <w:noProof/>
        </w:rPr>
        <w:t>4</w:t>
      </w:r>
      <w:r w:rsidRPr="00531EDD">
        <w:rPr>
          <w:rFonts w:eastAsia="Calibri"/>
          <w:bCs/>
        </w:rPr>
        <w:t xml:space="preserve"> – Расчетные показатели для объектов местного значения муниципального округа в области водоотведения</w:t>
      </w:r>
      <w:bookmarkEnd w:id="223"/>
    </w:p>
    <w:tbl>
      <w:tblPr>
        <w:tblStyle w:val="afff"/>
        <w:tblW w:w="5006" w:type="pct"/>
        <w:tblLayout w:type="fixed"/>
        <w:tblLook w:val="04A0" w:firstRow="1" w:lastRow="0" w:firstColumn="1" w:lastColumn="0" w:noHBand="0" w:noVBand="1"/>
      </w:tblPr>
      <w:tblGrid>
        <w:gridCol w:w="2672"/>
        <w:gridCol w:w="3020"/>
        <w:gridCol w:w="9169"/>
      </w:tblGrid>
      <w:tr w:rsidR="00531EDD" w:rsidRPr="00531EDD" w14:paraId="65356322" w14:textId="77777777" w:rsidTr="00531EDD">
        <w:trPr>
          <w:trHeight w:val="20"/>
          <w:tblHeader/>
        </w:trPr>
        <w:tc>
          <w:tcPr>
            <w:tcW w:w="899" w:type="pct"/>
            <w:vAlign w:val="center"/>
          </w:tcPr>
          <w:p w14:paraId="0B83AD98" w14:textId="77777777" w:rsidR="00531EDD" w:rsidRPr="00531EDD" w:rsidRDefault="00531EDD" w:rsidP="007966C6">
            <w:pPr>
              <w:pStyle w:val="affffffff6"/>
            </w:pPr>
            <w:r w:rsidRPr="00531EDD">
              <w:t>Наименование вида объекта</w:t>
            </w:r>
          </w:p>
        </w:tc>
        <w:tc>
          <w:tcPr>
            <w:tcW w:w="1016" w:type="pct"/>
            <w:vAlign w:val="center"/>
          </w:tcPr>
          <w:p w14:paraId="55A75AE3" w14:textId="77777777" w:rsidR="00531EDD" w:rsidRPr="00531EDD" w:rsidRDefault="00531EDD" w:rsidP="007966C6">
            <w:pPr>
              <w:pStyle w:val="affffffff6"/>
            </w:pPr>
            <w:r w:rsidRPr="00531EDD">
              <w:t>Наименование нормируемого расчетного показателя, единица измерения</w:t>
            </w:r>
          </w:p>
        </w:tc>
        <w:tc>
          <w:tcPr>
            <w:tcW w:w="3085" w:type="pct"/>
            <w:vAlign w:val="center"/>
          </w:tcPr>
          <w:p w14:paraId="105698ED" w14:textId="77777777" w:rsidR="00531EDD" w:rsidRPr="00531EDD" w:rsidRDefault="00531EDD" w:rsidP="007966C6">
            <w:pPr>
              <w:pStyle w:val="affffffff6"/>
            </w:pPr>
            <w:r w:rsidRPr="00531EDD">
              <w:t>Значение расчетного показателя</w:t>
            </w:r>
          </w:p>
        </w:tc>
      </w:tr>
    </w:tbl>
    <w:p w14:paraId="4C29018B" w14:textId="77777777" w:rsidR="00531EDD" w:rsidRPr="00531EDD" w:rsidRDefault="00531EDD" w:rsidP="007966C6">
      <w:pPr>
        <w:pStyle w:val="affffffff6"/>
        <w:rPr>
          <w:sz w:val="2"/>
          <w:szCs w:val="2"/>
        </w:rPr>
      </w:pPr>
    </w:p>
    <w:tbl>
      <w:tblPr>
        <w:tblStyle w:val="afff"/>
        <w:tblW w:w="5006" w:type="pct"/>
        <w:tblLayout w:type="fixed"/>
        <w:tblLook w:val="04A0" w:firstRow="1" w:lastRow="0" w:firstColumn="1" w:lastColumn="0" w:noHBand="0" w:noVBand="1"/>
      </w:tblPr>
      <w:tblGrid>
        <w:gridCol w:w="2672"/>
        <w:gridCol w:w="3020"/>
        <w:gridCol w:w="3213"/>
        <w:gridCol w:w="1673"/>
        <w:gridCol w:w="1816"/>
        <w:gridCol w:w="2467"/>
      </w:tblGrid>
      <w:tr w:rsidR="00531EDD" w:rsidRPr="00531EDD" w14:paraId="045ED1A1" w14:textId="77777777" w:rsidTr="00531EDD">
        <w:trPr>
          <w:cantSplit/>
          <w:trHeight w:val="20"/>
          <w:tblHeader/>
        </w:trPr>
        <w:tc>
          <w:tcPr>
            <w:tcW w:w="899" w:type="pct"/>
          </w:tcPr>
          <w:p w14:paraId="5C2D0471" w14:textId="77777777" w:rsidR="00531EDD" w:rsidRPr="00531EDD" w:rsidRDefault="00531EDD" w:rsidP="007966C6">
            <w:pPr>
              <w:pStyle w:val="affffffff6"/>
              <w:rPr>
                <w:lang w:val="en-US"/>
              </w:rPr>
            </w:pPr>
            <w:r w:rsidRPr="00531EDD">
              <w:rPr>
                <w:lang w:val="en-US"/>
              </w:rPr>
              <w:t>1</w:t>
            </w:r>
          </w:p>
        </w:tc>
        <w:tc>
          <w:tcPr>
            <w:tcW w:w="1016" w:type="pct"/>
          </w:tcPr>
          <w:p w14:paraId="46103FD0" w14:textId="77777777" w:rsidR="00531EDD" w:rsidRPr="00531EDD" w:rsidRDefault="00531EDD" w:rsidP="007966C6">
            <w:pPr>
              <w:pStyle w:val="affffffff6"/>
              <w:rPr>
                <w:lang w:val="en-US"/>
              </w:rPr>
            </w:pPr>
            <w:r w:rsidRPr="00531EDD">
              <w:rPr>
                <w:lang w:val="en-US"/>
              </w:rPr>
              <w:t>2</w:t>
            </w:r>
          </w:p>
        </w:tc>
        <w:tc>
          <w:tcPr>
            <w:tcW w:w="3085" w:type="pct"/>
            <w:gridSpan w:val="4"/>
          </w:tcPr>
          <w:p w14:paraId="786CE374" w14:textId="77777777" w:rsidR="00531EDD" w:rsidRPr="00531EDD" w:rsidRDefault="00531EDD" w:rsidP="007966C6">
            <w:pPr>
              <w:pStyle w:val="affffffff6"/>
              <w:rPr>
                <w:lang w:val="en-US"/>
              </w:rPr>
            </w:pPr>
            <w:r w:rsidRPr="00531EDD">
              <w:rPr>
                <w:lang w:val="en-US"/>
              </w:rPr>
              <w:t>3</w:t>
            </w:r>
          </w:p>
        </w:tc>
      </w:tr>
      <w:tr w:rsidR="00531EDD" w:rsidRPr="00531EDD" w14:paraId="0B7B968D" w14:textId="77777777" w:rsidTr="00531EDD">
        <w:trPr>
          <w:cantSplit/>
          <w:trHeight w:val="20"/>
        </w:trPr>
        <w:tc>
          <w:tcPr>
            <w:tcW w:w="899" w:type="pct"/>
            <w:vMerge w:val="restart"/>
          </w:tcPr>
          <w:p w14:paraId="449CC3F6" w14:textId="77777777" w:rsidR="00531EDD" w:rsidRPr="00531EDD" w:rsidRDefault="00531EDD" w:rsidP="007966C6">
            <w:pPr>
              <w:pStyle w:val="affffffff6"/>
            </w:pPr>
            <w:r w:rsidRPr="00531EDD">
              <w:t>Очистные сооружения (КОС).</w:t>
            </w:r>
          </w:p>
          <w:p w14:paraId="4D16903B" w14:textId="77777777" w:rsidR="00531EDD" w:rsidRPr="00531EDD" w:rsidRDefault="00531EDD" w:rsidP="007966C6">
            <w:pPr>
              <w:pStyle w:val="affffffff6"/>
            </w:pPr>
            <w:r w:rsidRPr="00531EDD">
              <w:t>Канализационная насосная станция (КНС).</w:t>
            </w:r>
          </w:p>
          <w:p w14:paraId="75A7F56E" w14:textId="77777777" w:rsidR="00531EDD" w:rsidRPr="00531EDD" w:rsidRDefault="00531EDD" w:rsidP="007966C6">
            <w:pPr>
              <w:pStyle w:val="affffffff6"/>
            </w:pPr>
            <w:r w:rsidRPr="00531EDD">
              <w:t>Канализация самотечная.</w:t>
            </w:r>
          </w:p>
          <w:p w14:paraId="477F8089" w14:textId="77777777" w:rsidR="00531EDD" w:rsidRPr="00531EDD" w:rsidRDefault="00531EDD" w:rsidP="007966C6">
            <w:pPr>
              <w:pStyle w:val="affffffff6"/>
            </w:pPr>
            <w:r w:rsidRPr="00531EDD">
              <w:t>Канализация напорная</w:t>
            </w:r>
          </w:p>
        </w:tc>
        <w:tc>
          <w:tcPr>
            <w:tcW w:w="1016" w:type="pct"/>
          </w:tcPr>
          <w:p w14:paraId="0172E01D" w14:textId="77777777" w:rsidR="00531EDD" w:rsidRPr="00531EDD" w:rsidRDefault="00531EDD" w:rsidP="007966C6">
            <w:pPr>
              <w:pStyle w:val="affffffff6"/>
            </w:pPr>
            <w:r w:rsidRPr="00531EDD">
              <w:t xml:space="preserve">показатель удельного водоотведения, </w:t>
            </w:r>
            <w:r w:rsidRPr="00531EDD">
              <w:br/>
              <w:t>л/сут на человека</w:t>
            </w:r>
          </w:p>
        </w:tc>
        <w:tc>
          <w:tcPr>
            <w:tcW w:w="3085" w:type="pct"/>
            <w:gridSpan w:val="4"/>
          </w:tcPr>
          <w:p w14:paraId="2F0C71EE" w14:textId="77777777" w:rsidR="00531EDD" w:rsidRPr="00531EDD" w:rsidRDefault="00531EDD" w:rsidP="007966C6">
            <w:pPr>
              <w:pStyle w:val="affffffff6"/>
              <w:rPr>
                <w:lang w:val="en-US"/>
              </w:rPr>
            </w:pPr>
            <w:r w:rsidRPr="00531EDD">
              <w:t>равен показателю удельного водопотребления</w:t>
            </w:r>
            <w:r w:rsidRPr="00531EDD">
              <w:rPr>
                <w:lang w:val="en-US"/>
              </w:rPr>
              <w:t xml:space="preserve"> </w:t>
            </w:r>
            <w:r w:rsidRPr="00531EDD">
              <w:t>[1]</w:t>
            </w:r>
          </w:p>
        </w:tc>
      </w:tr>
      <w:tr w:rsidR="00531EDD" w:rsidRPr="00531EDD" w14:paraId="610DFAE2" w14:textId="77777777" w:rsidTr="00531EDD">
        <w:trPr>
          <w:cantSplit/>
          <w:trHeight w:val="20"/>
        </w:trPr>
        <w:tc>
          <w:tcPr>
            <w:tcW w:w="899" w:type="pct"/>
            <w:vMerge/>
          </w:tcPr>
          <w:p w14:paraId="1F4B4B18" w14:textId="77777777" w:rsidR="00531EDD" w:rsidRPr="00531EDD" w:rsidRDefault="00531EDD" w:rsidP="007966C6">
            <w:pPr>
              <w:pStyle w:val="affffffff6"/>
            </w:pPr>
          </w:p>
        </w:tc>
        <w:tc>
          <w:tcPr>
            <w:tcW w:w="1016" w:type="pct"/>
            <w:vMerge w:val="restart"/>
          </w:tcPr>
          <w:p w14:paraId="268CABD4" w14:textId="77777777" w:rsidR="00531EDD" w:rsidRPr="00531EDD" w:rsidRDefault="00531EDD" w:rsidP="007966C6">
            <w:pPr>
              <w:pStyle w:val="affffffff6"/>
            </w:pPr>
            <w:r w:rsidRPr="00531EDD">
              <w:t>максимальные размеры земельного участка для размещения канализационных очистных сооружений, га</w:t>
            </w:r>
          </w:p>
        </w:tc>
        <w:tc>
          <w:tcPr>
            <w:tcW w:w="1081" w:type="pct"/>
            <w:vAlign w:val="center"/>
          </w:tcPr>
          <w:p w14:paraId="7DA8A683" w14:textId="77777777" w:rsidR="00531EDD" w:rsidRPr="00531EDD" w:rsidRDefault="00531EDD" w:rsidP="007966C6">
            <w:pPr>
              <w:pStyle w:val="affffffff6"/>
            </w:pPr>
            <w:r w:rsidRPr="00531EDD">
              <w:t xml:space="preserve">производительность, </w:t>
            </w:r>
            <w:r w:rsidRPr="00531EDD">
              <w:br/>
              <w:t>тыс. куб. м/сут</w:t>
            </w:r>
          </w:p>
        </w:tc>
        <w:tc>
          <w:tcPr>
            <w:tcW w:w="563" w:type="pct"/>
            <w:vAlign w:val="center"/>
          </w:tcPr>
          <w:p w14:paraId="4A08E484" w14:textId="77777777" w:rsidR="00531EDD" w:rsidRPr="00531EDD" w:rsidRDefault="00531EDD" w:rsidP="007966C6">
            <w:pPr>
              <w:pStyle w:val="affffffff6"/>
            </w:pPr>
            <w:r w:rsidRPr="00531EDD">
              <w:t>размер земельного участка очистных сооружений [2]</w:t>
            </w:r>
          </w:p>
        </w:tc>
        <w:tc>
          <w:tcPr>
            <w:tcW w:w="611" w:type="pct"/>
            <w:vAlign w:val="center"/>
          </w:tcPr>
          <w:p w14:paraId="523373FE" w14:textId="77777777" w:rsidR="00531EDD" w:rsidRPr="00531EDD" w:rsidRDefault="00531EDD" w:rsidP="007966C6">
            <w:pPr>
              <w:pStyle w:val="affffffff6"/>
            </w:pPr>
            <w:r w:rsidRPr="00531EDD">
              <w:t>размер земельного участка иловых площадок [2]</w:t>
            </w:r>
          </w:p>
        </w:tc>
        <w:tc>
          <w:tcPr>
            <w:tcW w:w="830" w:type="pct"/>
            <w:vAlign w:val="center"/>
          </w:tcPr>
          <w:p w14:paraId="1AF5C186" w14:textId="77777777" w:rsidR="00531EDD" w:rsidRPr="00531EDD" w:rsidRDefault="00531EDD" w:rsidP="007966C6">
            <w:pPr>
              <w:pStyle w:val="affffffff6"/>
            </w:pPr>
            <w:r w:rsidRPr="00531EDD">
              <w:t>размер земельного участка биологических прудов глубокой очистки сточных вод [2]</w:t>
            </w:r>
          </w:p>
        </w:tc>
      </w:tr>
      <w:tr w:rsidR="00531EDD" w:rsidRPr="00531EDD" w14:paraId="27801CB4" w14:textId="77777777" w:rsidTr="00531EDD">
        <w:trPr>
          <w:cantSplit/>
          <w:trHeight w:val="20"/>
        </w:trPr>
        <w:tc>
          <w:tcPr>
            <w:tcW w:w="899" w:type="pct"/>
            <w:vMerge/>
          </w:tcPr>
          <w:p w14:paraId="705E9BB2" w14:textId="77777777" w:rsidR="00531EDD" w:rsidRPr="00531EDD" w:rsidRDefault="00531EDD" w:rsidP="007966C6">
            <w:pPr>
              <w:pStyle w:val="affffffff6"/>
            </w:pPr>
          </w:p>
        </w:tc>
        <w:tc>
          <w:tcPr>
            <w:tcW w:w="1016" w:type="pct"/>
            <w:vMerge/>
          </w:tcPr>
          <w:p w14:paraId="7887F592" w14:textId="77777777" w:rsidR="00531EDD" w:rsidRPr="00531EDD" w:rsidRDefault="00531EDD" w:rsidP="007966C6">
            <w:pPr>
              <w:pStyle w:val="affffffff6"/>
            </w:pPr>
          </w:p>
        </w:tc>
        <w:tc>
          <w:tcPr>
            <w:tcW w:w="1081" w:type="pct"/>
          </w:tcPr>
          <w:p w14:paraId="12E4D043" w14:textId="77777777" w:rsidR="00531EDD" w:rsidRPr="00531EDD" w:rsidRDefault="00531EDD" w:rsidP="007966C6">
            <w:pPr>
              <w:pStyle w:val="affffffff6"/>
            </w:pPr>
            <w:r w:rsidRPr="00531EDD">
              <w:t>до 0,7 включительно</w:t>
            </w:r>
          </w:p>
        </w:tc>
        <w:tc>
          <w:tcPr>
            <w:tcW w:w="563" w:type="pct"/>
          </w:tcPr>
          <w:p w14:paraId="6F16554E" w14:textId="77777777" w:rsidR="00531EDD" w:rsidRPr="00531EDD" w:rsidRDefault="00531EDD" w:rsidP="007966C6">
            <w:pPr>
              <w:pStyle w:val="affffffff6"/>
            </w:pPr>
            <w:r w:rsidRPr="00531EDD">
              <w:t>0,5</w:t>
            </w:r>
          </w:p>
        </w:tc>
        <w:tc>
          <w:tcPr>
            <w:tcW w:w="611" w:type="pct"/>
          </w:tcPr>
          <w:p w14:paraId="46D38FAA" w14:textId="77777777" w:rsidR="00531EDD" w:rsidRPr="00531EDD" w:rsidRDefault="00531EDD" w:rsidP="007966C6">
            <w:pPr>
              <w:pStyle w:val="affffffff6"/>
            </w:pPr>
            <w:r w:rsidRPr="00531EDD">
              <w:t>0,2</w:t>
            </w:r>
          </w:p>
        </w:tc>
        <w:tc>
          <w:tcPr>
            <w:tcW w:w="830" w:type="pct"/>
          </w:tcPr>
          <w:p w14:paraId="3D3B5030" w14:textId="77777777" w:rsidR="00531EDD" w:rsidRPr="00531EDD" w:rsidRDefault="00531EDD" w:rsidP="007966C6">
            <w:pPr>
              <w:pStyle w:val="affffffff6"/>
            </w:pPr>
            <w:r w:rsidRPr="00531EDD">
              <w:t>-</w:t>
            </w:r>
          </w:p>
        </w:tc>
      </w:tr>
      <w:tr w:rsidR="00531EDD" w:rsidRPr="00531EDD" w14:paraId="348728C5" w14:textId="77777777" w:rsidTr="00531EDD">
        <w:trPr>
          <w:cantSplit/>
          <w:trHeight w:val="20"/>
        </w:trPr>
        <w:tc>
          <w:tcPr>
            <w:tcW w:w="899" w:type="pct"/>
            <w:vMerge/>
          </w:tcPr>
          <w:p w14:paraId="78D9E201" w14:textId="77777777" w:rsidR="00531EDD" w:rsidRPr="00531EDD" w:rsidRDefault="00531EDD" w:rsidP="007966C6">
            <w:pPr>
              <w:pStyle w:val="affffffff6"/>
            </w:pPr>
          </w:p>
        </w:tc>
        <w:tc>
          <w:tcPr>
            <w:tcW w:w="1016" w:type="pct"/>
            <w:vMerge/>
          </w:tcPr>
          <w:p w14:paraId="59C03E8B" w14:textId="77777777" w:rsidR="00531EDD" w:rsidRPr="00531EDD" w:rsidRDefault="00531EDD" w:rsidP="007966C6">
            <w:pPr>
              <w:pStyle w:val="affffffff6"/>
            </w:pPr>
          </w:p>
        </w:tc>
        <w:tc>
          <w:tcPr>
            <w:tcW w:w="1081" w:type="pct"/>
          </w:tcPr>
          <w:p w14:paraId="3F2C2FD7" w14:textId="77777777" w:rsidR="00531EDD" w:rsidRPr="00531EDD" w:rsidRDefault="00531EDD" w:rsidP="007966C6">
            <w:pPr>
              <w:pStyle w:val="affffffff6"/>
            </w:pPr>
            <w:r w:rsidRPr="00531EDD">
              <w:t>свыше 0,7 до 17 включительно</w:t>
            </w:r>
          </w:p>
        </w:tc>
        <w:tc>
          <w:tcPr>
            <w:tcW w:w="563" w:type="pct"/>
          </w:tcPr>
          <w:p w14:paraId="1D3420AD" w14:textId="77777777" w:rsidR="00531EDD" w:rsidRPr="00531EDD" w:rsidRDefault="00531EDD" w:rsidP="007966C6">
            <w:pPr>
              <w:pStyle w:val="affffffff6"/>
            </w:pPr>
            <w:r w:rsidRPr="00531EDD">
              <w:t>4</w:t>
            </w:r>
          </w:p>
        </w:tc>
        <w:tc>
          <w:tcPr>
            <w:tcW w:w="611" w:type="pct"/>
          </w:tcPr>
          <w:p w14:paraId="73D650F4" w14:textId="77777777" w:rsidR="00531EDD" w:rsidRPr="00531EDD" w:rsidRDefault="00531EDD" w:rsidP="007966C6">
            <w:pPr>
              <w:pStyle w:val="affffffff6"/>
            </w:pPr>
            <w:r w:rsidRPr="00531EDD">
              <w:t>3</w:t>
            </w:r>
          </w:p>
        </w:tc>
        <w:tc>
          <w:tcPr>
            <w:tcW w:w="830" w:type="pct"/>
          </w:tcPr>
          <w:p w14:paraId="7FECA51C" w14:textId="77777777" w:rsidR="00531EDD" w:rsidRPr="00531EDD" w:rsidRDefault="00531EDD" w:rsidP="007966C6">
            <w:pPr>
              <w:pStyle w:val="affffffff6"/>
            </w:pPr>
            <w:r w:rsidRPr="00531EDD">
              <w:t>3</w:t>
            </w:r>
          </w:p>
        </w:tc>
      </w:tr>
      <w:tr w:rsidR="00531EDD" w:rsidRPr="00531EDD" w14:paraId="046E16E7" w14:textId="77777777" w:rsidTr="00531EDD">
        <w:trPr>
          <w:cantSplit/>
          <w:trHeight w:val="20"/>
        </w:trPr>
        <w:tc>
          <w:tcPr>
            <w:tcW w:w="899" w:type="pct"/>
            <w:vMerge/>
          </w:tcPr>
          <w:p w14:paraId="4033E250" w14:textId="77777777" w:rsidR="00531EDD" w:rsidRPr="00531EDD" w:rsidRDefault="00531EDD" w:rsidP="007966C6">
            <w:pPr>
              <w:pStyle w:val="affffffff6"/>
            </w:pPr>
          </w:p>
        </w:tc>
        <w:tc>
          <w:tcPr>
            <w:tcW w:w="1016" w:type="pct"/>
            <w:vMerge/>
          </w:tcPr>
          <w:p w14:paraId="217DDB40" w14:textId="77777777" w:rsidR="00531EDD" w:rsidRPr="00531EDD" w:rsidRDefault="00531EDD" w:rsidP="007966C6">
            <w:pPr>
              <w:pStyle w:val="affffffff6"/>
            </w:pPr>
          </w:p>
        </w:tc>
        <w:tc>
          <w:tcPr>
            <w:tcW w:w="1081" w:type="pct"/>
          </w:tcPr>
          <w:p w14:paraId="7450E4F6" w14:textId="77777777" w:rsidR="00531EDD" w:rsidRPr="00531EDD" w:rsidRDefault="00531EDD" w:rsidP="007966C6">
            <w:pPr>
              <w:pStyle w:val="affffffff6"/>
            </w:pPr>
            <w:r w:rsidRPr="00531EDD">
              <w:t>свыше 17 до 40 включительно</w:t>
            </w:r>
          </w:p>
        </w:tc>
        <w:tc>
          <w:tcPr>
            <w:tcW w:w="563" w:type="pct"/>
          </w:tcPr>
          <w:p w14:paraId="5E6CB2D7" w14:textId="77777777" w:rsidR="00531EDD" w:rsidRPr="00531EDD" w:rsidRDefault="00531EDD" w:rsidP="007966C6">
            <w:pPr>
              <w:pStyle w:val="affffffff6"/>
            </w:pPr>
            <w:r w:rsidRPr="00531EDD">
              <w:t>6</w:t>
            </w:r>
          </w:p>
        </w:tc>
        <w:tc>
          <w:tcPr>
            <w:tcW w:w="611" w:type="pct"/>
          </w:tcPr>
          <w:p w14:paraId="0B15DD84" w14:textId="77777777" w:rsidR="00531EDD" w:rsidRPr="00531EDD" w:rsidRDefault="00531EDD" w:rsidP="007966C6">
            <w:pPr>
              <w:pStyle w:val="affffffff6"/>
            </w:pPr>
            <w:r w:rsidRPr="00531EDD">
              <w:t>9</w:t>
            </w:r>
          </w:p>
        </w:tc>
        <w:tc>
          <w:tcPr>
            <w:tcW w:w="830" w:type="pct"/>
          </w:tcPr>
          <w:p w14:paraId="60DFCAA5" w14:textId="77777777" w:rsidR="00531EDD" w:rsidRPr="00531EDD" w:rsidRDefault="00531EDD" w:rsidP="007966C6">
            <w:pPr>
              <w:pStyle w:val="affffffff6"/>
            </w:pPr>
            <w:r w:rsidRPr="00531EDD">
              <w:t>6</w:t>
            </w:r>
          </w:p>
        </w:tc>
      </w:tr>
      <w:tr w:rsidR="00531EDD" w:rsidRPr="00531EDD" w14:paraId="192508B8" w14:textId="77777777" w:rsidTr="00531EDD">
        <w:trPr>
          <w:cantSplit/>
          <w:trHeight w:val="20"/>
        </w:trPr>
        <w:tc>
          <w:tcPr>
            <w:tcW w:w="899" w:type="pct"/>
            <w:vMerge/>
          </w:tcPr>
          <w:p w14:paraId="0E71522B" w14:textId="77777777" w:rsidR="00531EDD" w:rsidRPr="00531EDD" w:rsidRDefault="00531EDD" w:rsidP="007966C6">
            <w:pPr>
              <w:pStyle w:val="affffffff6"/>
            </w:pPr>
          </w:p>
        </w:tc>
        <w:tc>
          <w:tcPr>
            <w:tcW w:w="1016" w:type="pct"/>
            <w:vMerge/>
          </w:tcPr>
          <w:p w14:paraId="2C6A0294" w14:textId="77777777" w:rsidR="00531EDD" w:rsidRPr="00531EDD" w:rsidRDefault="00531EDD" w:rsidP="007966C6">
            <w:pPr>
              <w:pStyle w:val="affffffff6"/>
            </w:pPr>
          </w:p>
        </w:tc>
        <w:tc>
          <w:tcPr>
            <w:tcW w:w="1081" w:type="pct"/>
          </w:tcPr>
          <w:p w14:paraId="79F1C220" w14:textId="77777777" w:rsidR="00531EDD" w:rsidRPr="00531EDD" w:rsidRDefault="00531EDD" w:rsidP="007966C6">
            <w:pPr>
              <w:pStyle w:val="affffffff6"/>
            </w:pPr>
            <w:r w:rsidRPr="00531EDD">
              <w:t>свыше 40 до 130 включительно</w:t>
            </w:r>
          </w:p>
        </w:tc>
        <w:tc>
          <w:tcPr>
            <w:tcW w:w="563" w:type="pct"/>
          </w:tcPr>
          <w:p w14:paraId="4AB14813" w14:textId="77777777" w:rsidR="00531EDD" w:rsidRPr="00531EDD" w:rsidRDefault="00531EDD" w:rsidP="007966C6">
            <w:pPr>
              <w:pStyle w:val="affffffff6"/>
            </w:pPr>
            <w:r w:rsidRPr="00531EDD">
              <w:t>12</w:t>
            </w:r>
          </w:p>
        </w:tc>
        <w:tc>
          <w:tcPr>
            <w:tcW w:w="611" w:type="pct"/>
          </w:tcPr>
          <w:p w14:paraId="0E26E3E3" w14:textId="77777777" w:rsidR="00531EDD" w:rsidRPr="00531EDD" w:rsidRDefault="00531EDD" w:rsidP="007966C6">
            <w:pPr>
              <w:pStyle w:val="affffffff6"/>
            </w:pPr>
            <w:r w:rsidRPr="00531EDD">
              <w:t>25</w:t>
            </w:r>
          </w:p>
        </w:tc>
        <w:tc>
          <w:tcPr>
            <w:tcW w:w="830" w:type="pct"/>
          </w:tcPr>
          <w:p w14:paraId="05012CEC" w14:textId="77777777" w:rsidR="00531EDD" w:rsidRPr="00531EDD" w:rsidRDefault="00531EDD" w:rsidP="007966C6">
            <w:pPr>
              <w:pStyle w:val="affffffff6"/>
            </w:pPr>
            <w:r w:rsidRPr="00531EDD">
              <w:t>20</w:t>
            </w:r>
          </w:p>
        </w:tc>
      </w:tr>
      <w:tr w:rsidR="00531EDD" w:rsidRPr="00531EDD" w14:paraId="70A7CF56" w14:textId="77777777" w:rsidTr="00531EDD">
        <w:trPr>
          <w:cantSplit/>
          <w:trHeight w:val="20"/>
        </w:trPr>
        <w:tc>
          <w:tcPr>
            <w:tcW w:w="899" w:type="pct"/>
            <w:vMerge/>
          </w:tcPr>
          <w:p w14:paraId="3CCC2A0D" w14:textId="77777777" w:rsidR="00531EDD" w:rsidRPr="00531EDD" w:rsidRDefault="00531EDD" w:rsidP="007966C6">
            <w:pPr>
              <w:pStyle w:val="affffffff6"/>
            </w:pPr>
          </w:p>
        </w:tc>
        <w:tc>
          <w:tcPr>
            <w:tcW w:w="1016" w:type="pct"/>
            <w:vMerge/>
          </w:tcPr>
          <w:p w14:paraId="7F75F8D4" w14:textId="77777777" w:rsidR="00531EDD" w:rsidRPr="00531EDD" w:rsidRDefault="00531EDD" w:rsidP="007966C6">
            <w:pPr>
              <w:pStyle w:val="affffffff6"/>
            </w:pPr>
          </w:p>
        </w:tc>
        <w:tc>
          <w:tcPr>
            <w:tcW w:w="1081" w:type="pct"/>
          </w:tcPr>
          <w:p w14:paraId="6BD7E17D" w14:textId="77777777" w:rsidR="00531EDD" w:rsidRPr="00531EDD" w:rsidRDefault="00531EDD" w:rsidP="007966C6">
            <w:pPr>
              <w:pStyle w:val="affffffff6"/>
            </w:pPr>
            <w:r w:rsidRPr="00531EDD">
              <w:t>свыше 130 до 175 включительно</w:t>
            </w:r>
          </w:p>
        </w:tc>
        <w:tc>
          <w:tcPr>
            <w:tcW w:w="563" w:type="pct"/>
          </w:tcPr>
          <w:p w14:paraId="53F257A5" w14:textId="77777777" w:rsidR="00531EDD" w:rsidRPr="00531EDD" w:rsidRDefault="00531EDD" w:rsidP="007966C6">
            <w:pPr>
              <w:pStyle w:val="affffffff6"/>
            </w:pPr>
            <w:r w:rsidRPr="00531EDD">
              <w:t>14</w:t>
            </w:r>
          </w:p>
        </w:tc>
        <w:tc>
          <w:tcPr>
            <w:tcW w:w="611" w:type="pct"/>
          </w:tcPr>
          <w:p w14:paraId="131929B0" w14:textId="77777777" w:rsidR="00531EDD" w:rsidRPr="00531EDD" w:rsidRDefault="00531EDD" w:rsidP="007966C6">
            <w:pPr>
              <w:pStyle w:val="affffffff6"/>
            </w:pPr>
            <w:r w:rsidRPr="00531EDD">
              <w:t>30</w:t>
            </w:r>
          </w:p>
        </w:tc>
        <w:tc>
          <w:tcPr>
            <w:tcW w:w="830" w:type="pct"/>
          </w:tcPr>
          <w:p w14:paraId="4761091F" w14:textId="77777777" w:rsidR="00531EDD" w:rsidRPr="00531EDD" w:rsidRDefault="00531EDD" w:rsidP="007966C6">
            <w:pPr>
              <w:pStyle w:val="affffffff6"/>
            </w:pPr>
            <w:r w:rsidRPr="00531EDD">
              <w:t>30</w:t>
            </w:r>
          </w:p>
        </w:tc>
      </w:tr>
      <w:tr w:rsidR="00531EDD" w:rsidRPr="00531EDD" w14:paraId="160A533F" w14:textId="77777777" w:rsidTr="00531EDD">
        <w:trPr>
          <w:cantSplit/>
          <w:trHeight w:val="20"/>
        </w:trPr>
        <w:tc>
          <w:tcPr>
            <w:tcW w:w="899" w:type="pct"/>
            <w:vMerge/>
          </w:tcPr>
          <w:p w14:paraId="70CA17B7" w14:textId="77777777" w:rsidR="00531EDD" w:rsidRPr="00531EDD" w:rsidRDefault="00531EDD" w:rsidP="007966C6">
            <w:pPr>
              <w:pStyle w:val="affffffff6"/>
            </w:pPr>
          </w:p>
        </w:tc>
        <w:tc>
          <w:tcPr>
            <w:tcW w:w="1016" w:type="pct"/>
            <w:vMerge/>
          </w:tcPr>
          <w:p w14:paraId="13FCC2E4" w14:textId="77777777" w:rsidR="00531EDD" w:rsidRPr="00531EDD" w:rsidRDefault="00531EDD" w:rsidP="007966C6">
            <w:pPr>
              <w:pStyle w:val="affffffff6"/>
            </w:pPr>
          </w:p>
        </w:tc>
        <w:tc>
          <w:tcPr>
            <w:tcW w:w="1081" w:type="pct"/>
          </w:tcPr>
          <w:p w14:paraId="62CD5E99" w14:textId="77777777" w:rsidR="00531EDD" w:rsidRPr="00531EDD" w:rsidRDefault="00531EDD" w:rsidP="007966C6">
            <w:pPr>
              <w:pStyle w:val="affffffff6"/>
            </w:pPr>
            <w:r w:rsidRPr="00531EDD">
              <w:t>свыше 175 до 280 включительно</w:t>
            </w:r>
          </w:p>
        </w:tc>
        <w:tc>
          <w:tcPr>
            <w:tcW w:w="563" w:type="pct"/>
          </w:tcPr>
          <w:p w14:paraId="7BB2EF24" w14:textId="77777777" w:rsidR="00531EDD" w:rsidRPr="00531EDD" w:rsidRDefault="00531EDD" w:rsidP="007966C6">
            <w:pPr>
              <w:pStyle w:val="affffffff6"/>
            </w:pPr>
            <w:r w:rsidRPr="00531EDD">
              <w:t>18</w:t>
            </w:r>
          </w:p>
        </w:tc>
        <w:tc>
          <w:tcPr>
            <w:tcW w:w="611" w:type="pct"/>
          </w:tcPr>
          <w:p w14:paraId="1A8D36EF" w14:textId="77777777" w:rsidR="00531EDD" w:rsidRPr="00531EDD" w:rsidRDefault="00531EDD" w:rsidP="007966C6">
            <w:pPr>
              <w:pStyle w:val="affffffff6"/>
            </w:pPr>
            <w:r w:rsidRPr="00531EDD">
              <w:t>55</w:t>
            </w:r>
          </w:p>
        </w:tc>
        <w:tc>
          <w:tcPr>
            <w:tcW w:w="830" w:type="pct"/>
          </w:tcPr>
          <w:p w14:paraId="3681363B" w14:textId="77777777" w:rsidR="00531EDD" w:rsidRPr="00531EDD" w:rsidRDefault="00531EDD" w:rsidP="007966C6">
            <w:pPr>
              <w:pStyle w:val="affffffff6"/>
            </w:pPr>
            <w:r w:rsidRPr="00531EDD">
              <w:t>-</w:t>
            </w:r>
          </w:p>
        </w:tc>
      </w:tr>
    </w:tbl>
    <w:p w14:paraId="25285B40" w14:textId="77777777" w:rsidR="00531EDD" w:rsidRPr="00531EDD" w:rsidRDefault="00531EDD" w:rsidP="007966C6">
      <w:pPr>
        <w:pStyle w:val="affffffff6"/>
        <w:rPr>
          <w:sz w:val="2"/>
          <w:szCs w:val="2"/>
        </w:rPr>
      </w:pPr>
    </w:p>
    <w:tbl>
      <w:tblPr>
        <w:tblStyle w:val="afff"/>
        <w:tblW w:w="5006" w:type="pct"/>
        <w:tblLayout w:type="fixed"/>
        <w:tblLook w:val="04A0" w:firstRow="1" w:lastRow="0" w:firstColumn="1" w:lastColumn="0" w:noHBand="0" w:noVBand="1"/>
      </w:tblPr>
      <w:tblGrid>
        <w:gridCol w:w="14861"/>
      </w:tblGrid>
      <w:tr w:rsidR="00531EDD" w:rsidRPr="00531EDD" w14:paraId="7BDE9AD9" w14:textId="77777777" w:rsidTr="00531EDD">
        <w:trPr>
          <w:trHeight w:val="20"/>
        </w:trPr>
        <w:tc>
          <w:tcPr>
            <w:tcW w:w="5000" w:type="pct"/>
          </w:tcPr>
          <w:p w14:paraId="1841650B" w14:textId="77777777" w:rsidR="00531EDD" w:rsidRPr="00531EDD" w:rsidRDefault="00531EDD" w:rsidP="007966C6">
            <w:pPr>
              <w:pStyle w:val="affffffff6"/>
            </w:pPr>
            <w:r w:rsidRPr="00531EDD">
              <w:t>Примечание</w:t>
            </w:r>
          </w:p>
          <w:p w14:paraId="1FCE12B7" w14:textId="77777777" w:rsidR="00531EDD" w:rsidRPr="00531EDD" w:rsidRDefault="00531EDD" w:rsidP="007966C6">
            <w:pPr>
              <w:pStyle w:val="affffffff6"/>
            </w:pPr>
            <w:bookmarkStart w:id="224" w:name="P2827"/>
            <w:bookmarkEnd w:id="224"/>
            <w:r w:rsidRPr="00531EDD">
              <w:t>1. Значение расчетного показателя необходимо принимать в соответствии с таблицей 14 раздела 1.4.8 Основной части Нормативов.</w:t>
            </w:r>
          </w:p>
          <w:p w14:paraId="3FB0C767" w14:textId="77777777" w:rsidR="00531EDD" w:rsidRPr="00531EDD" w:rsidRDefault="00531EDD" w:rsidP="007966C6">
            <w:pPr>
              <w:pStyle w:val="affffffff6"/>
              <w:rPr>
                <w:rFonts w:eastAsia="Calibri"/>
              </w:rPr>
            </w:pPr>
            <w:bookmarkStart w:id="225" w:name="P2828"/>
            <w:bookmarkEnd w:id="225"/>
            <w:r w:rsidRPr="00531EDD">
              <w:t>2. Значение принято в соответствии с пунктами 12.5 и 12.6 СП 42.13330.2016 «СНиП 2.07.01-89* «Градостроительство. Планировка и застройка городских и сельских поселений».</w:t>
            </w:r>
          </w:p>
        </w:tc>
      </w:tr>
    </w:tbl>
    <w:p w14:paraId="25E76E45" w14:textId="77777777" w:rsidR="00531EDD" w:rsidRPr="00531EDD" w:rsidRDefault="00531EDD" w:rsidP="007966C6">
      <w:pPr>
        <w:pStyle w:val="affffffff6"/>
        <w:rPr>
          <w:sz w:val="2"/>
          <w:szCs w:val="2"/>
        </w:rPr>
      </w:pPr>
    </w:p>
    <w:bookmarkEnd w:id="212"/>
    <w:bookmarkEnd w:id="213"/>
    <w:bookmarkEnd w:id="214"/>
    <w:bookmarkEnd w:id="215"/>
    <w:bookmarkEnd w:id="216"/>
    <w:bookmarkEnd w:id="217"/>
    <w:p w14:paraId="3A7E1539" w14:textId="77777777" w:rsidR="00531EDD" w:rsidRPr="00531EDD" w:rsidRDefault="00531EDD" w:rsidP="007966C6">
      <w:pPr>
        <w:pStyle w:val="affffffff6"/>
        <w:rPr>
          <w:rFonts w:eastAsia="Calibri"/>
          <w:bCs/>
        </w:rPr>
        <w:sectPr w:rsidR="00531EDD" w:rsidRPr="00531EDD" w:rsidSect="00531EDD">
          <w:type w:val="continuous"/>
          <w:pgSz w:w="16838" w:h="11906" w:orient="landscape" w:code="9"/>
          <w:pgMar w:top="1134" w:right="851" w:bottom="1134" w:left="1134" w:header="425" w:footer="544" w:gutter="0"/>
          <w:cols w:space="708"/>
          <w:docGrid w:linePitch="360"/>
        </w:sectPr>
      </w:pPr>
    </w:p>
    <w:p w14:paraId="1201027A" w14:textId="1867A456" w:rsidR="00531EDD" w:rsidRPr="00531EDD" w:rsidRDefault="00D55E49" w:rsidP="007966C6">
      <w:pPr>
        <w:pStyle w:val="affffffff6"/>
        <w:rPr>
          <w:bCs/>
        </w:rPr>
      </w:pPr>
      <w:bookmarkStart w:id="226" w:name="_Toc145001110"/>
      <w:bookmarkStart w:id="227" w:name="_Toc185219144"/>
      <w:bookmarkStart w:id="228" w:name="_Toc193933223"/>
      <w:r>
        <w:rPr>
          <w:bCs/>
          <w:lang w:val="ru-RU"/>
        </w:rPr>
        <w:lastRenderedPageBreak/>
        <w:t xml:space="preserve">1.4.8 </w:t>
      </w:r>
      <w:r w:rsidR="00531EDD" w:rsidRPr="00531EDD">
        <w:rPr>
          <w:bCs/>
        </w:rPr>
        <w:t>В области содержания мест захоронения</w:t>
      </w:r>
      <w:bookmarkEnd w:id="226"/>
      <w:bookmarkEnd w:id="227"/>
      <w:bookmarkEnd w:id="228"/>
    </w:p>
    <w:p w14:paraId="4BC8C2D5" w14:textId="5DAEB410" w:rsidR="00531EDD" w:rsidRPr="00531EDD" w:rsidRDefault="00531EDD" w:rsidP="007966C6">
      <w:pPr>
        <w:pStyle w:val="affffffff6"/>
        <w:rPr>
          <w:rFonts w:eastAsia="Calibri"/>
          <w:bCs/>
        </w:rPr>
      </w:pPr>
      <w:r w:rsidRPr="00531EDD">
        <w:rPr>
          <w:rFonts w:eastAsia="Calibri"/>
          <w:bCs/>
        </w:rPr>
        <w:t xml:space="preserve">Таблица </w:t>
      </w:r>
      <w:r w:rsidR="00755BA9">
        <w:rPr>
          <w:rFonts w:eastAsia="Calibri"/>
          <w:bCs/>
          <w:noProof/>
        </w:rPr>
        <w:t>15</w:t>
      </w:r>
      <w:r w:rsidRPr="00531EDD">
        <w:rPr>
          <w:rFonts w:eastAsia="Calibri"/>
          <w:bCs/>
        </w:rPr>
        <w:t xml:space="preserve"> – Расчетные показатели, устанавливаемые для объектов местного значения муниципального округа, предназначенных для содержания мест захоронения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579"/>
        <w:gridCol w:w="2971"/>
        <w:gridCol w:w="4361"/>
      </w:tblGrid>
      <w:tr w:rsidR="00531EDD" w:rsidRPr="00531EDD" w14:paraId="012B1053" w14:textId="77777777" w:rsidTr="00531EDD">
        <w:trPr>
          <w:tblHeader/>
        </w:trPr>
        <w:tc>
          <w:tcPr>
            <w:tcW w:w="1301" w:type="pct"/>
            <w:vAlign w:val="center"/>
          </w:tcPr>
          <w:p w14:paraId="6FE74E47"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 xml:space="preserve">Наименование </w:t>
            </w:r>
            <w:r w:rsidRPr="00531EDD">
              <w:rPr>
                <w:rFonts w:eastAsiaTheme="minorEastAsia"/>
                <w:sz w:val="20"/>
                <w:szCs w:val="22"/>
              </w:rPr>
              <w:br/>
              <w:t>вида объекта</w:t>
            </w:r>
          </w:p>
        </w:tc>
        <w:tc>
          <w:tcPr>
            <w:tcW w:w="1499" w:type="pct"/>
            <w:vAlign w:val="center"/>
          </w:tcPr>
          <w:p w14:paraId="17B2DF06"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Наименование нормируемого расчетного показателя, единица измерения</w:t>
            </w:r>
          </w:p>
        </w:tc>
        <w:tc>
          <w:tcPr>
            <w:tcW w:w="2200" w:type="pct"/>
            <w:vAlign w:val="center"/>
          </w:tcPr>
          <w:p w14:paraId="4422ABF1"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Значение расчетного показателя</w:t>
            </w:r>
          </w:p>
        </w:tc>
      </w:tr>
    </w:tbl>
    <w:p w14:paraId="6C1DF679"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579"/>
        <w:gridCol w:w="2971"/>
        <w:gridCol w:w="4361"/>
      </w:tblGrid>
      <w:tr w:rsidR="00531EDD" w:rsidRPr="00531EDD" w14:paraId="20A9A753" w14:textId="77777777" w:rsidTr="00531EDD">
        <w:trPr>
          <w:tblHeader/>
        </w:trPr>
        <w:tc>
          <w:tcPr>
            <w:tcW w:w="1301" w:type="pct"/>
            <w:vAlign w:val="center"/>
          </w:tcPr>
          <w:p w14:paraId="5485743F"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1</w:t>
            </w:r>
          </w:p>
        </w:tc>
        <w:tc>
          <w:tcPr>
            <w:tcW w:w="1499" w:type="pct"/>
            <w:vAlign w:val="center"/>
          </w:tcPr>
          <w:p w14:paraId="1EC976AC"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2</w:t>
            </w:r>
          </w:p>
        </w:tc>
        <w:tc>
          <w:tcPr>
            <w:tcW w:w="2200" w:type="pct"/>
            <w:vAlign w:val="center"/>
          </w:tcPr>
          <w:p w14:paraId="31DA5989"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3</w:t>
            </w:r>
          </w:p>
        </w:tc>
      </w:tr>
      <w:tr w:rsidR="00531EDD" w:rsidRPr="00531EDD" w14:paraId="451F4283" w14:textId="77777777" w:rsidTr="00531EDD">
        <w:tc>
          <w:tcPr>
            <w:tcW w:w="1301" w:type="pct"/>
          </w:tcPr>
          <w:p w14:paraId="2784EABA"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Кладбище</w:t>
            </w:r>
          </w:p>
        </w:tc>
        <w:tc>
          <w:tcPr>
            <w:tcW w:w="1499" w:type="pct"/>
          </w:tcPr>
          <w:p w14:paraId="312DB7AA"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размер земельного участка, га</w:t>
            </w:r>
            <w:r w:rsidRPr="00531EDD">
              <w:rPr>
                <w:rFonts w:eastAsiaTheme="minorEastAsia"/>
                <w:sz w:val="20"/>
                <w:szCs w:val="22"/>
                <w:lang w:val="en-US"/>
              </w:rPr>
              <w:t> </w:t>
            </w:r>
            <w:r w:rsidRPr="00531EDD">
              <w:rPr>
                <w:rFonts w:eastAsiaTheme="minorEastAsia"/>
                <w:sz w:val="20"/>
                <w:szCs w:val="22"/>
              </w:rPr>
              <w:t>на 1 тыс. человек населения</w:t>
            </w:r>
          </w:p>
        </w:tc>
        <w:tc>
          <w:tcPr>
            <w:tcW w:w="2200" w:type="pct"/>
          </w:tcPr>
          <w:p w14:paraId="41EBC348"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кладбища смешанного и традиционного захоронения – 0,24 [1];</w:t>
            </w:r>
          </w:p>
          <w:p w14:paraId="0CAF88C9"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кладбища для погребения после кремации – 0,02 [1]</w:t>
            </w:r>
          </w:p>
        </w:tc>
      </w:tr>
    </w:tbl>
    <w:p w14:paraId="5B477DF8"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9911"/>
      </w:tblGrid>
      <w:tr w:rsidR="00531EDD" w:rsidRPr="00531EDD" w14:paraId="5BF62DDD" w14:textId="77777777" w:rsidTr="00531EDD">
        <w:tc>
          <w:tcPr>
            <w:tcW w:w="5000" w:type="pct"/>
          </w:tcPr>
          <w:p w14:paraId="60B87FE3"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Примечание</w:t>
            </w:r>
          </w:p>
          <w:p w14:paraId="210F1DC7"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1. Значение принято в соответствии с СП 42.13330.2016 «СНиП 2.07.01-89* «Градостроительство. Планировка и застройка городских и сельских поселений».</w:t>
            </w:r>
          </w:p>
        </w:tc>
      </w:tr>
    </w:tbl>
    <w:p w14:paraId="0E4A5792" w14:textId="77777777" w:rsidR="00531EDD" w:rsidRPr="00531EDD" w:rsidRDefault="00531EDD" w:rsidP="007966C6">
      <w:pPr>
        <w:pStyle w:val="affffffff6"/>
        <w:sectPr w:rsidR="00531EDD" w:rsidRPr="00531EDD" w:rsidSect="00531EDD">
          <w:type w:val="continuous"/>
          <w:pgSz w:w="11906" w:h="16838" w:code="9"/>
          <w:pgMar w:top="1134" w:right="851" w:bottom="1134" w:left="1134" w:header="425" w:footer="544" w:gutter="0"/>
          <w:cols w:space="708"/>
          <w:docGrid w:linePitch="360"/>
        </w:sectPr>
      </w:pPr>
    </w:p>
    <w:p w14:paraId="550E3F2D" w14:textId="123EA72D" w:rsidR="00531EDD" w:rsidRPr="00531EDD" w:rsidRDefault="00755BA9" w:rsidP="007966C6">
      <w:pPr>
        <w:pStyle w:val="affffffff6"/>
        <w:rPr>
          <w:bCs/>
        </w:rPr>
      </w:pPr>
      <w:bookmarkStart w:id="229" w:name="_Toc193933224"/>
      <w:r>
        <w:rPr>
          <w:bCs/>
          <w:lang w:val="ru-RU"/>
        </w:rPr>
        <w:lastRenderedPageBreak/>
        <w:t xml:space="preserve">1.4.9 </w:t>
      </w:r>
      <w:r w:rsidR="00531EDD" w:rsidRPr="00531EDD">
        <w:rPr>
          <w:bCs/>
        </w:rPr>
        <w:t>В области благоустройства территории</w:t>
      </w:r>
      <w:bookmarkEnd w:id="229"/>
    </w:p>
    <w:p w14:paraId="1E9A7199" w14:textId="77777777" w:rsidR="00531EDD" w:rsidRPr="00531EDD" w:rsidRDefault="00531EDD" w:rsidP="007966C6">
      <w:pPr>
        <w:pStyle w:val="affffffff6"/>
        <w:rPr>
          <w:i/>
          <w:sz w:val="20"/>
        </w:rPr>
      </w:pPr>
      <w:r w:rsidRPr="00531EDD">
        <w:rPr>
          <w:i/>
          <w:sz w:val="20"/>
        </w:rPr>
        <w:t xml:space="preserve">[см. пункт </w:t>
      </w:r>
      <w:r w:rsidRPr="00531EDD">
        <w:rPr>
          <w:i/>
          <w:sz w:val="20"/>
          <w:lang w:val="en-US"/>
        </w:rPr>
        <w:t>IX</w:t>
      </w:r>
      <w:r w:rsidRPr="00531EDD">
        <w:rPr>
          <w:i/>
          <w:sz w:val="20"/>
        </w:rPr>
        <w:t xml:space="preserve"> требований к заполнению модельных нормативов градостроительного проектирования]</w:t>
      </w:r>
    </w:p>
    <w:p w14:paraId="2604C2AA" w14:textId="035BC6DC" w:rsidR="00531EDD" w:rsidRPr="00531EDD" w:rsidRDefault="00531EDD" w:rsidP="007966C6">
      <w:pPr>
        <w:pStyle w:val="affffffff6"/>
        <w:rPr>
          <w:rFonts w:eastAsia="Calibri"/>
          <w:bCs/>
        </w:rPr>
      </w:pPr>
      <w:bookmarkStart w:id="230" w:name="_Ref137735261"/>
      <w:r w:rsidRPr="00531EDD">
        <w:rPr>
          <w:rFonts w:eastAsia="Calibri"/>
          <w:bCs/>
        </w:rPr>
        <w:t xml:space="preserve">Таблица </w:t>
      </w:r>
      <w:r w:rsidRPr="00531EDD">
        <w:rPr>
          <w:rFonts w:eastAsia="Calibri"/>
          <w:bCs/>
          <w:noProof/>
        </w:rPr>
        <w:t>1</w:t>
      </w:r>
      <w:bookmarkEnd w:id="230"/>
      <w:r w:rsidR="00755BA9">
        <w:rPr>
          <w:rFonts w:eastAsia="Calibri"/>
          <w:bCs/>
          <w:noProof/>
        </w:rPr>
        <w:t>6</w:t>
      </w:r>
      <w:r w:rsidRPr="00531EDD">
        <w:rPr>
          <w:rFonts w:eastAsia="Calibri"/>
          <w:bCs/>
        </w:rPr>
        <w:t xml:space="preserve"> – Расчетные показатели, устанавливаемые для объектов местного значения муниципального округа в области благоустройства территории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595"/>
        <w:gridCol w:w="3096"/>
        <w:gridCol w:w="9152"/>
      </w:tblGrid>
      <w:tr w:rsidR="00531EDD" w:rsidRPr="00531EDD" w14:paraId="5C55CC6B" w14:textId="77777777" w:rsidTr="00531EDD">
        <w:trPr>
          <w:cantSplit/>
          <w:tblHeader/>
        </w:trPr>
        <w:tc>
          <w:tcPr>
            <w:tcW w:w="874" w:type="pct"/>
            <w:vAlign w:val="center"/>
          </w:tcPr>
          <w:p w14:paraId="1FACC38F" w14:textId="77777777" w:rsidR="00531EDD" w:rsidRPr="00531EDD" w:rsidRDefault="00531EDD" w:rsidP="007966C6">
            <w:pPr>
              <w:pStyle w:val="affffffff6"/>
              <w:rPr>
                <w:rFonts w:eastAsiaTheme="minorEastAsia"/>
                <w:sz w:val="20"/>
              </w:rPr>
            </w:pPr>
            <w:r w:rsidRPr="00531EDD">
              <w:rPr>
                <w:rFonts w:eastAsiaTheme="minorEastAsia"/>
                <w:sz w:val="20"/>
              </w:rPr>
              <w:t xml:space="preserve">Наименование </w:t>
            </w:r>
            <w:r w:rsidRPr="00531EDD">
              <w:rPr>
                <w:rFonts w:eastAsiaTheme="minorEastAsia"/>
                <w:sz w:val="20"/>
              </w:rPr>
              <w:br/>
              <w:t>вида объекта</w:t>
            </w:r>
          </w:p>
        </w:tc>
        <w:tc>
          <w:tcPr>
            <w:tcW w:w="1043" w:type="pct"/>
            <w:vAlign w:val="center"/>
          </w:tcPr>
          <w:p w14:paraId="41D70995" w14:textId="77777777" w:rsidR="00531EDD" w:rsidRPr="00531EDD" w:rsidRDefault="00531EDD" w:rsidP="007966C6">
            <w:pPr>
              <w:pStyle w:val="affffffff6"/>
              <w:rPr>
                <w:rFonts w:eastAsiaTheme="minorEastAsia"/>
                <w:sz w:val="20"/>
              </w:rPr>
            </w:pPr>
            <w:r w:rsidRPr="00531EDD">
              <w:rPr>
                <w:rFonts w:eastAsiaTheme="minorEastAsia"/>
                <w:sz w:val="20"/>
              </w:rPr>
              <w:t>Наименование нормируемого расчетного показателя, единица измерения</w:t>
            </w:r>
          </w:p>
        </w:tc>
        <w:tc>
          <w:tcPr>
            <w:tcW w:w="3083" w:type="pct"/>
            <w:vAlign w:val="center"/>
          </w:tcPr>
          <w:p w14:paraId="719781A7" w14:textId="77777777" w:rsidR="00531EDD" w:rsidRPr="00531EDD" w:rsidRDefault="00531EDD" w:rsidP="007966C6">
            <w:pPr>
              <w:pStyle w:val="affffffff6"/>
              <w:rPr>
                <w:rFonts w:eastAsiaTheme="minorEastAsia"/>
                <w:sz w:val="20"/>
              </w:rPr>
            </w:pPr>
            <w:r w:rsidRPr="00531EDD">
              <w:rPr>
                <w:rFonts w:eastAsiaTheme="minorEastAsia"/>
                <w:sz w:val="20"/>
              </w:rPr>
              <w:t>Значение расчетного показателя</w:t>
            </w:r>
          </w:p>
        </w:tc>
      </w:tr>
    </w:tbl>
    <w:p w14:paraId="628FFC50"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595"/>
        <w:gridCol w:w="3096"/>
        <w:gridCol w:w="1751"/>
        <w:gridCol w:w="2042"/>
        <w:gridCol w:w="1838"/>
        <w:gridCol w:w="1636"/>
        <w:gridCol w:w="1885"/>
      </w:tblGrid>
      <w:tr w:rsidR="00531EDD" w:rsidRPr="00531EDD" w14:paraId="75038F79" w14:textId="77777777" w:rsidTr="00531EDD">
        <w:trPr>
          <w:cantSplit/>
          <w:tblHeader/>
        </w:trPr>
        <w:tc>
          <w:tcPr>
            <w:tcW w:w="874" w:type="pct"/>
            <w:vAlign w:val="center"/>
          </w:tcPr>
          <w:p w14:paraId="48CF61ED" w14:textId="77777777" w:rsidR="00531EDD" w:rsidRPr="00531EDD" w:rsidRDefault="00531EDD" w:rsidP="007966C6">
            <w:pPr>
              <w:pStyle w:val="affffffff6"/>
              <w:rPr>
                <w:rFonts w:eastAsiaTheme="minorEastAsia"/>
                <w:sz w:val="20"/>
              </w:rPr>
            </w:pPr>
            <w:r w:rsidRPr="00531EDD">
              <w:rPr>
                <w:rFonts w:eastAsiaTheme="minorEastAsia"/>
                <w:sz w:val="20"/>
              </w:rPr>
              <w:t>1</w:t>
            </w:r>
          </w:p>
        </w:tc>
        <w:tc>
          <w:tcPr>
            <w:tcW w:w="1043" w:type="pct"/>
            <w:vAlign w:val="center"/>
          </w:tcPr>
          <w:p w14:paraId="56ECAB45" w14:textId="77777777" w:rsidR="00531EDD" w:rsidRPr="00531EDD" w:rsidRDefault="00531EDD" w:rsidP="007966C6">
            <w:pPr>
              <w:pStyle w:val="affffffff6"/>
              <w:rPr>
                <w:rFonts w:eastAsiaTheme="minorEastAsia"/>
                <w:sz w:val="20"/>
              </w:rPr>
            </w:pPr>
            <w:r w:rsidRPr="00531EDD">
              <w:rPr>
                <w:rFonts w:eastAsiaTheme="minorEastAsia"/>
                <w:sz w:val="20"/>
              </w:rPr>
              <w:t>2</w:t>
            </w:r>
          </w:p>
        </w:tc>
        <w:tc>
          <w:tcPr>
            <w:tcW w:w="3083" w:type="pct"/>
            <w:gridSpan w:val="5"/>
            <w:vAlign w:val="center"/>
          </w:tcPr>
          <w:p w14:paraId="50735EAA" w14:textId="77777777" w:rsidR="00531EDD" w:rsidRPr="00531EDD" w:rsidRDefault="00531EDD" w:rsidP="007966C6">
            <w:pPr>
              <w:pStyle w:val="affffffff6"/>
              <w:rPr>
                <w:rFonts w:eastAsiaTheme="minorEastAsia"/>
                <w:sz w:val="20"/>
              </w:rPr>
            </w:pPr>
            <w:r w:rsidRPr="00531EDD">
              <w:rPr>
                <w:rFonts w:eastAsiaTheme="minorEastAsia"/>
                <w:sz w:val="20"/>
              </w:rPr>
              <w:t>3</w:t>
            </w:r>
          </w:p>
        </w:tc>
      </w:tr>
      <w:tr w:rsidR="00531EDD" w:rsidRPr="00531EDD" w14:paraId="591AD4CF" w14:textId="77777777" w:rsidTr="00531EDD">
        <w:trPr>
          <w:cantSplit/>
        </w:trPr>
        <w:tc>
          <w:tcPr>
            <w:tcW w:w="874" w:type="pct"/>
            <w:vMerge w:val="restart"/>
          </w:tcPr>
          <w:p w14:paraId="24A40E7E" w14:textId="77777777" w:rsidR="00531EDD" w:rsidRPr="00531EDD" w:rsidRDefault="00531EDD" w:rsidP="007966C6">
            <w:pPr>
              <w:pStyle w:val="affffffff6"/>
              <w:rPr>
                <w:rFonts w:eastAsiaTheme="minorEastAsia"/>
                <w:sz w:val="20"/>
              </w:rPr>
            </w:pPr>
            <w:r w:rsidRPr="00531EDD">
              <w:rPr>
                <w:rFonts w:eastAsiaTheme="minorEastAsia"/>
                <w:sz w:val="20"/>
              </w:rPr>
              <w:t>Парк, сквер, пешеходная зона, место массовой околоводной рекреации</w:t>
            </w:r>
          </w:p>
        </w:tc>
        <w:tc>
          <w:tcPr>
            <w:tcW w:w="1043" w:type="pct"/>
            <w:vMerge w:val="restart"/>
          </w:tcPr>
          <w:p w14:paraId="44CCC33A" w14:textId="77777777" w:rsidR="00531EDD" w:rsidRPr="00531EDD" w:rsidRDefault="00531EDD" w:rsidP="007966C6">
            <w:pPr>
              <w:pStyle w:val="affffffff6"/>
              <w:rPr>
                <w:rFonts w:eastAsiaTheme="minorEastAsia"/>
                <w:sz w:val="20"/>
              </w:rPr>
            </w:pPr>
            <w:r w:rsidRPr="00531EDD">
              <w:rPr>
                <w:rFonts w:eastAsiaTheme="minorEastAsia"/>
                <w:sz w:val="20"/>
              </w:rPr>
              <w:t xml:space="preserve">суммарная площадь озелененных территорий общего пользования, </w:t>
            </w:r>
            <w:r w:rsidRPr="00531EDD">
              <w:rPr>
                <w:rFonts w:eastAsiaTheme="minorEastAsia"/>
                <w:sz w:val="20"/>
              </w:rPr>
              <w:br/>
              <w:t>кв. м на 1 человека [1]</w:t>
            </w:r>
          </w:p>
        </w:tc>
        <w:tc>
          <w:tcPr>
            <w:tcW w:w="590" w:type="pct"/>
            <w:vMerge w:val="restart"/>
            <w:vAlign w:val="center"/>
          </w:tcPr>
          <w:p w14:paraId="7E6A5E89" w14:textId="77777777" w:rsidR="00531EDD" w:rsidRPr="00531EDD" w:rsidRDefault="00531EDD" w:rsidP="007966C6">
            <w:pPr>
              <w:pStyle w:val="affffffff6"/>
              <w:rPr>
                <w:rFonts w:eastAsiaTheme="minorEastAsia"/>
                <w:sz w:val="20"/>
              </w:rPr>
            </w:pPr>
            <w:r w:rsidRPr="00531EDD">
              <w:rPr>
                <w:rFonts w:eastAsiaTheme="minorEastAsia"/>
                <w:sz w:val="20"/>
              </w:rPr>
              <w:t>природная зона [2]</w:t>
            </w:r>
          </w:p>
        </w:tc>
        <w:tc>
          <w:tcPr>
            <w:tcW w:w="2493" w:type="pct"/>
            <w:gridSpan w:val="4"/>
            <w:vAlign w:val="center"/>
          </w:tcPr>
          <w:p w14:paraId="51B99F23" w14:textId="77777777" w:rsidR="00531EDD" w:rsidRPr="00531EDD" w:rsidRDefault="00531EDD" w:rsidP="007966C6">
            <w:pPr>
              <w:pStyle w:val="affffffff6"/>
              <w:rPr>
                <w:rFonts w:eastAsiaTheme="minorEastAsia"/>
                <w:sz w:val="20"/>
              </w:rPr>
            </w:pPr>
            <w:r w:rsidRPr="00531EDD">
              <w:rPr>
                <w:rFonts w:eastAsiaTheme="minorEastAsia"/>
                <w:sz w:val="20"/>
              </w:rPr>
              <w:t>группа населенного пункта [3]</w:t>
            </w:r>
          </w:p>
        </w:tc>
      </w:tr>
      <w:tr w:rsidR="00531EDD" w:rsidRPr="00531EDD" w14:paraId="65EAF933" w14:textId="77777777" w:rsidTr="00531EDD">
        <w:trPr>
          <w:cantSplit/>
        </w:trPr>
        <w:tc>
          <w:tcPr>
            <w:tcW w:w="874" w:type="pct"/>
            <w:vMerge/>
          </w:tcPr>
          <w:p w14:paraId="7562F3E5" w14:textId="77777777" w:rsidR="00531EDD" w:rsidRPr="00531EDD" w:rsidRDefault="00531EDD" w:rsidP="007966C6">
            <w:pPr>
              <w:pStyle w:val="affffffff6"/>
              <w:rPr>
                <w:rFonts w:eastAsiaTheme="minorEastAsia"/>
                <w:sz w:val="20"/>
              </w:rPr>
            </w:pPr>
          </w:p>
        </w:tc>
        <w:tc>
          <w:tcPr>
            <w:tcW w:w="1043" w:type="pct"/>
            <w:vMerge/>
          </w:tcPr>
          <w:p w14:paraId="70338B34" w14:textId="77777777" w:rsidR="00531EDD" w:rsidRPr="00531EDD" w:rsidRDefault="00531EDD" w:rsidP="007966C6">
            <w:pPr>
              <w:pStyle w:val="affffffff6"/>
              <w:rPr>
                <w:rFonts w:eastAsiaTheme="minorEastAsia"/>
                <w:sz w:val="20"/>
              </w:rPr>
            </w:pPr>
          </w:p>
        </w:tc>
        <w:tc>
          <w:tcPr>
            <w:tcW w:w="590" w:type="pct"/>
            <w:vMerge/>
            <w:vAlign w:val="center"/>
          </w:tcPr>
          <w:p w14:paraId="04704334" w14:textId="77777777" w:rsidR="00531EDD" w:rsidRPr="00531EDD" w:rsidRDefault="00531EDD" w:rsidP="007966C6">
            <w:pPr>
              <w:pStyle w:val="affffffff6"/>
              <w:rPr>
                <w:rFonts w:eastAsiaTheme="minorEastAsia"/>
                <w:sz w:val="20"/>
              </w:rPr>
            </w:pPr>
          </w:p>
        </w:tc>
        <w:tc>
          <w:tcPr>
            <w:tcW w:w="688" w:type="pct"/>
            <w:vAlign w:val="center"/>
          </w:tcPr>
          <w:p w14:paraId="61CED85D" w14:textId="77777777" w:rsidR="00531EDD" w:rsidRPr="00531EDD" w:rsidRDefault="00531EDD" w:rsidP="007966C6">
            <w:pPr>
              <w:pStyle w:val="affffffff6"/>
              <w:rPr>
                <w:rFonts w:eastAsiaTheme="minorEastAsia"/>
                <w:sz w:val="20"/>
              </w:rPr>
            </w:pPr>
            <w:r w:rsidRPr="00531EDD">
              <w:rPr>
                <w:rFonts w:eastAsiaTheme="minorEastAsia"/>
                <w:sz w:val="20"/>
              </w:rPr>
              <w:t>крупные</w:t>
            </w:r>
          </w:p>
        </w:tc>
        <w:tc>
          <w:tcPr>
            <w:tcW w:w="619" w:type="pct"/>
            <w:vAlign w:val="center"/>
          </w:tcPr>
          <w:p w14:paraId="574F43A5" w14:textId="77777777" w:rsidR="00531EDD" w:rsidRPr="00531EDD" w:rsidRDefault="00531EDD" w:rsidP="007966C6">
            <w:pPr>
              <w:pStyle w:val="affffffff6"/>
              <w:rPr>
                <w:rFonts w:eastAsiaTheme="minorEastAsia"/>
                <w:sz w:val="20"/>
              </w:rPr>
            </w:pPr>
            <w:r w:rsidRPr="00531EDD">
              <w:rPr>
                <w:rFonts w:eastAsiaTheme="minorEastAsia"/>
                <w:sz w:val="20"/>
              </w:rPr>
              <w:t>большие</w:t>
            </w:r>
          </w:p>
        </w:tc>
        <w:tc>
          <w:tcPr>
            <w:tcW w:w="551" w:type="pct"/>
            <w:vAlign w:val="center"/>
          </w:tcPr>
          <w:p w14:paraId="16E3054F" w14:textId="77777777" w:rsidR="00531EDD" w:rsidRPr="00531EDD" w:rsidRDefault="00531EDD" w:rsidP="007966C6">
            <w:pPr>
              <w:pStyle w:val="affffffff6"/>
              <w:rPr>
                <w:rFonts w:eastAsiaTheme="minorEastAsia"/>
                <w:sz w:val="20"/>
              </w:rPr>
            </w:pPr>
            <w:r w:rsidRPr="00531EDD">
              <w:rPr>
                <w:rFonts w:eastAsiaTheme="minorEastAsia"/>
                <w:sz w:val="20"/>
              </w:rPr>
              <w:t>средние</w:t>
            </w:r>
          </w:p>
        </w:tc>
        <w:tc>
          <w:tcPr>
            <w:tcW w:w="635" w:type="pct"/>
            <w:vAlign w:val="center"/>
          </w:tcPr>
          <w:p w14:paraId="1E4F5E8D" w14:textId="77777777" w:rsidR="00531EDD" w:rsidRPr="00531EDD" w:rsidRDefault="00531EDD" w:rsidP="007966C6">
            <w:pPr>
              <w:pStyle w:val="affffffff6"/>
              <w:rPr>
                <w:rFonts w:eastAsiaTheme="minorEastAsia"/>
                <w:sz w:val="20"/>
              </w:rPr>
            </w:pPr>
            <w:r w:rsidRPr="00531EDD">
              <w:rPr>
                <w:rFonts w:eastAsiaTheme="minorEastAsia"/>
                <w:sz w:val="20"/>
              </w:rPr>
              <w:t>малые</w:t>
            </w:r>
          </w:p>
        </w:tc>
      </w:tr>
      <w:tr w:rsidR="00755BA9" w:rsidRPr="00531EDD" w14:paraId="2B34C953" w14:textId="77777777" w:rsidTr="00531EDD">
        <w:trPr>
          <w:cantSplit/>
        </w:trPr>
        <w:tc>
          <w:tcPr>
            <w:tcW w:w="874" w:type="pct"/>
            <w:vMerge/>
          </w:tcPr>
          <w:p w14:paraId="0266F94A" w14:textId="77777777" w:rsidR="00755BA9" w:rsidRPr="00531EDD" w:rsidRDefault="00755BA9" w:rsidP="00755BA9">
            <w:pPr>
              <w:pStyle w:val="affffffff6"/>
              <w:rPr>
                <w:rFonts w:eastAsiaTheme="minorEastAsia"/>
                <w:sz w:val="20"/>
              </w:rPr>
            </w:pPr>
          </w:p>
        </w:tc>
        <w:tc>
          <w:tcPr>
            <w:tcW w:w="1043" w:type="pct"/>
            <w:vMerge/>
          </w:tcPr>
          <w:p w14:paraId="4376449B" w14:textId="77777777" w:rsidR="00755BA9" w:rsidRPr="00531EDD" w:rsidRDefault="00755BA9" w:rsidP="00755BA9">
            <w:pPr>
              <w:pStyle w:val="affffffff6"/>
              <w:rPr>
                <w:rFonts w:eastAsiaTheme="minorEastAsia"/>
                <w:sz w:val="20"/>
              </w:rPr>
            </w:pPr>
          </w:p>
        </w:tc>
        <w:tc>
          <w:tcPr>
            <w:tcW w:w="590" w:type="pct"/>
          </w:tcPr>
          <w:p w14:paraId="2B32B50B" w14:textId="4FF6A428" w:rsidR="00755BA9" w:rsidRPr="00531EDD" w:rsidRDefault="00755BA9" w:rsidP="00755BA9">
            <w:pPr>
              <w:pStyle w:val="affffffff6"/>
              <w:rPr>
                <w:rFonts w:eastAsiaTheme="minorEastAsia"/>
                <w:sz w:val="20"/>
              </w:rPr>
            </w:pPr>
            <w:r w:rsidRPr="00531EDD">
              <w:rPr>
                <w:rFonts w:eastAsiaTheme="minorEastAsia"/>
                <w:sz w:val="20"/>
              </w:rPr>
              <w:t>степная зона</w:t>
            </w:r>
          </w:p>
        </w:tc>
        <w:tc>
          <w:tcPr>
            <w:tcW w:w="688" w:type="pct"/>
          </w:tcPr>
          <w:p w14:paraId="53584375" w14:textId="7770D92F" w:rsidR="00755BA9" w:rsidRPr="00531EDD" w:rsidRDefault="00755BA9" w:rsidP="00755BA9">
            <w:pPr>
              <w:pStyle w:val="affffffff6"/>
              <w:rPr>
                <w:rFonts w:eastAsiaTheme="minorEastAsia"/>
                <w:sz w:val="20"/>
              </w:rPr>
            </w:pPr>
            <w:r w:rsidRPr="00531EDD">
              <w:rPr>
                <w:rFonts w:eastAsiaTheme="minorEastAsia"/>
                <w:sz w:val="20"/>
              </w:rPr>
              <w:t>22 (13/9)</w:t>
            </w:r>
          </w:p>
        </w:tc>
        <w:tc>
          <w:tcPr>
            <w:tcW w:w="619" w:type="pct"/>
          </w:tcPr>
          <w:p w14:paraId="7C20BEE2" w14:textId="66A63A02" w:rsidR="00755BA9" w:rsidRPr="00531EDD" w:rsidRDefault="00755BA9" w:rsidP="00755BA9">
            <w:pPr>
              <w:pStyle w:val="affffffff6"/>
              <w:rPr>
                <w:rFonts w:eastAsiaTheme="minorEastAsia"/>
                <w:sz w:val="20"/>
              </w:rPr>
            </w:pPr>
            <w:r w:rsidRPr="00531EDD">
              <w:rPr>
                <w:rFonts w:eastAsiaTheme="minorEastAsia"/>
                <w:sz w:val="20"/>
              </w:rPr>
              <w:t>20 (12/8)</w:t>
            </w:r>
          </w:p>
        </w:tc>
        <w:tc>
          <w:tcPr>
            <w:tcW w:w="551" w:type="pct"/>
          </w:tcPr>
          <w:p w14:paraId="0F47ED13" w14:textId="7C8C25B2" w:rsidR="00755BA9" w:rsidRPr="00531EDD" w:rsidRDefault="00755BA9" w:rsidP="00755BA9">
            <w:pPr>
              <w:pStyle w:val="affffffff6"/>
              <w:rPr>
                <w:rFonts w:eastAsiaTheme="minorEastAsia"/>
                <w:sz w:val="20"/>
              </w:rPr>
            </w:pPr>
            <w:r w:rsidRPr="00531EDD">
              <w:rPr>
                <w:rFonts w:eastAsiaTheme="minorEastAsia"/>
                <w:sz w:val="20"/>
              </w:rPr>
              <w:t>20 (12/8)</w:t>
            </w:r>
          </w:p>
        </w:tc>
        <w:tc>
          <w:tcPr>
            <w:tcW w:w="635" w:type="pct"/>
          </w:tcPr>
          <w:p w14:paraId="555EA6E0" w14:textId="35C4DEA3" w:rsidR="00755BA9" w:rsidRPr="00531EDD" w:rsidRDefault="00755BA9" w:rsidP="00755BA9">
            <w:pPr>
              <w:pStyle w:val="affffffff6"/>
              <w:rPr>
                <w:rFonts w:eastAsiaTheme="minorEastAsia"/>
                <w:sz w:val="20"/>
              </w:rPr>
            </w:pPr>
            <w:r w:rsidRPr="00531EDD">
              <w:rPr>
                <w:rFonts w:eastAsiaTheme="minorEastAsia"/>
                <w:sz w:val="20"/>
              </w:rPr>
              <w:t>20 (12/8)</w:t>
            </w:r>
          </w:p>
        </w:tc>
      </w:tr>
      <w:tr w:rsidR="00531EDD" w:rsidRPr="00531EDD" w14:paraId="16280201" w14:textId="77777777" w:rsidTr="00531EDD">
        <w:trPr>
          <w:cantSplit/>
        </w:trPr>
        <w:tc>
          <w:tcPr>
            <w:tcW w:w="874" w:type="pct"/>
            <w:vMerge w:val="restart"/>
          </w:tcPr>
          <w:p w14:paraId="087704F2" w14:textId="77777777" w:rsidR="00531EDD" w:rsidRPr="00531EDD" w:rsidRDefault="00531EDD" w:rsidP="007966C6">
            <w:pPr>
              <w:pStyle w:val="affffffff6"/>
              <w:rPr>
                <w:rFonts w:eastAsiaTheme="minorEastAsia"/>
                <w:sz w:val="20"/>
              </w:rPr>
            </w:pPr>
            <w:r w:rsidRPr="00531EDD">
              <w:rPr>
                <w:rFonts w:eastAsiaTheme="minorEastAsia"/>
                <w:sz w:val="20"/>
              </w:rPr>
              <w:t>Парк, сквер</w:t>
            </w:r>
          </w:p>
        </w:tc>
        <w:tc>
          <w:tcPr>
            <w:tcW w:w="1043" w:type="pct"/>
          </w:tcPr>
          <w:p w14:paraId="59056193" w14:textId="77777777" w:rsidR="00531EDD" w:rsidRPr="00531EDD" w:rsidRDefault="00531EDD" w:rsidP="007966C6">
            <w:pPr>
              <w:pStyle w:val="affffffff6"/>
              <w:rPr>
                <w:rFonts w:eastAsiaTheme="minorEastAsia"/>
                <w:sz w:val="20"/>
              </w:rPr>
            </w:pPr>
            <w:r w:rsidRPr="00531EDD">
              <w:rPr>
                <w:rFonts w:eastAsiaTheme="minorEastAsia"/>
                <w:sz w:val="20"/>
              </w:rPr>
              <w:t xml:space="preserve">минимальный размер территории, га </w:t>
            </w:r>
          </w:p>
        </w:tc>
        <w:tc>
          <w:tcPr>
            <w:tcW w:w="3083" w:type="pct"/>
            <w:gridSpan w:val="5"/>
          </w:tcPr>
          <w:p w14:paraId="3E7D1DF1" w14:textId="77777777" w:rsidR="00531EDD" w:rsidRPr="00531EDD" w:rsidRDefault="00531EDD" w:rsidP="007966C6">
            <w:pPr>
              <w:pStyle w:val="affffffff6"/>
              <w:rPr>
                <w:rFonts w:eastAsiaTheme="minorEastAsia"/>
                <w:sz w:val="20"/>
              </w:rPr>
            </w:pPr>
            <w:r w:rsidRPr="00531EDD">
              <w:rPr>
                <w:rFonts w:eastAsiaTheme="minorEastAsia"/>
                <w:sz w:val="20"/>
              </w:rPr>
              <w:t>парк – 5;</w:t>
            </w:r>
          </w:p>
          <w:p w14:paraId="60F282B6" w14:textId="77777777" w:rsidR="00531EDD" w:rsidRPr="00531EDD" w:rsidRDefault="00531EDD" w:rsidP="007966C6">
            <w:pPr>
              <w:pStyle w:val="affffffff6"/>
              <w:rPr>
                <w:rFonts w:eastAsiaTheme="minorEastAsia"/>
                <w:sz w:val="20"/>
              </w:rPr>
            </w:pPr>
            <w:r w:rsidRPr="00531EDD">
              <w:rPr>
                <w:rFonts w:eastAsiaTheme="minorEastAsia"/>
                <w:sz w:val="20"/>
              </w:rPr>
              <w:t>парк планировочного района – 2;</w:t>
            </w:r>
          </w:p>
          <w:p w14:paraId="528D69FD" w14:textId="77777777" w:rsidR="00531EDD" w:rsidRPr="00531EDD" w:rsidRDefault="00531EDD" w:rsidP="007966C6">
            <w:pPr>
              <w:pStyle w:val="affffffff6"/>
              <w:rPr>
                <w:rFonts w:eastAsiaTheme="minorEastAsia"/>
                <w:sz w:val="20"/>
              </w:rPr>
            </w:pPr>
            <w:r w:rsidRPr="00531EDD">
              <w:rPr>
                <w:rFonts w:eastAsiaTheme="minorEastAsia"/>
                <w:sz w:val="20"/>
              </w:rPr>
              <w:t>сквер – 0,2 [4]</w:t>
            </w:r>
          </w:p>
        </w:tc>
      </w:tr>
      <w:tr w:rsidR="00531EDD" w:rsidRPr="00531EDD" w14:paraId="774A16CC" w14:textId="77777777" w:rsidTr="00531EDD">
        <w:trPr>
          <w:cantSplit/>
          <w:trHeight w:val="120"/>
        </w:trPr>
        <w:tc>
          <w:tcPr>
            <w:tcW w:w="874" w:type="pct"/>
            <w:vMerge/>
          </w:tcPr>
          <w:p w14:paraId="17E193D7" w14:textId="77777777" w:rsidR="00531EDD" w:rsidRPr="00531EDD" w:rsidRDefault="00531EDD" w:rsidP="007966C6">
            <w:pPr>
              <w:pStyle w:val="affffffff6"/>
              <w:rPr>
                <w:rFonts w:eastAsiaTheme="minorEastAsia"/>
                <w:sz w:val="20"/>
              </w:rPr>
            </w:pPr>
          </w:p>
        </w:tc>
        <w:tc>
          <w:tcPr>
            <w:tcW w:w="1043" w:type="pct"/>
          </w:tcPr>
          <w:p w14:paraId="43F170C7" w14:textId="77777777" w:rsidR="00531EDD" w:rsidRPr="00531EDD" w:rsidRDefault="00531EDD" w:rsidP="007966C6">
            <w:pPr>
              <w:pStyle w:val="affffffff6"/>
              <w:rPr>
                <w:rFonts w:eastAsiaTheme="minorEastAsia"/>
                <w:sz w:val="20"/>
              </w:rPr>
            </w:pPr>
            <w:r w:rsidRPr="00531EDD">
              <w:rPr>
                <w:rFonts w:eastAsiaTheme="minorEastAsia"/>
                <w:sz w:val="20"/>
              </w:rPr>
              <w:t>пешеходная доступность, мин. (м)</w:t>
            </w:r>
          </w:p>
        </w:tc>
        <w:tc>
          <w:tcPr>
            <w:tcW w:w="3083" w:type="pct"/>
            <w:gridSpan w:val="5"/>
          </w:tcPr>
          <w:p w14:paraId="20805BAF" w14:textId="77777777" w:rsidR="00531EDD" w:rsidRPr="00531EDD" w:rsidRDefault="00531EDD" w:rsidP="007966C6">
            <w:pPr>
              <w:pStyle w:val="affffffff6"/>
              <w:rPr>
                <w:rFonts w:eastAsiaTheme="minorEastAsia"/>
                <w:sz w:val="20"/>
              </w:rPr>
            </w:pPr>
            <w:r w:rsidRPr="00531EDD">
              <w:rPr>
                <w:rFonts w:eastAsiaTheme="minorEastAsia"/>
                <w:sz w:val="20"/>
              </w:rPr>
              <w:t>парк и сквер планировочного района – 12 (800) [5]</w:t>
            </w:r>
          </w:p>
        </w:tc>
      </w:tr>
      <w:tr w:rsidR="00531EDD" w:rsidRPr="00531EDD" w14:paraId="34D9F0CE" w14:textId="77777777" w:rsidTr="00531EDD">
        <w:trPr>
          <w:cantSplit/>
          <w:trHeight w:val="120"/>
        </w:trPr>
        <w:tc>
          <w:tcPr>
            <w:tcW w:w="874" w:type="pct"/>
            <w:vMerge/>
          </w:tcPr>
          <w:p w14:paraId="70598239" w14:textId="77777777" w:rsidR="00531EDD" w:rsidRPr="00531EDD" w:rsidRDefault="00531EDD" w:rsidP="007966C6">
            <w:pPr>
              <w:pStyle w:val="affffffff6"/>
              <w:rPr>
                <w:rFonts w:eastAsiaTheme="minorEastAsia"/>
                <w:sz w:val="20"/>
              </w:rPr>
            </w:pPr>
          </w:p>
        </w:tc>
        <w:tc>
          <w:tcPr>
            <w:tcW w:w="1043" w:type="pct"/>
          </w:tcPr>
          <w:p w14:paraId="34E5B720" w14:textId="77777777" w:rsidR="00531EDD" w:rsidRPr="00531EDD" w:rsidRDefault="00531EDD" w:rsidP="007966C6">
            <w:pPr>
              <w:pStyle w:val="affffffff6"/>
              <w:rPr>
                <w:rFonts w:eastAsiaTheme="minorEastAsia"/>
                <w:sz w:val="20"/>
              </w:rPr>
            </w:pPr>
            <w:r w:rsidRPr="00531EDD">
              <w:rPr>
                <w:rFonts w:eastAsiaTheme="minorEastAsia"/>
                <w:sz w:val="20"/>
              </w:rPr>
              <w:t>транспортная доступность, мин.</w:t>
            </w:r>
          </w:p>
        </w:tc>
        <w:tc>
          <w:tcPr>
            <w:tcW w:w="3083" w:type="pct"/>
            <w:gridSpan w:val="5"/>
          </w:tcPr>
          <w:p w14:paraId="6BAF082F" w14:textId="77777777" w:rsidR="00531EDD" w:rsidRPr="00531EDD" w:rsidRDefault="00531EDD" w:rsidP="007966C6">
            <w:pPr>
              <w:pStyle w:val="affffffff6"/>
              <w:rPr>
                <w:rFonts w:eastAsiaTheme="minorEastAsia"/>
                <w:sz w:val="20"/>
              </w:rPr>
            </w:pPr>
            <w:r w:rsidRPr="00531EDD">
              <w:rPr>
                <w:rFonts w:eastAsiaTheme="minorEastAsia"/>
                <w:sz w:val="20"/>
              </w:rPr>
              <w:t>парк – 30 на общественном транспорте (без учета времени ожидания транспорта)</w:t>
            </w:r>
          </w:p>
        </w:tc>
      </w:tr>
      <w:tr w:rsidR="00531EDD" w:rsidRPr="00531EDD" w14:paraId="73224081" w14:textId="77777777" w:rsidTr="00531EDD">
        <w:trPr>
          <w:cantSplit/>
          <w:trHeight w:val="285"/>
        </w:trPr>
        <w:tc>
          <w:tcPr>
            <w:tcW w:w="874" w:type="pct"/>
            <w:vMerge w:val="restart"/>
          </w:tcPr>
          <w:p w14:paraId="27F7E0E2" w14:textId="77777777" w:rsidR="00531EDD" w:rsidRPr="00531EDD" w:rsidRDefault="00531EDD" w:rsidP="007966C6">
            <w:pPr>
              <w:pStyle w:val="affffffff6"/>
              <w:rPr>
                <w:rFonts w:eastAsiaTheme="minorEastAsia"/>
                <w:sz w:val="20"/>
              </w:rPr>
            </w:pPr>
            <w:r w:rsidRPr="00531EDD">
              <w:rPr>
                <w:rFonts w:eastAsiaTheme="minorEastAsia"/>
                <w:sz w:val="20"/>
              </w:rPr>
              <w:t>Пешеходная зона</w:t>
            </w:r>
          </w:p>
        </w:tc>
        <w:tc>
          <w:tcPr>
            <w:tcW w:w="1043" w:type="pct"/>
          </w:tcPr>
          <w:p w14:paraId="6B7B13F8" w14:textId="77777777" w:rsidR="00531EDD" w:rsidRPr="00531EDD" w:rsidRDefault="00531EDD" w:rsidP="007966C6">
            <w:pPr>
              <w:pStyle w:val="affffffff6"/>
              <w:rPr>
                <w:rFonts w:eastAsiaTheme="minorEastAsia"/>
                <w:sz w:val="20"/>
              </w:rPr>
            </w:pPr>
            <w:r w:rsidRPr="00531EDD">
              <w:rPr>
                <w:rFonts w:eastAsiaTheme="minorEastAsia"/>
                <w:sz w:val="20"/>
              </w:rPr>
              <w:t>минимальная ширина бульвара, м</w:t>
            </w:r>
          </w:p>
        </w:tc>
        <w:tc>
          <w:tcPr>
            <w:tcW w:w="3083" w:type="pct"/>
            <w:gridSpan w:val="5"/>
          </w:tcPr>
          <w:p w14:paraId="6BB9F113" w14:textId="77777777" w:rsidR="00531EDD" w:rsidRPr="00531EDD" w:rsidRDefault="00531EDD" w:rsidP="007966C6">
            <w:pPr>
              <w:pStyle w:val="affffffff6"/>
              <w:rPr>
                <w:rFonts w:eastAsiaTheme="minorEastAsia"/>
                <w:sz w:val="20"/>
              </w:rPr>
            </w:pPr>
            <w:r w:rsidRPr="00531EDD">
              <w:rPr>
                <w:rFonts w:eastAsiaTheme="minorEastAsia"/>
                <w:sz w:val="20"/>
              </w:rPr>
              <w:t>ширина бульвара с одной продольной пешеходной аллеей по оси улиц – 18;</w:t>
            </w:r>
          </w:p>
          <w:p w14:paraId="576259F7" w14:textId="77777777" w:rsidR="00531EDD" w:rsidRPr="00531EDD" w:rsidRDefault="00531EDD" w:rsidP="007966C6">
            <w:pPr>
              <w:pStyle w:val="affffffff6"/>
              <w:rPr>
                <w:rFonts w:eastAsiaTheme="minorEastAsia"/>
                <w:sz w:val="20"/>
              </w:rPr>
            </w:pPr>
            <w:r w:rsidRPr="00531EDD">
              <w:rPr>
                <w:rFonts w:eastAsiaTheme="minorEastAsia"/>
                <w:sz w:val="20"/>
              </w:rPr>
              <w:t>с одной стороны улицы между проезжей частью и застройкой – 10</w:t>
            </w:r>
          </w:p>
        </w:tc>
      </w:tr>
      <w:tr w:rsidR="00531EDD" w:rsidRPr="00531EDD" w14:paraId="7DB4D086" w14:textId="77777777" w:rsidTr="00531EDD">
        <w:trPr>
          <w:cantSplit/>
          <w:trHeight w:val="143"/>
        </w:trPr>
        <w:tc>
          <w:tcPr>
            <w:tcW w:w="874" w:type="pct"/>
            <w:vMerge/>
          </w:tcPr>
          <w:p w14:paraId="041184A9" w14:textId="77777777" w:rsidR="00531EDD" w:rsidRPr="00531EDD" w:rsidRDefault="00531EDD" w:rsidP="007966C6">
            <w:pPr>
              <w:pStyle w:val="affffffff6"/>
              <w:rPr>
                <w:rFonts w:eastAsiaTheme="minorEastAsia"/>
                <w:sz w:val="20"/>
              </w:rPr>
            </w:pPr>
          </w:p>
        </w:tc>
        <w:tc>
          <w:tcPr>
            <w:tcW w:w="1043" w:type="pct"/>
          </w:tcPr>
          <w:p w14:paraId="2F1AFB2C" w14:textId="77777777" w:rsidR="00531EDD" w:rsidRPr="00531EDD" w:rsidRDefault="00531EDD" w:rsidP="007966C6">
            <w:pPr>
              <w:pStyle w:val="affffffff6"/>
              <w:rPr>
                <w:rFonts w:eastAsiaTheme="minorEastAsia"/>
                <w:sz w:val="20"/>
              </w:rPr>
            </w:pPr>
            <w:r w:rsidRPr="00531EDD">
              <w:rPr>
                <w:rFonts w:eastAsiaTheme="minorEastAsia"/>
                <w:sz w:val="20"/>
              </w:rPr>
              <w:t>уровень обеспеченности набережными, объектов на населенный пункт [6]</w:t>
            </w:r>
          </w:p>
        </w:tc>
        <w:tc>
          <w:tcPr>
            <w:tcW w:w="3083" w:type="pct"/>
            <w:gridSpan w:val="5"/>
          </w:tcPr>
          <w:p w14:paraId="39228E2B" w14:textId="77777777" w:rsidR="00531EDD" w:rsidRPr="00531EDD" w:rsidRDefault="00531EDD" w:rsidP="007966C6">
            <w:pPr>
              <w:pStyle w:val="affffffff6"/>
              <w:rPr>
                <w:sz w:val="20"/>
              </w:rPr>
            </w:pPr>
            <w:r w:rsidRPr="00531EDD">
              <w:rPr>
                <w:sz w:val="20"/>
              </w:rPr>
              <w:t>для населенных пунктов с численностью более 5 тыс. человек – 1</w:t>
            </w:r>
          </w:p>
        </w:tc>
      </w:tr>
      <w:tr w:rsidR="00531EDD" w:rsidRPr="00531EDD" w14:paraId="2778B8A4" w14:textId="77777777" w:rsidTr="00531EDD">
        <w:trPr>
          <w:cantSplit/>
          <w:trHeight w:val="142"/>
        </w:trPr>
        <w:tc>
          <w:tcPr>
            <w:tcW w:w="874" w:type="pct"/>
            <w:vMerge/>
          </w:tcPr>
          <w:p w14:paraId="1CB09AC5" w14:textId="77777777" w:rsidR="00531EDD" w:rsidRPr="00531EDD" w:rsidRDefault="00531EDD" w:rsidP="007966C6">
            <w:pPr>
              <w:pStyle w:val="affffffff6"/>
              <w:rPr>
                <w:rFonts w:eastAsiaTheme="minorEastAsia"/>
                <w:sz w:val="20"/>
              </w:rPr>
            </w:pPr>
          </w:p>
        </w:tc>
        <w:tc>
          <w:tcPr>
            <w:tcW w:w="1043" w:type="pct"/>
          </w:tcPr>
          <w:p w14:paraId="3E2E353C" w14:textId="77777777" w:rsidR="00531EDD" w:rsidRPr="00531EDD" w:rsidRDefault="00531EDD" w:rsidP="007966C6">
            <w:pPr>
              <w:pStyle w:val="affffffff6"/>
              <w:rPr>
                <w:rFonts w:eastAsiaTheme="minorEastAsia"/>
                <w:sz w:val="20"/>
              </w:rPr>
            </w:pPr>
            <w:r w:rsidRPr="00531EDD">
              <w:rPr>
                <w:rFonts w:eastAsiaTheme="minorEastAsia"/>
                <w:sz w:val="20"/>
              </w:rPr>
              <w:t>минимальная протяженность набережной, м на 1 тыс. человек [6]</w:t>
            </w:r>
          </w:p>
        </w:tc>
        <w:tc>
          <w:tcPr>
            <w:tcW w:w="3083" w:type="pct"/>
            <w:gridSpan w:val="5"/>
          </w:tcPr>
          <w:p w14:paraId="0DBD0515" w14:textId="77777777" w:rsidR="00531EDD" w:rsidRPr="00531EDD" w:rsidRDefault="00531EDD" w:rsidP="007966C6">
            <w:pPr>
              <w:pStyle w:val="affffffff6"/>
              <w:rPr>
                <w:rFonts w:eastAsiaTheme="minorEastAsia"/>
                <w:sz w:val="20"/>
              </w:rPr>
            </w:pPr>
            <w:r w:rsidRPr="00531EDD">
              <w:rPr>
                <w:rFonts w:eastAsiaTheme="minorEastAsia"/>
                <w:sz w:val="20"/>
              </w:rPr>
              <w:t>50</w:t>
            </w:r>
          </w:p>
        </w:tc>
      </w:tr>
      <w:tr w:rsidR="00531EDD" w:rsidRPr="00531EDD" w14:paraId="450B417A" w14:textId="77777777" w:rsidTr="00531EDD">
        <w:trPr>
          <w:cantSplit/>
          <w:trHeight w:val="285"/>
        </w:trPr>
        <w:tc>
          <w:tcPr>
            <w:tcW w:w="874" w:type="pct"/>
            <w:vMerge w:val="restart"/>
          </w:tcPr>
          <w:p w14:paraId="5D504664" w14:textId="77777777" w:rsidR="00531EDD" w:rsidRPr="00531EDD" w:rsidRDefault="00531EDD" w:rsidP="007966C6">
            <w:pPr>
              <w:pStyle w:val="affffffff6"/>
              <w:rPr>
                <w:rFonts w:eastAsiaTheme="minorEastAsia"/>
                <w:sz w:val="20"/>
              </w:rPr>
            </w:pPr>
            <w:r w:rsidRPr="00531EDD">
              <w:rPr>
                <w:rFonts w:eastAsiaTheme="minorEastAsia"/>
                <w:sz w:val="20"/>
              </w:rPr>
              <w:t>Благоустроенный пляж, место массовой околоводной рекреации [6]</w:t>
            </w:r>
          </w:p>
        </w:tc>
        <w:tc>
          <w:tcPr>
            <w:tcW w:w="1043" w:type="pct"/>
          </w:tcPr>
          <w:p w14:paraId="6BA949DC" w14:textId="77777777" w:rsidR="00531EDD" w:rsidRPr="00531EDD" w:rsidRDefault="00531EDD" w:rsidP="007966C6">
            <w:pPr>
              <w:pStyle w:val="affffffff6"/>
              <w:rPr>
                <w:rFonts w:eastAsiaTheme="minorEastAsia"/>
                <w:sz w:val="20"/>
              </w:rPr>
            </w:pPr>
            <w:r w:rsidRPr="00531EDD">
              <w:rPr>
                <w:rFonts w:eastAsiaTheme="minorEastAsia"/>
                <w:sz w:val="20"/>
              </w:rPr>
              <w:t xml:space="preserve">уровень обеспеченности, </w:t>
            </w:r>
            <w:r w:rsidRPr="00531EDD">
              <w:rPr>
                <w:rFonts w:eastAsiaTheme="minorEastAsia"/>
                <w:sz w:val="20"/>
              </w:rPr>
              <w:br/>
              <w:t>га на 1 тыс. человек</w:t>
            </w:r>
          </w:p>
        </w:tc>
        <w:tc>
          <w:tcPr>
            <w:tcW w:w="3083" w:type="pct"/>
            <w:gridSpan w:val="5"/>
          </w:tcPr>
          <w:p w14:paraId="58836D77" w14:textId="77777777" w:rsidR="00531EDD" w:rsidRPr="00531EDD" w:rsidRDefault="00531EDD" w:rsidP="007966C6">
            <w:pPr>
              <w:pStyle w:val="affffffff6"/>
              <w:rPr>
                <w:rFonts w:eastAsiaTheme="minorEastAsia"/>
                <w:sz w:val="20"/>
              </w:rPr>
            </w:pPr>
            <w:r w:rsidRPr="00531EDD">
              <w:rPr>
                <w:rFonts w:eastAsiaTheme="minorEastAsia"/>
                <w:sz w:val="20"/>
              </w:rPr>
              <w:t>0,1</w:t>
            </w:r>
          </w:p>
        </w:tc>
      </w:tr>
      <w:tr w:rsidR="00531EDD" w:rsidRPr="00531EDD" w14:paraId="7C7F5AEB" w14:textId="77777777" w:rsidTr="00531EDD">
        <w:trPr>
          <w:cantSplit/>
          <w:trHeight w:val="285"/>
        </w:trPr>
        <w:tc>
          <w:tcPr>
            <w:tcW w:w="874" w:type="pct"/>
            <w:vMerge/>
          </w:tcPr>
          <w:p w14:paraId="5BDBB797" w14:textId="77777777" w:rsidR="00531EDD" w:rsidRPr="00531EDD" w:rsidRDefault="00531EDD" w:rsidP="007966C6">
            <w:pPr>
              <w:pStyle w:val="affffffff6"/>
              <w:rPr>
                <w:rFonts w:eastAsiaTheme="minorEastAsia"/>
                <w:sz w:val="20"/>
              </w:rPr>
            </w:pPr>
          </w:p>
        </w:tc>
        <w:tc>
          <w:tcPr>
            <w:tcW w:w="1043" w:type="pct"/>
          </w:tcPr>
          <w:p w14:paraId="171F06A2" w14:textId="77777777" w:rsidR="00531EDD" w:rsidRPr="00531EDD" w:rsidRDefault="00531EDD" w:rsidP="007966C6">
            <w:pPr>
              <w:pStyle w:val="affffffff6"/>
              <w:rPr>
                <w:rFonts w:eastAsiaTheme="minorEastAsia"/>
                <w:sz w:val="20"/>
              </w:rPr>
            </w:pPr>
            <w:r w:rsidRPr="00531EDD">
              <w:rPr>
                <w:rFonts w:eastAsiaTheme="minorEastAsia"/>
                <w:sz w:val="20"/>
              </w:rPr>
              <w:t xml:space="preserve">минимальный размер территории, </w:t>
            </w:r>
            <w:r w:rsidRPr="00531EDD">
              <w:rPr>
                <w:rFonts w:eastAsiaTheme="minorEastAsia"/>
                <w:sz w:val="20"/>
              </w:rPr>
              <w:br/>
              <w:t>кв. м на 1 посетителя [7]</w:t>
            </w:r>
          </w:p>
        </w:tc>
        <w:tc>
          <w:tcPr>
            <w:tcW w:w="3083" w:type="pct"/>
            <w:gridSpan w:val="5"/>
          </w:tcPr>
          <w:p w14:paraId="1C4E221C" w14:textId="77777777" w:rsidR="00531EDD" w:rsidRPr="00531EDD" w:rsidRDefault="00531EDD" w:rsidP="007966C6">
            <w:pPr>
              <w:pStyle w:val="affffffff6"/>
              <w:rPr>
                <w:rFonts w:eastAsiaTheme="minorEastAsia"/>
                <w:sz w:val="20"/>
              </w:rPr>
            </w:pPr>
            <w:r w:rsidRPr="00531EDD">
              <w:rPr>
                <w:rFonts w:eastAsiaTheme="minorEastAsia"/>
                <w:sz w:val="20"/>
              </w:rPr>
              <w:t>5</w:t>
            </w:r>
          </w:p>
        </w:tc>
      </w:tr>
      <w:tr w:rsidR="00531EDD" w:rsidRPr="00531EDD" w14:paraId="17D21D52" w14:textId="77777777" w:rsidTr="00531EDD">
        <w:trPr>
          <w:cantSplit/>
        </w:trPr>
        <w:tc>
          <w:tcPr>
            <w:tcW w:w="874" w:type="pct"/>
          </w:tcPr>
          <w:p w14:paraId="3CCFE5E7" w14:textId="77777777" w:rsidR="00531EDD" w:rsidRPr="00531EDD" w:rsidRDefault="00531EDD" w:rsidP="007966C6">
            <w:pPr>
              <w:pStyle w:val="affffffff6"/>
              <w:rPr>
                <w:rFonts w:eastAsiaTheme="minorEastAsia"/>
                <w:sz w:val="20"/>
              </w:rPr>
            </w:pPr>
            <w:r w:rsidRPr="00531EDD">
              <w:rPr>
                <w:rFonts w:eastAsiaTheme="minorEastAsia"/>
                <w:sz w:val="20"/>
              </w:rPr>
              <w:t>Смотровые (видовые) площадки</w:t>
            </w:r>
          </w:p>
        </w:tc>
        <w:tc>
          <w:tcPr>
            <w:tcW w:w="1043" w:type="pct"/>
          </w:tcPr>
          <w:p w14:paraId="0EB3A490" w14:textId="77777777" w:rsidR="00531EDD" w:rsidRPr="00531EDD" w:rsidRDefault="00531EDD" w:rsidP="007966C6">
            <w:pPr>
              <w:pStyle w:val="affffffff6"/>
              <w:rPr>
                <w:rFonts w:eastAsiaTheme="minorEastAsia"/>
                <w:sz w:val="20"/>
              </w:rPr>
            </w:pPr>
            <w:r w:rsidRPr="00531EDD">
              <w:rPr>
                <w:rFonts w:eastAsiaTheme="minorEastAsia"/>
                <w:sz w:val="20"/>
              </w:rPr>
              <w:t>размер земельного участка, кв. м</w:t>
            </w:r>
          </w:p>
        </w:tc>
        <w:tc>
          <w:tcPr>
            <w:tcW w:w="3083" w:type="pct"/>
            <w:gridSpan w:val="5"/>
          </w:tcPr>
          <w:p w14:paraId="1CBCF365" w14:textId="77777777" w:rsidR="00531EDD" w:rsidRPr="00531EDD" w:rsidRDefault="00531EDD" w:rsidP="007966C6">
            <w:pPr>
              <w:pStyle w:val="affffffff6"/>
              <w:rPr>
                <w:rFonts w:eastAsiaTheme="minorEastAsia"/>
                <w:sz w:val="20"/>
              </w:rPr>
            </w:pPr>
            <w:r w:rsidRPr="00531EDD">
              <w:rPr>
                <w:rFonts w:eastAsiaTheme="minorEastAsia"/>
                <w:sz w:val="20"/>
              </w:rPr>
              <w:t>на 1 посетителя – 2, но не менее – 50 кв. м общей площади земельного участка</w:t>
            </w:r>
          </w:p>
        </w:tc>
      </w:tr>
      <w:tr w:rsidR="00531EDD" w:rsidRPr="00531EDD" w14:paraId="6CBEFA69" w14:textId="77777777" w:rsidTr="00531EDD">
        <w:trPr>
          <w:cantSplit/>
        </w:trPr>
        <w:tc>
          <w:tcPr>
            <w:tcW w:w="874" w:type="pct"/>
            <w:vMerge w:val="restart"/>
          </w:tcPr>
          <w:p w14:paraId="72BB8C08" w14:textId="77777777" w:rsidR="00531EDD" w:rsidRPr="00531EDD" w:rsidRDefault="00531EDD" w:rsidP="007966C6">
            <w:pPr>
              <w:pStyle w:val="affffffff6"/>
              <w:rPr>
                <w:rFonts w:eastAsiaTheme="minorEastAsia"/>
                <w:sz w:val="20"/>
                <w:lang w:val="en-US"/>
              </w:rPr>
            </w:pPr>
            <w:r w:rsidRPr="00531EDD">
              <w:rPr>
                <w:rFonts w:eastAsiaTheme="minorEastAsia"/>
                <w:sz w:val="20"/>
              </w:rPr>
              <w:lastRenderedPageBreak/>
              <w:t>Детская игровая площадка</w:t>
            </w:r>
            <w:r w:rsidRPr="00531EDD">
              <w:rPr>
                <w:rFonts w:eastAsiaTheme="minorEastAsia"/>
                <w:sz w:val="20"/>
                <w:lang w:val="en-US"/>
              </w:rPr>
              <w:t xml:space="preserve"> [</w:t>
            </w:r>
            <w:r w:rsidRPr="00531EDD">
              <w:rPr>
                <w:rFonts w:eastAsiaTheme="minorEastAsia"/>
                <w:sz w:val="20"/>
              </w:rPr>
              <w:t>8</w:t>
            </w:r>
            <w:r w:rsidRPr="00531EDD">
              <w:rPr>
                <w:rFonts w:eastAsiaTheme="minorEastAsia"/>
                <w:sz w:val="20"/>
                <w:lang w:val="en-US"/>
              </w:rPr>
              <w:t>]</w:t>
            </w:r>
          </w:p>
        </w:tc>
        <w:tc>
          <w:tcPr>
            <w:tcW w:w="1043" w:type="pct"/>
          </w:tcPr>
          <w:p w14:paraId="1FF8066B" w14:textId="77777777" w:rsidR="00531EDD" w:rsidRPr="00531EDD" w:rsidRDefault="00531EDD" w:rsidP="007966C6">
            <w:pPr>
              <w:pStyle w:val="affffffff6"/>
              <w:rPr>
                <w:rFonts w:eastAsiaTheme="minorEastAsia"/>
                <w:sz w:val="20"/>
              </w:rPr>
            </w:pPr>
            <w:r w:rsidRPr="00531EDD">
              <w:rPr>
                <w:rFonts w:eastAsiaTheme="minorEastAsia"/>
                <w:sz w:val="20"/>
              </w:rPr>
              <w:t>уровень обеспеченности, кв. м на 1 человека</w:t>
            </w:r>
          </w:p>
        </w:tc>
        <w:tc>
          <w:tcPr>
            <w:tcW w:w="3083" w:type="pct"/>
            <w:gridSpan w:val="5"/>
          </w:tcPr>
          <w:p w14:paraId="091B05ED" w14:textId="77777777" w:rsidR="00531EDD" w:rsidRPr="00531EDD" w:rsidRDefault="00531EDD" w:rsidP="007966C6">
            <w:pPr>
              <w:pStyle w:val="affffffff6"/>
              <w:rPr>
                <w:rFonts w:eastAsiaTheme="minorEastAsia"/>
                <w:sz w:val="20"/>
              </w:rPr>
            </w:pPr>
            <w:r w:rsidRPr="00531EDD">
              <w:rPr>
                <w:rFonts w:eastAsiaTheme="minorEastAsia"/>
                <w:sz w:val="20"/>
              </w:rPr>
              <w:t>0,7</w:t>
            </w:r>
          </w:p>
        </w:tc>
      </w:tr>
      <w:tr w:rsidR="00531EDD" w:rsidRPr="00531EDD" w14:paraId="7227BCBA" w14:textId="77777777" w:rsidTr="00531EDD">
        <w:trPr>
          <w:cantSplit/>
        </w:trPr>
        <w:tc>
          <w:tcPr>
            <w:tcW w:w="874" w:type="pct"/>
            <w:vMerge/>
          </w:tcPr>
          <w:p w14:paraId="75997984" w14:textId="77777777" w:rsidR="00531EDD" w:rsidRPr="00531EDD" w:rsidRDefault="00531EDD" w:rsidP="007966C6">
            <w:pPr>
              <w:pStyle w:val="affffffff6"/>
              <w:rPr>
                <w:rFonts w:eastAsiaTheme="minorEastAsia"/>
                <w:sz w:val="20"/>
              </w:rPr>
            </w:pPr>
          </w:p>
        </w:tc>
        <w:tc>
          <w:tcPr>
            <w:tcW w:w="1043" w:type="pct"/>
          </w:tcPr>
          <w:p w14:paraId="1BD7A209" w14:textId="77777777" w:rsidR="00531EDD" w:rsidRPr="00531EDD" w:rsidRDefault="00531EDD" w:rsidP="007966C6">
            <w:pPr>
              <w:pStyle w:val="affffffff6"/>
              <w:rPr>
                <w:rFonts w:eastAsiaTheme="minorEastAsia"/>
                <w:sz w:val="20"/>
              </w:rPr>
            </w:pPr>
            <w:r w:rsidRPr="00531EDD">
              <w:rPr>
                <w:rFonts w:eastAsiaTheme="minorEastAsia"/>
                <w:sz w:val="20"/>
              </w:rPr>
              <w:t>пешеходная доступность, мин. (м)</w:t>
            </w:r>
          </w:p>
        </w:tc>
        <w:tc>
          <w:tcPr>
            <w:tcW w:w="3083" w:type="pct"/>
            <w:gridSpan w:val="5"/>
          </w:tcPr>
          <w:p w14:paraId="3A6FE818" w14:textId="77777777" w:rsidR="00531EDD" w:rsidRPr="00531EDD" w:rsidRDefault="00531EDD" w:rsidP="007966C6">
            <w:pPr>
              <w:pStyle w:val="affffffff6"/>
              <w:rPr>
                <w:rFonts w:eastAsiaTheme="minorEastAsia"/>
                <w:sz w:val="20"/>
              </w:rPr>
            </w:pPr>
            <w:r w:rsidRPr="00531EDD">
              <w:rPr>
                <w:rFonts w:eastAsiaTheme="minorEastAsia"/>
                <w:sz w:val="20"/>
              </w:rPr>
              <w:t>12 (800)</w:t>
            </w:r>
          </w:p>
        </w:tc>
      </w:tr>
      <w:tr w:rsidR="00531EDD" w:rsidRPr="00531EDD" w14:paraId="7EB4D5E7" w14:textId="77777777" w:rsidTr="00531EDD">
        <w:trPr>
          <w:cantSplit/>
          <w:trHeight w:val="122"/>
        </w:trPr>
        <w:tc>
          <w:tcPr>
            <w:tcW w:w="874" w:type="pct"/>
            <w:vMerge w:val="restart"/>
          </w:tcPr>
          <w:p w14:paraId="79802DDE" w14:textId="77777777" w:rsidR="00531EDD" w:rsidRPr="00531EDD" w:rsidRDefault="00531EDD" w:rsidP="007966C6">
            <w:pPr>
              <w:pStyle w:val="affffffff6"/>
              <w:rPr>
                <w:rFonts w:eastAsiaTheme="minorEastAsia"/>
                <w:sz w:val="20"/>
              </w:rPr>
            </w:pPr>
            <w:r w:rsidRPr="00531EDD">
              <w:rPr>
                <w:rFonts w:eastAsiaTheme="minorEastAsia"/>
                <w:sz w:val="20"/>
                <w:szCs w:val="22"/>
              </w:rPr>
              <w:t xml:space="preserve">Площадка для выгула собак </w:t>
            </w:r>
            <w:r w:rsidRPr="00531EDD">
              <w:rPr>
                <w:rFonts w:eastAsiaTheme="minorEastAsia"/>
                <w:sz w:val="20"/>
              </w:rPr>
              <w:t>[10]</w:t>
            </w:r>
          </w:p>
        </w:tc>
        <w:tc>
          <w:tcPr>
            <w:tcW w:w="1043" w:type="pct"/>
          </w:tcPr>
          <w:p w14:paraId="456C990E" w14:textId="77777777" w:rsidR="00531EDD" w:rsidRPr="00531EDD" w:rsidRDefault="00531EDD" w:rsidP="007966C6">
            <w:pPr>
              <w:pStyle w:val="affffffff6"/>
              <w:rPr>
                <w:rFonts w:eastAsiaTheme="minorEastAsia"/>
                <w:sz w:val="20"/>
              </w:rPr>
            </w:pPr>
            <w:r w:rsidRPr="00531EDD">
              <w:rPr>
                <w:rFonts w:eastAsiaTheme="minorEastAsia"/>
                <w:sz w:val="20"/>
                <w:szCs w:val="22"/>
              </w:rPr>
              <w:t>уровень обеспеченности, кв. м на 1 человека</w:t>
            </w:r>
          </w:p>
        </w:tc>
        <w:tc>
          <w:tcPr>
            <w:tcW w:w="3083" w:type="pct"/>
            <w:gridSpan w:val="5"/>
          </w:tcPr>
          <w:p w14:paraId="72388E37" w14:textId="77777777" w:rsidR="00531EDD" w:rsidRPr="00531EDD" w:rsidRDefault="00531EDD" w:rsidP="007966C6">
            <w:pPr>
              <w:pStyle w:val="affffffff6"/>
              <w:rPr>
                <w:rFonts w:eastAsiaTheme="minorEastAsia"/>
                <w:sz w:val="20"/>
              </w:rPr>
            </w:pPr>
            <w:r w:rsidRPr="00531EDD">
              <w:rPr>
                <w:rFonts w:eastAsiaTheme="minorEastAsia"/>
                <w:sz w:val="20"/>
              </w:rPr>
              <w:t>0,2</w:t>
            </w:r>
          </w:p>
        </w:tc>
      </w:tr>
      <w:tr w:rsidR="00531EDD" w:rsidRPr="00531EDD" w14:paraId="6609B5CC" w14:textId="77777777" w:rsidTr="00531EDD">
        <w:trPr>
          <w:cantSplit/>
          <w:trHeight w:val="123"/>
        </w:trPr>
        <w:tc>
          <w:tcPr>
            <w:tcW w:w="874" w:type="pct"/>
            <w:vMerge/>
          </w:tcPr>
          <w:p w14:paraId="7A7EFDEB" w14:textId="77777777" w:rsidR="00531EDD" w:rsidRPr="00531EDD" w:rsidRDefault="00531EDD" w:rsidP="007966C6">
            <w:pPr>
              <w:pStyle w:val="affffffff6"/>
              <w:rPr>
                <w:rFonts w:eastAsiaTheme="minorEastAsia"/>
                <w:sz w:val="20"/>
              </w:rPr>
            </w:pPr>
          </w:p>
        </w:tc>
        <w:tc>
          <w:tcPr>
            <w:tcW w:w="1043" w:type="pct"/>
          </w:tcPr>
          <w:p w14:paraId="74E01C13" w14:textId="77777777" w:rsidR="00531EDD" w:rsidRPr="00531EDD" w:rsidRDefault="00531EDD" w:rsidP="007966C6">
            <w:pPr>
              <w:pStyle w:val="affffffff6"/>
              <w:rPr>
                <w:rFonts w:eastAsiaTheme="minorEastAsia"/>
                <w:sz w:val="20"/>
              </w:rPr>
            </w:pPr>
            <w:r w:rsidRPr="00531EDD">
              <w:rPr>
                <w:rFonts w:eastAsiaTheme="minorEastAsia"/>
                <w:sz w:val="20"/>
                <w:szCs w:val="22"/>
              </w:rPr>
              <w:t>минимальный размер одной площадки, кв. м</w:t>
            </w:r>
          </w:p>
        </w:tc>
        <w:tc>
          <w:tcPr>
            <w:tcW w:w="3083" w:type="pct"/>
            <w:gridSpan w:val="5"/>
          </w:tcPr>
          <w:p w14:paraId="54A200E8" w14:textId="77777777" w:rsidR="00531EDD" w:rsidRPr="00531EDD" w:rsidRDefault="00531EDD" w:rsidP="007966C6">
            <w:pPr>
              <w:pStyle w:val="affffffff6"/>
              <w:rPr>
                <w:rFonts w:eastAsiaTheme="minorEastAsia"/>
                <w:sz w:val="20"/>
              </w:rPr>
            </w:pPr>
            <w:r w:rsidRPr="00531EDD">
              <w:rPr>
                <w:rFonts w:eastAsiaTheme="minorEastAsia"/>
                <w:sz w:val="20"/>
              </w:rPr>
              <w:t>50</w:t>
            </w:r>
          </w:p>
        </w:tc>
      </w:tr>
    </w:tbl>
    <w:p w14:paraId="1D903412"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4843"/>
      </w:tblGrid>
      <w:tr w:rsidR="00531EDD" w:rsidRPr="00531EDD" w14:paraId="4E480EE8" w14:textId="77777777" w:rsidTr="00531EDD">
        <w:trPr>
          <w:cantSplit/>
        </w:trPr>
        <w:tc>
          <w:tcPr>
            <w:tcW w:w="5000" w:type="pct"/>
          </w:tcPr>
          <w:p w14:paraId="402A4BAA" w14:textId="77777777" w:rsidR="00531EDD" w:rsidRPr="00531EDD" w:rsidRDefault="00531EDD" w:rsidP="007966C6">
            <w:pPr>
              <w:pStyle w:val="affffffff6"/>
              <w:rPr>
                <w:rFonts w:eastAsiaTheme="minorEastAsia"/>
                <w:sz w:val="20"/>
              </w:rPr>
            </w:pPr>
            <w:r w:rsidRPr="00531EDD">
              <w:rPr>
                <w:rFonts w:eastAsiaTheme="minorEastAsia"/>
                <w:sz w:val="20"/>
              </w:rPr>
              <w:t>Примечания</w:t>
            </w:r>
          </w:p>
          <w:p w14:paraId="31A58A48" w14:textId="77777777" w:rsidR="00531EDD" w:rsidRPr="00531EDD" w:rsidRDefault="00531EDD" w:rsidP="007966C6">
            <w:pPr>
              <w:pStyle w:val="affffffff6"/>
              <w:rPr>
                <w:rFonts w:eastAsiaTheme="minorEastAsia"/>
                <w:sz w:val="20"/>
              </w:rPr>
            </w:pPr>
            <w:r w:rsidRPr="00531EDD">
              <w:rPr>
                <w:rFonts w:eastAsiaTheme="minorEastAsia"/>
                <w:sz w:val="20"/>
              </w:rPr>
              <w:t xml:space="preserve">1. Суммарная площадь озелененных территорий общего пользования складывается из озелененных территорий общего пользования </w:t>
            </w:r>
            <w:r w:rsidRPr="00531EDD">
              <w:rPr>
                <w:rFonts w:eastAsiaTheme="minorEastAsia"/>
                <w:sz w:val="20"/>
                <w:szCs w:val="22"/>
              </w:rPr>
              <w:t>населенного пункта</w:t>
            </w:r>
            <w:r w:rsidRPr="00531EDD">
              <w:rPr>
                <w:rFonts w:eastAsiaTheme="minorEastAsia"/>
                <w:sz w:val="20"/>
              </w:rPr>
              <w:t xml:space="preserve"> и озелененных территорий общего пользования жилых районов. В столбце «Значение расчетного показателя» указана суммарная площадь озелененных территорий общего пользования </w:t>
            </w:r>
            <w:r w:rsidRPr="00531EDD">
              <w:rPr>
                <w:rFonts w:eastAsiaTheme="minorEastAsia"/>
                <w:sz w:val="20"/>
                <w:szCs w:val="22"/>
              </w:rPr>
              <w:t>населенного пункта</w:t>
            </w:r>
            <w:r w:rsidRPr="00531EDD">
              <w:rPr>
                <w:rFonts w:eastAsiaTheme="minorEastAsia"/>
                <w:sz w:val="20"/>
              </w:rPr>
              <w:t xml:space="preserve"> на человека, в скобках первое значение – площадь озелененных территорий общего пользования </w:t>
            </w:r>
            <w:r w:rsidRPr="00531EDD">
              <w:rPr>
                <w:rFonts w:eastAsiaTheme="minorEastAsia"/>
                <w:sz w:val="20"/>
                <w:szCs w:val="22"/>
              </w:rPr>
              <w:t>населенного пункта</w:t>
            </w:r>
            <w:r w:rsidRPr="00531EDD">
              <w:rPr>
                <w:rFonts w:eastAsiaTheme="minorEastAsia"/>
                <w:sz w:val="20"/>
              </w:rPr>
              <w:t>, второе значение – площадь районных озелененных территорий общего пользования.</w:t>
            </w:r>
          </w:p>
          <w:p w14:paraId="36B6B79C" w14:textId="77777777" w:rsidR="00531EDD" w:rsidRPr="00531EDD" w:rsidRDefault="00531EDD" w:rsidP="007966C6">
            <w:pPr>
              <w:pStyle w:val="affffffff6"/>
              <w:rPr>
                <w:rFonts w:eastAsiaTheme="minorEastAsia"/>
                <w:sz w:val="20"/>
              </w:rPr>
            </w:pPr>
            <w:r w:rsidRPr="00531EDD">
              <w:rPr>
                <w:rFonts w:eastAsiaTheme="minorEastAsia"/>
                <w:sz w:val="20"/>
              </w:rPr>
              <w:t>2. Дифференциация муниципальных образований Приморского края по природным зонам приведена в Приложении Д Основной части РНГП в Приморском крае.</w:t>
            </w:r>
          </w:p>
          <w:p w14:paraId="1AAEB224" w14:textId="77777777" w:rsidR="00531EDD" w:rsidRPr="00531EDD" w:rsidRDefault="00531EDD" w:rsidP="007966C6">
            <w:pPr>
              <w:pStyle w:val="affffffff6"/>
              <w:rPr>
                <w:rFonts w:eastAsiaTheme="minorEastAsia"/>
                <w:sz w:val="20"/>
              </w:rPr>
            </w:pPr>
            <w:r w:rsidRPr="00531EDD">
              <w:rPr>
                <w:rFonts w:eastAsiaTheme="minorEastAsia"/>
                <w:sz w:val="20"/>
              </w:rPr>
              <w:t>3.</w:t>
            </w:r>
            <w:r w:rsidRPr="00531EDD">
              <w:rPr>
                <w:rFonts w:eastAsiaTheme="minorEastAsia"/>
                <w:sz w:val="20"/>
                <w:lang w:val="en-US"/>
              </w:rPr>
              <w:t> </w:t>
            </w:r>
            <w:r w:rsidRPr="00531EDD">
              <w:rPr>
                <w:rFonts w:eastAsiaTheme="minorEastAsia"/>
                <w:sz w:val="20"/>
              </w:rPr>
              <w:t>Группы населенных пунктов в зависимости от численности населения приведены в таблице А.1 Приложения А Основной части РНГП в Приморском крае.</w:t>
            </w:r>
          </w:p>
          <w:p w14:paraId="3AF4DA15" w14:textId="77777777" w:rsidR="00531EDD" w:rsidRPr="00531EDD" w:rsidRDefault="00531EDD" w:rsidP="007966C6">
            <w:pPr>
              <w:pStyle w:val="affffffff6"/>
              <w:rPr>
                <w:rFonts w:eastAsiaTheme="minorEastAsia"/>
                <w:sz w:val="20"/>
              </w:rPr>
            </w:pPr>
            <w:r w:rsidRPr="00531EDD">
              <w:rPr>
                <w:rFonts w:eastAsiaTheme="minorEastAsia"/>
                <w:sz w:val="20"/>
              </w:rPr>
              <w:t>4. Размер земельного участка для размещения сквера может быть сокращен на 50% в стесненных условиях и (или) в условиях реконструкции.</w:t>
            </w:r>
          </w:p>
          <w:p w14:paraId="5E5F2AA6" w14:textId="77777777" w:rsidR="00531EDD" w:rsidRPr="00531EDD" w:rsidRDefault="00531EDD" w:rsidP="007966C6">
            <w:pPr>
              <w:pStyle w:val="affffffff6"/>
              <w:rPr>
                <w:rFonts w:eastAsiaTheme="minorEastAsia"/>
                <w:sz w:val="20"/>
              </w:rPr>
            </w:pPr>
            <w:r w:rsidRPr="00531EDD">
              <w:rPr>
                <w:rFonts w:eastAsiaTheme="minorEastAsia"/>
                <w:sz w:val="20"/>
              </w:rPr>
              <w:t>5. Значение принято с учетом климатических условий Приморского края.</w:t>
            </w:r>
          </w:p>
          <w:p w14:paraId="03F4060A" w14:textId="77777777" w:rsidR="00531EDD" w:rsidRPr="00531EDD" w:rsidRDefault="00531EDD" w:rsidP="007966C6">
            <w:pPr>
              <w:pStyle w:val="affffffff6"/>
              <w:rPr>
                <w:rFonts w:eastAsiaTheme="minorEastAsia"/>
                <w:sz w:val="20"/>
              </w:rPr>
            </w:pPr>
            <w:r w:rsidRPr="00531EDD">
              <w:rPr>
                <w:rFonts w:eastAsiaTheme="minorEastAsia"/>
                <w:sz w:val="20"/>
              </w:rPr>
              <w:t>6. Расчетные показатели для набережных, благоустроенных пляжей, мест массовой околоводной рекреации применяются в случае, если муниципальное образование обладает водными природными ресурсами.</w:t>
            </w:r>
          </w:p>
          <w:p w14:paraId="4398580B" w14:textId="77777777" w:rsidR="00531EDD" w:rsidRPr="00531EDD" w:rsidRDefault="00531EDD" w:rsidP="007966C6">
            <w:pPr>
              <w:pStyle w:val="affffffff6"/>
              <w:rPr>
                <w:rFonts w:eastAsiaTheme="minorEastAsia"/>
                <w:sz w:val="20"/>
              </w:rPr>
            </w:pPr>
            <w:r w:rsidRPr="00531EDD">
              <w:rPr>
                <w:rFonts w:eastAsiaTheme="minorEastAsia"/>
                <w:sz w:val="20"/>
              </w:rPr>
              <w:t>7. Рассчитывать число единовременных посетителей на пляжах следует с учетом коэффициентов одновременной загрузки пляжей равном 0,2 от общей численности населения.</w:t>
            </w:r>
          </w:p>
          <w:p w14:paraId="4676707E" w14:textId="77777777" w:rsidR="00531EDD" w:rsidRPr="00531EDD" w:rsidRDefault="00531EDD" w:rsidP="007966C6">
            <w:pPr>
              <w:pStyle w:val="affffffff6"/>
              <w:rPr>
                <w:rFonts w:eastAsiaTheme="minorEastAsia"/>
                <w:sz w:val="20"/>
              </w:rPr>
            </w:pPr>
            <w:r w:rsidRPr="00531EDD">
              <w:rPr>
                <w:rFonts w:eastAsiaTheme="minorEastAsia"/>
                <w:sz w:val="20"/>
              </w:rPr>
              <w:t>8. Детские игровые площадки рекомендуется размещать на отдельном земельном участке территории жилых кварталов либо в составе объектов озеленения общего пользования.</w:t>
            </w:r>
          </w:p>
          <w:p w14:paraId="48C66B16" w14:textId="77777777" w:rsidR="00531EDD" w:rsidRPr="00531EDD" w:rsidRDefault="00531EDD" w:rsidP="007966C6">
            <w:pPr>
              <w:pStyle w:val="affffffff6"/>
              <w:rPr>
                <w:rFonts w:eastAsiaTheme="minorEastAsia"/>
                <w:sz w:val="20"/>
              </w:rPr>
            </w:pPr>
            <w:r w:rsidRPr="00531EDD">
              <w:rPr>
                <w:rFonts w:eastAsiaTheme="minorEastAsia"/>
                <w:sz w:val="20"/>
              </w:rPr>
              <w:t>9. При проектировании объектов благоустройства территории (парков, скверов, пешеходных зон) необходимо руководствоваться правилами благоустройства территории муниципального образования.</w:t>
            </w:r>
          </w:p>
          <w:p w14:paraId="7F07189C" w14:textId="77777777" w:rsidR="00531EDD" w:rsidRPr="00531EDD" w:rsidRDefault="00531EDD" w:rsidP="007966C6">
            <w:pPr>
              <w:pStyle w:val="affffffff6"/>
              <w:rPr>
                <w:rFonts w:eastAsiaTheme="minorEastAsia"/>
                <w:sz w:val="20"/>
              </w:rPr>
            </w:pPr>
            <w:r w:rsidRPr="00531EDD">
              <w:rPr>
                <w:rFonts w:eastAsiaTheme="minorEastAsia"/>
                <w:sz w:val="20"/>
              </w:rPr>
              <w:t>10.</w:t>
            </w:r>
            <w:r w:rsidRPr="00531EDD">
              <w:rPr>
                <w:rFonts w:eastAsiaTheme="minorEastAsia"/>
                <w:sz w:val="20"/>
                <w:lang w:val="en-US"/>
              </w:rPr>
              <w:t> </w:t>
            </w:r>
            <w:r w:rsidRPr="00531EDD">
              <w:rPr>
                <w:rFonts w:eastAsiaTheme="minorEastAsia"/>
                <w:sz w:val="20"/>
              </w:rPr>
              <w:t>Площадки для выгула собак могут размещаться на отдельном земельном участке в границах планировочного микрорайона, либо в составе парков, озелененных территорий общего пользования на изолированной территории.</w:t>
            </w:r>
          </w:p>
        </w:tc>
      </w:tr>
    </w:tbl>
    <w:p w14:paraId="3D70CC66" w14:textId="77777777" w:rsidR="00531EDD" w:rsidRPr="00531EDD" w:rsidRDefault="00531EDD" w:rsidP="007966C6">
      <w:pPr>
        <w:pStyle w:val="affffffff6"/>
      </w:pPr>
    </w:p>
    <w:p w14:paraId="2B5E3109" w14:textId="77777777" w:rsidR="00531EDD" w:rsidRPr="00531EDD" w:rsidRDefault="00531EDD" w:rsidP="007966C6">
      <w:pPr>
        <w:pStyle w:val="affffffff6"/>
        <w:sectPr w:rsidR="00531EDD" w:rsidRPr="00531EDD" w:rsidSect="00531EDD">
          <w:type w:val="continuous"/>
          <w:pgSz w:w="16838" w:h="11906" w:orient="landscape" w:code="9"/>
          <w:pgMar w:top="1134" w:right="851" w:bottom="1134" w:left="1134" w:header="425" w:footer="544" w:gutter="0"/>
          <w:cols w:space="708"/>
          <w:docGrid w:linePitch="360"/>
        </w:sectPr>
      </w:pPr>
    </w:p>
    <w:p w14:paraId="578BE0CA" w14:textId="5C9DF645" w:rsidR="00531EDD" w:rsidRPr="00531EDD" w:rsidRDefault="00755BA9" w:rsidP="007966C6">
      <w:pPr>
        <w:pStyle w:val="affffffff6"/>
        <w:rPr>
          <w:rFonts w:eastAsia="Calibri"/>
          <w:bCs/>
        </w:rPr>
      </w:pPr>
      <w:bookmarkStart w:id="231" w:name="_Toc193933225"/>
      <w:bookmarkStart w:id="232" w:name="_Toc6667198"/>
      <w:bookmarkStart w:id="233" w:name="_Toc6672911"/>
      <w:bookmarkStart w:id="234" w:name="_Toc10738661"/>
      <w:bookmarkStart w:id="235" w:name="_Toc10740028"/>
      <w:bookmarkStart w:id="236" w:name="_Toc85181051"/>
      <w:bookmarkStart w:id="237" w:name="_Toc85182494"/>
      <w:bookmarkStart w:id="238" w:name="_Toc85190232"/>
      <w:bookmarkStart w:id="239" w:name="_Toc85192733"/>
      <w:bookmarkStart w:id="240" w:name="_Toc85193451"/>
      <w:bookmarkStart w:id="241" w:name="_Toc85197813"/>
      <w:bookmarkStart w:id="242" w:name="_Toc85215165"/>
      <w:bookmarkStart w:id="243" w:name="_Toc40626758"/>
      <w:bookmarkStart w:id="244" w:name="_Toc81901143"/>
      <w:bookmarkStart w:id="245" w:name="_Toc6567861"/>
      <w:bookmarkStart w:id="246" w:name="_Toc6500532"/>
      <w:bookmarkStart w:id="247" w:name="_Toc6569466"/>
      <w:bookmarkStart w:id="248" w:name="_Toc6578698"/>
      <w:bookmarkStart w:id="249" w:name="_Toc458612943"/>
      <w:bookmarkStart w:id="250" w:name="_Toc458692739"/>
      <w:bookmarkStart w:id="251" w:name="_Toc458710041"/>
      <w:bookmarkStart w:id="252" w:name="_Toc85461022"/>
      <w:bookmarkStart w:id="253" w:name="_Toc85466901"/>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bCs/>
          <w:lang w:val="ru-RU"/>
        </w:rPr>
        <w:lastRenderedPageBreak/>
        <w:t xml:space="preserve">1.4.10 </w:t>
      </w:r>
      <w:r w:rsidR="00531EDD" w:rsidRPr="00531EDD">
        <w:rPr>
          <w:bCs/>
        </w:rPr>
        <w:t>В области обращения с животными</w:t>
      </w:r>
      <w:bookmarkEnd w:id="231"/>
      <w:r w:rsidR="00531EDD" w:rsidRPr="00531EDD">
        <w:rPr>
          <w:bCs/>
        </w:rPr>
        <w:t xml:space="preserve"> </w:t>
      </w:r>
    </w:p>
    <w:p w14:paraId="2C3B79E7" w14:textId="77777777" w:rsidR="00531EDD" w:rsidRPr="00531EDD" w:rsidRDefault="00531EDD" w:rsidP="007966C6">
      <w:pPr>
        <w:pStyle w:val="affffffff6"/>
        <w:rPr>
          <w:rFonts w:eastAsia="Calibri"/>
          <w:i/>
          <w:sz w:val="20"/>
        </w:rPr>
      </w:pPr>
      <w:r w:rsidRPr="00531EDD">
        <w:rPr>
          <w:i/>
          <w:sz w:val="20"/>
        </w:rPr>
        <w:t xml:space="preserve">[см. пункт </w:t>
      </w:r>
      <w:r w:rsidRPr="00531EDD">
        <w:rPr>
          <w:i/>
          <w:sz w:val="20"/>
          <w:lang w:val="en-US"/>
        </w:rPr>
        <w:t>X</w:t>
      </w:r>
      <w:r w:rsidRPr="00531EDD">
        <w:rPr>
          <w:i/>
          <w:sz w:val="20"/>
        </w:rPr>
        <w:t xml:space="preserve"> требований к заполнению модельных нормативов градостроительного проектирования]</w:t>
      </w:r>
      <w:r w:rsidRPr="00531EDD">
        <w:rPr>
          <w:rFonts w:eastAsia="Calibri"/>
          <w:i/>
          <w:sz w:val="20"/>
        </w:rPr>
        <w:t xml:space="preserve"> </w:t>
      </w:r>
    </w:p>
    <w:p w14:paraId="00C06891" w14:textId="451DE36B" w:rsidR="00531EDD" w:rsidRPr="00531EDD" w:rsidRDefault="00531EDD" w:rsidP="007966C6">
      <w:pPr>
        <w:pStyle w:val="affffffff6"/>
        <w:rPr>
          <w:rFonts w:eastAsia="Calibri"/>
          <w:bCs/>
        </w:rPr>
      </w:pPr>
      <w:bookmarkStart w:id="254" w:name="_Ref190784380"/>
      <w:r w:rsidRPr="00531EDD">
        <w:rPr>
          <w:rFonts w:eastAsia="Calibri"/>
          <w:bCs/>
          <w:noProof/>
        </w:rPr>
        <w:t>Таблица 1</w:t>
      </w:r>
      <w:bookmarkEnd w:id="254"/>
      <w:r w:rsidR="00755BA9">
        <w:rPr>
          <w:rFonts w:eastAsia="Calibri"/>
          <w:bCs/>
          <w:noProof/>
        </w:rPr>
        <w:t>7</w:t>
      </w:r>
      <w:r w:rsidRPr="00531EDD">
        <w:rPr>
          <w:rFonts w:eastAsia="Calibri"/>
          <w:bCs/>
          <w:noProof/>
        </w:rPr>
        <w:t xml:space="preserve"> – </w:t>
      </w:r>
      <w:r w:rsidRPr="00531EDD">
        <w:rPr>
          <w:rFonts w:eastAsia="Calibri"/>
          <w:bCs/>
        </w:rPr>
        <w:t>Расчетные показатели, устанавливаемые для объектов местного значения муниципального округа, осуществляющих деятельность по обращению с животными</w:t>
      </w:r>
    </w:p>
    <w:tbl>
      <w:tblPr>
        <w:tblStyle w:val="1fb"/>
        <w:tblW w:w="5000" w:type="pct"/>
        <w:tblLook w:val="04A0" w:firstRow="1" w:lastRow="0" w:firstColumn="1" w:lastColumn="0" w:noHBand="0" w:noVBand="1"/>
      </w:tblPr>
      <w:tblGrid>
        <w:gridCol w:w="2736"/>
        <w:gridCol w:w="2819"/>
        <w:gridCol w:w="4350"/>
      </w:tblGrid>
      <w:tr w:rsidR="00531EDD" w:rsidRPr="00531EDD" w14:paraId="60FD965F" w14:textId="77777777" w:rsidTr="00531EDD">
        <w:trPr>
          <w:trHeight w:val="20"/>
        </w:trPr>
        <w:tc>
          <w:tcPr>
            <w:tcW w:w="1381" w:type="pct"/>
            <w:vAlign w:val="center"/>
            <w:hideMark/>
          </w:tcPr>
          <w:p w14:paraId="70782763" w14:textId="77777777" w:rsidR="00531EDD" w:rsidRPr="00531EDD" w:rsidRDefault="00531EDD" w:rsidP="007966C6">
            <w:pPr>
              <w:pStyle w:val="affffffff6"/>
              <w:rPr>
                <w:rFonts w:eastAsiaTheme="minorEastAsia"/>
                <w:szCs w:val="22"/>
              </w:rPr>
            </w:pPr>
            <w:r w:rsidRPr="00531EDD">
              <w:rPr>
                <w:rFonts w:eastAsiaTheme="minorEastAsia"/>
                <w:szCs w:val="22"/>
              </w:rPr>
              <w:t xml:space="preserve">Наименование </w:t>
            </w:r>
            <w:r w:rsidRPr="00531EDD">
              <w:rPr>
                <w:rFonts w:eastAsiaTheme="minorEastAsia"/>
                <w:szCs w:val="22"/>
              </w:rPr>
              <w:br/>
              <w:t>вида объекта</w:t>
            </w:r>
          </w:p>
        </w:tc>
        <w:tc>
          <w:tcPr>
            <w:tcW w:w="1423" w:type="pct"/>
            <w:vAlign w:val="center"/>
            <w:hideMark/>
          </w:tcPr>
          <w:p w14:paraId="4C8C0151" w14:textId="77777777" w:rsidR="00531EDD" w:rsidRPr="00531EDD" w:rsidRDefault="00531EDD" w:rsidP="007966C6">
            <w:pPr>
              <w:pStyle w:val="affffffff6"/>
              <w:rPr>
                <w:rFonts w:eastAsiaTheme="minorEastAsia"/>
                <w:szCs w:val="22"/>
              </w:rPr>
            </w:pPr>
            <w:r w:rsidRPr="00531EDD">
              <w:rPr>
                <w:rFonts w:eastAsiaTheme="minorEastAsia"/>
                <w:szCs w:val="22"/>
              </w:rPr>
              <w:t>Наименование нормируемого расчетного показателя, единица измерения</w:t>
            </w:r>
          </w:p>
        </w:tc>
        <w:tc>
          <w:tcPr>
            <w:tcW w:w="2196" w:type="pct"/>
            <w:vAlign w:val="center"/>
          </w:tcPr>
          <w:p w14:paraId="321B6BA6" w14:textId="77777777" w:rsidR="00531EDD" w:rsidRPr="00531EDD" w:rsidRDefault="00531EDD" w:rsidP="007966C6">
            <w:pPr>
              <w:pStyle w:val="affffffff6"/>
              <w:rPr>
                <w:rFonts w:eastAsiaTheme="minorEastAsia"/>
                <w:szCs w:val="22"/>
              </w:rPr>
            </w:pPr>
            <w:r w:rsidRPr="00531EDD">
              <w:rPr>
                <w:rFonts w:eastAsiaTheme="minorEastAsia"/>
                <w:szCs w:val="22"/>
              </w:rPr>
              <w:t>Значение расчетного показателя</w:t>
            </w:r>
          </w:p>
        </w:tc>
      </w:tr>
    </w:tbl>
    <w:p w14:paraId="7B7E96E5" w14:textId="77777777" w:rsidR="00531EDD" w:rsidRPr="00531EDD" w:rsidRDefault="00531EDD" w:rsidP="007966C6">
      <w:pPr>
        <w:pStyle w:val="affffffff6"/>
        <w:rPr>
          <w:sz w:val="2"/>
          <w:szCs w:val="2"/>
        </w:rPr>
      </w:pPr>
    </w:p>
    <w:tbl>
      <w:tblPr>
        <w:tblStyle w:val="1fb"/>
        <w:tblW w:w="5000" w:type="pct"/>
        <w:tblLook w:val="04A0" w:firstRow="1" w:lastRow="0" w:firstColumn="1" w:lastColumn="0" w:noHBand="0" w:noVBand="1"/>
      </w:tblPr>
      <w:tblGrid>
        <w:gridCol w:w="2736"/>
        <w:gridCol w:w="2819"/>
        <w:gridCol w:w="4350"/>
      </w:tblGrid>
      <w:tr w:rsidR="00531EDD" w:rsidRPr="00531EDD" w14:paraId="69F83CB8" w14:textId="77777777" w:rsidTr="00531EDD">
        <w:trPr>
          <w:trHeight w:val="20"/>
        </w:trPr>
        <w:tc>
          <w:tcPr>
            <w:tcW w:w="1381" w:type="pct"/>
            <w:vAlign w:val="center"/>
          </w:tcPr>
          <w:p w14:paraId="426FCDF8" w14:textId="77777777" w:rsidR="00531EDD" w:rsidRPr="00531EDD" w:rsidRDefault="00531EDD" w:rsidP="007966C6">
            <w:pPr>
              <w:pStyle w:val="affffffff6"/>
              <w:rPr>
                <w:rFonts w:eastAsiaTheme="minorEastAsia"/>
                <w:szCs w:val="22"/>
              </w:rPr>
            </w:pPr>
            <w:r w:rsidRPr="00531EDD">
              <w:rPr>
                <w:rFonts w:eastAsiaTheme="minorEastAsia"/>
                <w:szCs w:val="22"/>
              </w:rPr>
              <w:t>1</w:t>
            </w:r>
          </w:p>
        </w:tc>
        <w:tc>
          <w:tcPr>
            <w:tcW w:w="1423" w:type="pct"/>
            <w:vAlign w:val="center"/>
          </w:tcPr>
          <w:p w14:paraId="563D89D2" w14:textId="77777777" w:rsidR="00531EDD" w:rsidRPr="00531EDD" w:rsidRDefault="00531EDD" w:rsidP="007966C6">
            <w:pPr>
              <w:pStyle w:val="affffffff6"/>
              <w:rPr>
                <w:rFonts w:eastAsiaTheme="minorEastAsia"/>
                <w:szCs w:val="22"/>
              </w:rPr>
            </w:pPr>
            <w:r w:rsidRPr="00531EDD">
              <w:rPr>
                <w:rFonts w:eastAsiaTheme="minorEastAsia"/>
                <w:szCs w:val="22"/>
              </w:rPr>
              <w:t>2</w:t>
            </w:r>
          </w:p>
        </w:tc>
        <w:tc>
          <w:tcPr>
            <w:tcW w:w="2196" w:type="pct"/>
            <w:vAlign w:val="center"/>
          </w:tcPr>
          <w:p w14:paraId="11DD1841" w14:textId="77777777" w:rsidR="00531EDD" w:rsidRPr="00531EDD" w:rsidRDefault="00531EDD" w:rsidP="007966C6">
            <w:pPr>
              <w:pStyle w:val="affffffff6"/>
              <w:rPr>
                <w:rFonts w:eastAsiaTheme="minorEastAsia"/>
                <w:szCs w:val="22"/>
              </w:rPr>
            </w:pPr>
            <w:r w:rsidRPr="00531EDD">
              <w:rPr>
                <w:rFonts w:eastAsiaTheme="minorEastAsia"/>
                <w:szCs w:val="22"/>
              </w:rPr>
              <w:t>3</w:t>
            </w:r>
          </w:p>
        </w:tc>
      </w:tr>
      <w:tr w:rsidR="00531EDD" w:rsidRPr="00531EDD" w14:paraId="1B756606" w14:textId="77777777" w:rsidTr="00531EDD">
        <w:trPr>
          <w:trHeight w:val="20"/>
        </w:trPr>
        <w:tc>
          <w:tcPr>
            <w:tcW w:w="1381" w:type="pct"/>
          </w:tcPr>
          <w:p w14:paraId="733E4724" w14:textId="77777777" w:rsidR="00531EDD" w:rsidRPr="00531EDD" w:rsidRDefault="00531EDD" w:rsidP="007966C6">
            <w:pPr>
              <w:pStyle w:val="affffffff6"/>
              <w:rPr>
                <w:rFonts w:eastAsiaTheme="minorEastAsia"/>
                <w:szCs w:val="22"/>
              </w:rPr>
            </w:pPr>
            <w:r w:rsidRPr="00531EDD">
              <w:rPr>
                <w:rFonts w:eastAsiaTheme="minorEastAsia"/>
                <w:szCs w:val="22"/>
              </w:rPr>
              <w:t>Приют для животных</w:t>
            </w:r>
          </w:p>
        </w:tc>
        <w:tc>
          <w:tcPr>
            <w:tcW w:w="1423" w:type="pct"/>
          </w:tcPr>
          <w:p w14:paraId="373C2A49" w14:textId="77777777" w:rsidR="00531EDD" w:rsidRPr="00531EDD" w:rsidRDefault="00531EDD" w:rsidP="007966C6">
            <w:pPr>
              <w:pStyle w:val="affffffff6"/>
              <w:rPr>
                <w:rFonts w:eastAsiaTheme="minorEastAsia"/>
                <w:szCs w:val="22"/>
              </w:rPr>
            </w:pPr>
            <w:r w:rsidRPr="00531EDD">
              <w:rPr>
                <w:rFonts w:eastAsiaTheme="minorEastAsia"/>
                <w:szCs w:val="22"/>
              </w:rPr>
              <w:t>уровень обеспеченности, объектов на муниципальный округ</w:t>
            </w:r>
          </w:p>
        </w:tc>
        <w:tc>
          <w:tcPr>
            <w:tcW w:w="2196" w:type="pct"/>
          </w:tcPr>
          <w:p w14:paraId="1A2F1640" w14:textId="77777777" w:rsidR="00531EDD" w:rsidRPr="00531EDD" w:rsidRDefault="00531EDD" w:rsidP="007966C6">
            <w:pPr>
              <w:pStyle w:val="affffffff6"/>
              <w:rPr>
                <w:rFonts w:eastAsiaTheme="minorEastAsia"/>
                <w:szCs w:val="22"/>
              </w:rPr>
            </w:pPr>
            <w:r w:rsidRPr="00531EDD">
              <w:rPr>
                <w:rFonts w:eastAsiaTheme="minorEastAsia"/>
                <w:szCs w:val="22"/>
              </w:rPr>
              <w:t>1</w:t>
            </w:r>
          </w:p>
        </w:tc>
      </w:tr>
    </w:tbl>
    <w:p w14:paraId="26AA55D1" w14:textId="77777777" w:rsidR="00755BA9" w:rsidRDefault="00755BA9" w:rsidP="007966C6">
      <w:pPr>
        <w:pStyle w:val="affffffff6"/>
        <w:rPr>
          <w:bCs/>
          <w:caps/>
          <w:kern w:val="32"/>
          <w:sz w:val="28"/>
          <w:szCs w:val="26"/>
        </w:rPr>
      </w:pPr>
      <w:bookmarkStart w:id="255" w:name="_Toc85461025"/>
      <w:bookmarkStart w:id="256" w:name="_Toc85466904"/>
      <w:bookmarkStart w:id="257" w:name="_Toc86154219"/>
      <w:bookmarkStart w:id="258" w:name="_Toc88828805"/>
      <w:bookmarkStart w:id="259" w:name="_Toc88833634"/>
      <w:bookmarkStart w:id="260" w:name="_Toc89098522"/>
      <w:bookmarkStart w:id="261" w:name="_Toc89247688"/>
      <w:bookmarkStart w:id="262" w:name="_Toc89355356"/>
      <w:bookmarkStart w:id="263" w:name="_Toc193933226"/>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1D7C6AE" w14:textId="0C4CD876" w:rsidR="00531EDD" w:rsidRPr="00755BA9" w:rsidRDefault="00531EDD" w:rsidP="00F56130">
      <w:pPr>
        <w:pStyle w:val="affffffff6"/>
        <w:numPr>
          <w:ilvl w:val="0"/>
          <w:numId w:val="26"/>
        </w:numPr>
        <w:jc w:val="center"/>
        <w:rPr>
          <w:b/>
          <w:bCs/>
          <w:caps/>
          <w:kern w:val="32"/>
          <w:sz w:val="28"/>
          <w:szCs w:val="26"/>
        </w:rPr>
      </w:pPr>
      <w:r w:rsidRPr="00755BA9">
        <w:rPr>
          <w:b/>
          <w:bCs/>
          <w:caps/>
          <w:kern w:val="32"/>
          <w:sz w:val="28"/>
          <w:szCs w:val="26"/>
        </w:rPr>
        <w:t>МАТЕРИАЛЫ ПО ОБОСНОВАНИЮ РАСЧЕТНЫХ ПОКАЗАТЕЛЕЙ, СОДЕРЖАЩИХСЯ В ОСНОВОЙ ЧАСТИ местных НОРМАТИВОВ ГРАДОСТРОИТЕЛЬНОГО ПРОЕКТИРОВАНИЯ</w:t>
      </w:r>
      <w:bookmarkEnd w:id="255"/>
      <w:bookmarkEnd w:id="256"/>
      <w:bookmarkEnd w:id="257"/>
      <w:bookmarkEnd w:id="258"/>
      <w:bookmarkEnd w:id="259"/>
      <w:bookmarkEnd w:id="260"/>
      <w:bookmarkEnd w:id="261"/>
      <w:bookmarkEnd w:id="262"/>
      <w:bookmarkEnd w:id="263"/>
    </w:p>
    <w:p w14:paraId="4DEDB429" w14:textId="4473389B" w:rsidR="00531EDD" w:rsidRPr="00531EDD" w:rsidRDefault="00854C5D" w:rsidP="007966C6">
      <w:pPr>
        <w:pStyle w:val="affffffff6"/>
        <w:rPr>
          <w:bCs/>
          <w:iCs/>
          <w:sz w:val="26"/>
          <w:szCs w:val="26"/>
        </w:rPr>
      </w:pPr>
      <w:bookmarkStart w:id="264" w:name="_Toc193933227"/>
      <w:r>
        <w:rPr>
          <w:bCs/>
          <w:iCs/>
          <w:sz w:val="26"/>
          <w:szCs w:val="26"/>
          <w:lang w:val="ru-RU"/>
        </w:rPr>
        <w:t xml:space="preserve">2.1 </w:t>
      </w:r>
      <w:r w:rsidR="00531EDD" w:rsidRPr="00531EDD">
        <w:rPr>
          <w:bCs/>
          <w:iCs/>
          <w:sz w:val="26"/>
          <w:szCs w:val="26"/>
        </w:rPr>
        <w:t>Информация о современном состоянии, прогнозе развития муниципального образования</w:t>
      </w:r>
      <w:bookmarkEnd w:id="264"/>
    </w:p>
    <w:p w14:paraId="33257685" w14:textId="134F75F7" w:rsidR="00531EDD" w:rsidRPr="00531EDD" w:rsidRDefault="00854C5D" w:rsidP="007966C6">
      <w:pPr>
        <w:pStyle w:val="affffffff6"/>
        <w:rPr>
          <w:bCs/>
          <w:i/>
        </w:rPr>
      </w:pPr>
      <w:bookmarkStart w:id="265" w:name="_Toc44928912"/>
      <w:bookmarkStart w:id="266" w:name="_Toc81901146"/>
      <w:bookmarkStart w:id="267" w:name="_Toc85181057"/>
      <w:bookmarkStart w:id="268" w:name="_Toc85182500"/>
      <w:bookmarkStart w:id="269" w:name="_Toc85190238"/>
      <w:bookmarkStart w:id="270" w:name="_Toc85192739"/>
      <w:bookmarkStart w:id="271" w:name="_Toc85193457"/>
      <w:bookmarkStart w:id="272" w:name="_Toc85197819"/>
      <w:bookmarkStart w:id="273" w:name="_Toc85215171"/>
      <w:bookmarkStart w:id="274" w:name="_Toc85461027"/>
      <w:bookmarkStart w:id="275" w:name="_Toc85466906"/>
      <w:bookmarkStart w:id="276" w:name="_Toc86154221"/>
      <w:bookmarkStart w:id="277" w:name="_Toc88828807"/>
      <w:bookmarkStart w:id="278" w:name="_Toc88833636"/>
      <w:bookmarkStart w:id="279" w:name="_Toc89098524"/>
      <w:bookmarkStart w:id="280" w:name="_Toc89247690"/>
      <w:bookmarkStart w:id="281" w:name="_Toc89254575"/>
      <w:bookmarkStart w:id="282" w:name="_Toc89355358"/>
      <w:bookmarkStart w:id="283" w:name="_Toc193933228"/>
      <w:r>
        <w:rPr>
          <w:bCs/>
          <w:lang w:val="ru-RU"/>
        </w:rPr>
        <w:t xml:space="preserve">2.1.1 </w:t>
      </w:r>
      <w:r w:rsidR="00531EDD" w:rsidRPr="00531EDD">
        <w:rPr>
          <w:bCs/>
        </w:rPr>
        <w:t>Административно-территориальное устройство</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00531EDD" w:rsidRPr="00531EDD">
        <w:rPr>
          <w:bCs/>
        </w:rPr>
        <w:t xml:space="preserve"> </w:t>
      </w:r>
    </w:p>
    <w:p w14:paraId="6769BE2F" w14:textId="77777777" w:rsidR="009878BD" w:rsidRDefault="009878BD" w:rsidP="007966C6">
      <w:pPr>
        <w:pStyle w:val="affffffff6"/>
        <w:rPr>
          <w:color w:val="444444"/>
          <w:shd w:val="clear" w:color="auto" w:fill="FFFFFF"/>
        </w:rPr>
      </w:pPr>
      <w:bookmarkStart w:id="284" w:name="_Toc132734081"/>
      <w:bookmarkStart w:id="285" w:name="_Toc132739990"/>
      <w:bookmarkStart w:id="286" w:name="_Toc132806791"/>
      <w:bookmarkStart w:id="287" w:name="_Toc132809811"/>
      <w:bookmarkStart w:id="288" w:name="_Toc132810577"/>
      <w:bookmarkStart w:id="289" w:name="_Toc132810793"/>
      <w:bookmarkStart w:id="290" w:name="_Toc132812295"/>
      <w:bookmarkStart w:id="291" w:name="_Toc132820707"/>
      <w:bookmarkStart w:id="292" w:name="_Toc132904501"/>
      <w:bookmarkStart w:id="293" w:name="_Toc132906129"/>
      <w:bookmarkStart w:id="294" w:name="_Toc132907906"/>
      <w:bookmarkStart w:id="295" w:name="_Toc132968542"/>
      <w:bookmarkStart w:id="296" w:name="_Toc135838109"/>
      <w:bookmarkStart w:id="297" w:name="_Toc135860647"/>
      <w:bookmarkStart w:id="298" w:name="_Toc135901900"/>
      <w:bookmarkStart w:id="299" w:name="_Toc135902760"/>
      <w:bookmarkStart w:id="300" w:name="_Toc135903567"/>
      <w:bookmarkStart w:id="301" w:name="_Toc135905525"/>
      <w:bookmarkStart w:id="302" w:name="_Toc135920724"/>
      <w:bookmarkStart w:id="303" w:name="_Toc193933229"/>
      <w:r w:rsidRPr="009878BD">
        <w:rPr>
          <w:color w:val="444444"/>
          <w:shd w:val="clear" w:color="auto" w:fill="FFFFFF"/>
        </w:rPr>
        <w:t>В состав территории Пограничного муниципального округа входят поселок городского типа Пограничный, поселки Байкал, Таловый, села Барабаш-Левада, Барано-Оренбургское, Богуславка, Бойкое, Дружба, Духовское, Жариково, Нестеровка, Рубиновка, Садовый, Сергеевка, Софье-Алексеевское, Украинка и железнодорожные станции Гродеково-2, Пржевальская.</w:t>
      </w:r>
    </w:p>
    <w:p w14:paraId="120CCC23" w14:textId="092C1D9B" w:rsidR="009878BD" w:rsidRPr="009878BD" w:rsidRDefault="00531EDD" w:rsidP="00C301F3">
      <w:pPr>
        <w:pStyle w:val="affffffff6"/>
        <w:numPr>
          <w:ilvl w:val="2"/>
          <w:numId w:val="27"/>
        </w:numPr>
        <w:rPr>
          <w:bCs/>
        </w:rPr>
      </w:pPr>
      <w:r w:rsidRPr="00531EDD">
        <w:rPr>
          <w:bCs/>
        </w:rPr>
        <w:t>Система расселения</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8285B7A" w14:textId="535C1196" w:rsidR="009878BD" w:rsidRPr="00DF2A09" w:rsidRDefault="00531EDD" w:rsidP="009878BD">
      <w:pPr>
        <w:pStyle w:val="aff1"/>
        <w:keepLines/>
        <w:rPr>
          <w:rFonts w:ascii="Times New Roman" w:hAnsi="Times New Roman" w:cs="Times New Roman"/>
        </w:rPr>
      </w:pPr>
      <w:r w:rsidRPr="00531EDD">
        <w:t xml:space="preserve"> </w:t>
      </w:r>
      <w:r w:rsidR="009878BD" w:rsidRPr="00DF2A09">
        <w:rPr>
          <w:rFonts w:ascii="Times New Roman" w:hAnsi="Times New Roman" w:cs="Times New Roman"/>
        </w:rPr>
        <w:t xml:space="preserve">Таблица </w:t>
      </w:r>
      <w:r w:rsidR="009878BD">
        <w:rPr>
          <w:rFonts w:ascii="Times New Roman" w:hAnsi="Times New Roman" w:cs="Times New Roman"/>
          <w:noProof/>
        </w:rPr>
        <w:t>18</w:t>
      </w:r>
      <w:r w:rsidR="009878BD" w:rsidRPr="00DF2A09">
        <w:rPr>
          <w:rFonts w:ascii="Times New Roman" w:hAnsi="Times New Roman" w:cs="Times New Roman"/>
        </w:rPr>
        <w:t xml:space="preserve"> – Характеристика системы расселения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7"/>
        <w:gridCol w:w="2542"/>
        <w:gridCol w:w="2494"/>
        <w:gridCol w:w="4332"/>
      </w:tblGrid>
      <w:tr w:rsidR="009878BD" w:rsidRPr="00DF2A09" w14:paraId="07206663" w14:textId="77777777" w:rsidTr="005E084C">
        <w:trPr>
          <w:trHeight w:val="70"/>
        </w:trPr>
        <w:tc>
          <w:tcPr>
            <w:tcW w:w="271" w:type="pct"/>
            <w:shd w:val="clear" w:color="auto" w:fill="FFFFFF" w:themeFill="background1"/>
            <w:vAlign w:val="center"/>
          </w:tcPr>
          <w:p w14:paraId="1F4A29BE"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 п/п</w:t>
            </w:r>
          </w:p>
        </w:tc>
        <w:tc>
          <w:tcPr>
            <w:tcW w:w="1283" w:type="pct"/>
            <w:shd w:val="clear" w:color="auto" w:fill="FFFFFF" w:themeFill="background1"/>
            <w:vAlign w:val="center"/>
          </w:tcPr>
          <w:p w14:paraId="7B30305E"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Центр групповой системы расселения</w:t>
            </w:r>
          </w:p>
        </w:tc>
        <w:tc>
          <w:tcPr>
            <w:tcW w:w="1259" w:type="pct"/>
            <w:shd w:val="clear" w:color="auto" w:fill="FFFFFF" w:themeFill="background1"/>
            <w:vAlign w:val="center"/>
          </w:tcPr>
          <w:p w14:paraId="02BC77E5"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Населенные пункты, входящие в групповую систему расселения</w:t>
            </w:r>
          </w:p>
        </w:tc>
        <w:tc>
          <w:tcPr>
            <w:tcW w:w="2187" w:type="pct"/>
            <w:shd w:val="clear" w:color="auto" w:fill="FFFFFF" w:themeFill="background1"/>
            <w:vAlign w:val="center"/>
          </w:tcPr>
          <w:p w14:paraId="1350357B"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Дифференциация групповых систем расселения (отдельных населенных пунктов) по численности населения, человек</w:t>
            </w:r>
          </w:p>
        </w:tc>
      </w:tr>
    </w:tbl>
    <w:p w14:paraId="01049F03" w14:textId="77777777" w:rsidR="009878BD" w:rsidRPr="00DF2A09" w:rsidRDefault="009878BD" w:rsidP="009878BD">
      <w:pPr>
        <w:keepNext/>
        <w:keepLines/>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7"/>
        <w:gridCol w:w="2542"/>
        <w:gridCol w:w="2494"/>
        <w:gridCol w:w="4332"/>
      </w:tblGrid>
      <w:tr w:rsidR="009878BD" w:rsidRPr="00DF2A09" w14:paraId="7D337851" w14:textId="77777777" w:rsidTr="005E084C">
        <w:trPr>
          <w:trHeight w:val="70"/>
        </w:trPr>
        <w:tc>
          <w:tcPr>
            <w:tcW w:w="271" w:type="pct"/>
            <w:shd w:val="clear" w:color="auto" w:fill="FFFFFF" w:themeFill="background1"/>
            <w:vAlign w:val="center"/>
          </w:tcPr>
          <w:p w14:paraId="2954EEAA"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1</w:t>
            </w:r>
          </w:p>
        </w:tc>
        <w:tc>
          <w:tcPr>
            <w:tcW w:w="1283" w:type="pct"/>
            <w:shd w:val="clear" w:color="auto" w:fill="FFFFFF" w:themeFill="background1"/>
            <w:vAlign w:val="center"/>
          </w:tcPr>
          <w:p w14:paraId="3A54A88E"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2</w:t>
            </w:r>
          </w:p>
        </w:tc>
        <w:tc>
          <w:tcPr>
            <w:tcW w:w="1259" w:type="pct"/>
            <w:shd w:val="clear" w:color="auto" w:fill="FFFFFF" w:themeFill="background1"/>
            <w:vAlign w:val="center"/>
          </w:tcPr>
          <w:p w14:paraId="5CD328C9"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3</w:t>
            </w:r>
          </w:p>
        </w:tc>
        <w:tc>
          <w:tcPr>
            <w:tcW w:w="2187" w:type="pct"/>
            <w:shd w:val="clear" w:color="auto" w:fill="FFFFFF" w:themeFill="background1"/>
            <w:vAlign w:val="center"/>
          </w:tcPr>
          <w:p w14:paraId="2BD09D68"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4</w:t>
            </w:r>
          </w:p>
        </w:tc>
      </w:tr>
      <w:tr w:rsidR="009878BD" w:rsidRPr="00DF2A09" w14:paraId="03D2FD4E" w14:textId="77777777" w:rsidTr="005E084C">
        <w:trPr>
          <w:trHeight w:val="113"/>
        </w:trPr>
        <w:tc>
          <w:tcPr>
            <w:tcW w:w="5000" w:type="pct"/>
            <w:gridSpan w:val="4"/>
            <w:shd w:val="clear" w:color="auto" w:fill="FFFFFF" w:themeFill="background1"/>
          </w:tcPr>
          <w:p w14:paraId="3A9BBDF4"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Групповые системы расселения</w:t>
            </w:r>
          </w:p>
        </w:tc>
      </w:tr>
      <w:tr w:rsidR="00C301F3" w:rsidRPr="00DF2A09" w14:paraId="4EA47D4B" w14:textId="77777777" w:rsidTr="005E084C">
        <w:trPr>
          <w:trHeight w:val="113"/>
        </w:trPr>
        <w:tc>
          <w:tcPr>
            <w:tcW w:w="271" w:type="pct"/>
            <w:shd w:val="clear" w:color="auto" w:fill="FFFFFF" w:themeFill="background1"/>
            <w:vAlign w:val="center"/>
          </w:tcPr>
          <w:p w14:paraId="6AC4DE4D" w14:textId="17677AC5" w:rsidR="00C301F3" w:rsidRPr="00DF2A09" w:rsidRDefault="00C301F3" w:rsidP="005E084C">
            <w:pPr>
              <w:keepNext/>
              <w:keepLines/>
              <w:jc w:val="center"/>
              <w:rPr>
                <w:rFonts w:ascii="Times New Roman" w:hAnsi="Times New Roman" w:cs="Times New Roman"/>
                <w:sz w:val="20"/>
                <w:szCs w:val="20"/>
              </w:rPr>
            </w:pPr>
            <w:r>
              <w:rPr>
                <w:rFonts w:ascii="Times New Roman" w:hAnsi="Times New Roman" w:cs="Times New Roman"/>
                <w:sz w:val="20"/>
                <w:szCs w:val="20"/>
              </w:rPr>
              <w:t>1.</w:t>
            </w:r>
          </w:p>
        </w:tc>
        <w:tc>
          <w:tcPr>
            <w:tcW w:w="1283" w:type="pct"/>
            <w:shd w:val="clear" w:color="auto" w:fill="FFFFFF" w:themeFill="background1"/>
            <w:vAlign w:val="center"/>
          </w:tcPr>
          <w:p w14:paraId="1D912636" w14:textId="7AE3AC6D" w:rsidR="00C301F3" w:rsidRDefault="00C301F3" w:rsidP="005E084C">
            <w:pPr>
              <w:keepNext/>
              <w:keepLines/>
              <w:rPr>
                <w:rFonts w:ascii="Times New Roman" w:hAnsi="Times New Roman" w:cs="Times New Roman"/>
                <w:sz w:val="20"/>
                <w:szCs w:val="20"/>
              </w:rPr>
            </w:pPr>
            <w:r>
              <w:rPr>
                <w:rFonts w:ascii="Times New Roman" w:hAnsi="Times New Roman" w:cs="Times New Roman"/>
                <w:sz w:val="20"/>
                <w:szCs w:val="20"/>
              </w:rPr>
              <w:t>пгт. Пограничный</w:t>
            </w:r>
          </w:p>
        </w:tc>
        <w:tc>
          <w:tcPr>
            <w:tcW w:w="1259" w:type="pct"/>
            <w:shd w:val="clear" w:color="auto" w:fill="FFFFFF" w:themeFill="background1"/>
          </w:tcPr>
          <w:p w14:paraId="6473B15E" w14:textId="77777777" w:rsidR="00C301F3" w:rsidRDefault="00C301F3" w:rsidP="005E084C">
            <w:pPr>
              <w:keepNext/>
              <w:keepLines/>
              <w:jc w:val="center"/>
              <w:rPr>
                <w:rFonts w:ascii="Times New Roman" w:hAnsi="Times New Roman" w:cs="Times New Roman"/>
                <w:sz w:val="20"/>
                <w:szCs w:val="20"/>
              </w:rPr>
            </w:pPr>
          </w:p>
        </w:tc>
        <w:tc>
          <w:tcPr>
            <w:tcW w:w="2187" w:type="pct"/>
            <w:shd w:val="clear" w:color="auto" w:fill="FFFFFF" w:themeFill="background1"/>
            <w:vAlign w:val="center"/>
          </w:tcPr>
          <w:p w14:paraId="4568557D" w14:textId="329D7746" w:rsidR="00C301F3" w:rsidRPr="00DF2A09" w:rsidRDefault="00C301F3" w:rsidP="005E084C">
            <w:pPr>
              <w:keepNext/>
              <w:keepLines/>
              <w:jc w:val="center"/>
              <w:rPr>
                <w:rFonts w:ascii="Times New Roman" w:hAnsi="Times New Roman" w:cs="Times New Roman"/>
                <w:sz w:val="20"/>
                <w:szCs w:val="20"/>
              </w:rPr>
            </w:pPr>
            <w:r>
              <w:rPr>
                <w:rFonts w:ascii="Times New Roman" w:hAnsi="Times New Roman" w:cs="Times New Roman"/>
                <w:sz w:val="20"/>
                <w:szCs w:val="20"/>
              </w:rPr>
              <w:t>9902</w:t>
            </w:r>
          </w:p>
        </w:tc>
      </w:tr>
      <w:tr w:rsidR="009878BD" w:rsidRPr="00DF2A09" w14:paraId="2C6FF592" w14:textId="77777777" w:rsidTr="005E084C">
        <w:trPr>
          <w:trHeight w:val="113"/>
        </w:trPr>
        <w:tc>
          <w:tcPr>
            <w:tcW w:w="271" w:type="pct"/>
            <w:shd w:val="clear" w:color="auto" w:fill="FFFFFF" w:themeFill="background1"/>
            <w:vAlign w:val="center"/>
            <w:hideMark/>
          </w:tcPr>
          <w:p w14:paraId="504C4DA3"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1</w:t>
            </w:r>
          </w:p>
        </w:tc>
        <w:tc>
          <w:tcPr>
            <w:tcW w:w="1283" w:type="pct"/>
            <w:shd w:val="clear" w:color="auto" w:fill="FFFFFF" w:themeFill="background1"/>
            <w:vAlign w:val="center"/>
            <w:hideMark/>
          </w:tcPr>
          <w:p w14:paraId="1A4B37D0" w14:textId="0B5AB9FB" w:rsidR="009878BD" w:rsidRPr="00DF2A09" w:rsidRDefault="009878BD" w:rsidP="005E084C">
            <w:pPr>
              <w:keepNext/>
              <w:keepLines/>
              <w:rPr>
                <w:rFonts w:ascii="Times New Roman" w:hAnsi="Times New Roman" w:cs="Times New Roman"/>
                <w:sz w:val="20"/>
                <w:szCs w:val="20"/>
              </w:rPr>
            </w:pPr>
          </w:p>
        </w:tc>
        <w:tc>
          <w:tcPr>
            <w:tcW w:w="1259" w:type="pct"/>
            <w:shd w:val="clear" w:color="auto" w:fill="FFFFFF" w:themeFill="background1"/>
          </w:tcPr>
          <w:p w14:paraId="52A8F8FC" w14:textId="1044FF25" w:rsidR="009878BD"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с. Барано-Оренбургское</w:t>
            </w:r>
          </w:p>
        </w:tc>
        <w:tc>
          <w:tcPr>
            <w:tcW w:w="2187" w:type="pct"/>
            <w:shd w:val="clear" w:color="auto" w:fill="FFFFFF" w:themeFill="background1"/>
            <w:vAlign w:val="center"/>
          </w:tcPr>
          <w:p w14:paraId="3764ADE5" w14:textId="52133F58" w:rsidR="009878BD"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1943</w:t>
            </w:r>
          </w:p>
        </w:tc>
      </w:tr>
      <w:tr w:rsidR="009878BD" w:rsidRPr="00DF2A09" w14:paraId="745FFF69" w14:textId="77777777" w:rsidTr="005E084C">
        <w:trPr>
          <w:trHeight w:val="113"/>
        </w:trPr>
        <w:tc>
          <w:tcPr>
            <w:tcW w:w="271" w:type="pct"/>
            <w:shd w:val="clear" w:color="auto" w:fill="FFFFFF" w:themeFill="background1"/>
            <w:vAlign w:val="center"/>
          </w:tcPr>
          <w:p w14:paraId="5E2CB189"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w:t>
            </w:r>
          </w:p>
        </w:tc>
        <w:tc>
          <w:tcPr>
            <w:tcW w:w="1283" w:type="pct"/>
            <w:shd w:val="clear" w:color="auto" w:fill="FFFFFF" w:themeFill="background1"/>
            <w:vAlign w:val="center"/>
          </w:tcPr>
          <w:p w14:paraId="73A3CA41" w14:textId="77777777" w:rsidR="009878BD" w:rsidRPr="00DF2A09" w:rsidRDefault="009878BD" w:rsidP="005E084C">
            <w:pPr>
              <w:keepNext/>
              <w:keepLines/>
              <w:rPr>
                <w:rFonts w:ascii="Times New Roman" w:hAnsi="Times New Roman" w:cs="Times New Roman"/>
                <w:sz w:val="20"/>
                <w:szCs w:val="20"/>
              </w:rPr>
            </w:pPr>
            <w:r w:rsidRPr="00DF2A09">
              <w:rPr>
                <w:rFonts w:ascii="Times New Roman" w:hAnsi="Times New Roman" w:cs="Times New Roman"/>
                <w:sz w:val="20"/>
                <w:szCs w:val="20"/>
              </w:rPr>
              <w:t>…..</w:t>
            </w:r>
          </w:p>
        </w:tc>
        <w:tc>
          <w:tcPr>
            <w:tcW w:w="1259" w:type="pct"/>
            <w:shd w:val="clear" w:color="auto" w:fill="FFFFFF" w:themeFill="background1"/>
          </w:tcPr>
          <w:p w14:paraId="6D93189F" w14:textId="69152838" w:rsidR="009878BD"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с. Бойкое</w:t>
            </w:r>
          </w:p>
        </w:tc>
        <w:tc>
          <w:tcPr>
            <w:tcW w:w="2187" w:type="pct"/>
            <w:shd w:val="clear" w:color="auto" w:fill="FFFFFF" w:themeFill="background1"/>
            <w:vAlign w:val="center"/>
          </w:tcPr>
          <w:p w14:paraId="3F247317" w14:textId="4771F726" w:rsidR="009878BD"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313</w:t>
            </w:r>
          </w:p>
        </w:tc>
      </w:tr>
      <w:tr w:rsidR="00E90496" w:rsidRPr="00DF2A09" w14:paraId="4ADE27F0" w14:textId="77777777" w:rsidTr="005E084C">
        <w:trPr>
          <w:trHeight w:val="113"/>
        </w:trPr>
        <w:tc>
          <w:tcPr>
            <w:tcW w:w="271" w:type="pct"/>
            <w:shd w:val="clear" w:color="auto" w:fill="FFFFFF" w:themeFill="background1"/>
            <w:vAlign w:val="center"/>
          </w:tcPr>
          <w:p w14:paraId="2C60A820"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131EADD7"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1AFFDF42" w14:textId="42802144"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с. Софье-Алексеевское</w:t>
            </w:r>
          </w:p>
        </w:tc>
        <w:tc>
          <w:tcPr>
            <w:tcW w:w="2187" w:type="pct"/>
            <w:shd w:val="clear" w:color="auto" w:fill="FFFFFF" w:themeFill="background1"/>
            <w:vAlign w:val="center"/>
          </w:tcPr>
          <w:p w14:paraId="6524ABC2" w14:textId="7A234105"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90</w:t>
            </w:r>
          </w:p>
        </w:tc>
      </w:tr>
      <w:tr w:rsidR="00E90496" w:rsidRPr="00DF2A09" w14:paraId="177DD094" w14:textId="77777777" w:rsidTr="005E084C">
        <w:trPr>
          <w:trHeight w:val="113"/>
        </w:trPr>
        <w:tc>
          <w:tcPr>
            <w:tcW w:w="271" w:type="pct"/>
            <w:shd w:val="clear" w:color="auto" w:fill="FFFFFF" w:themeFill="background1"/>
            <w:vAlign w:val="center"/>
          </w:tcPr>
          <w:p w14:paraId="07E1C142"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7ABFAE28"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268922AD" w14:textId="563459E8"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с. Садовый</w:t>
            </w:r>
          </w:p>
        </w:tc>
        <w:tc>
          <w:tcPr>
            <w:tcW w:w="2187" w:type="pct"/>
            <w:shd w:val="clear" w:color="auto" w:fill="FFFFFF" w:themeFill="background1"/>
            <w:vAlign w:val="center"/>
          </w:tcPr>
          <w:p w14:paraId="76042148" w14:textId="35826350"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26</w:t>
            </w:r>
          </w:p>
        </w:tc>
      </w:tr>
      <w:tr w:rsidR="00E90496" w:rsidRPr="00DF2A09" w14:paraId="523056AB" w14:textId="77777777" w:rsidTr="005E084C">
        <w:trPr>
          <w:trHeight w:val="113"/>
        </w:trPr>
        <w:tc>
          <w:tcPr>
            <w:tcW w:w="271" w:type="pct"/>
            <w:shd w:val="clear" w:color="auto" w:fill="FFFFFF" w:themeFill="background1"/>
            <w:vAlign w:val="center"/>
          </w:tcPr>
          <w:p w14:paraId="2E20E968"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3FA7190B"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087881CF" w14:textId="3490B757"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п. Таловый</w:t>
            </w:r>
          </w:p>
        </w:tc>
        <w:tc>
          <w:tcPr>
            <w:tcW w:w="2187" w:type="pct"/>
            <w:shd w:val="clear" w:color="auto" w:fill="FFFFFF" w:themeFill="background1"/>
            <w:vAlign w:val="center"/>
          </w:tcPr>
          <w:p w14:paraId="12188844" w14:textId="6628CFB3"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155</w:t>
            </w:r>
          </w:p>
        </w:tc>
      </w:tr>
      <w:tr w:rsidR="00E90496" w:rsidRPr="00DF2A09" w14:paraId="22CD34CB" w14:textId="77777777" w:rsidTr="005E084C">
        <w:trPr>
          <w:trHeight w:val="113"/>
        </w:trPr>
        <w:tc>
          <w:tcPr>
            <w:tcW w:w="271" w:type="pct"/>
            <w:shd w:val="clear" w:color="auto" w:fill="FFFFFF" w:themeFill="background1"/>
            <w:vAlign w:val="center"/>
          </w:tcPr>
          <w:p w14:paraId="7934DA90"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7BB1CE3B"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6F419A74" w14:textId="7B70BB34"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п. Байкал</w:t>
            </w:r>
          </w:p>
        </w:tc>
        <w:tc>
          <w:tcPr>
            <w:tcW w:w="2187" w:type="pct"/>
            <w:shd w:val="clear" w:color="auto" w:fill="FFFFFF" w:themeFill="background1"/>
            <w:vAlign w:val="center"/>
          </w:tcPr>
          <w:p w14:paraId="42CF3912" w14:textId="46B4E57C"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32</w:t>
            </w:r>
          </w:p>
        </w:tc>
      </w:tr>
      <w:tr w:rsidR="00E90496" w:rsidRPr="00DF2A09" w14:paraId="2BA0A436" w14:textId="77777777" w:rsidTr="005E084C">
        <w:trPr>
          <w:trHeight w:val="113"/>
        </w:trPr>
        <w:tc>
          <w:tcPr>
            <w:tcW w:w="271" w:type="pct"/>
            <w:shd w:val="clear" w:color="auto" w:fill="FFFFFF" w:themeFill="background1"/>
            <w:vAlign w:val="center"/>
          </w:tcPr>
          <w:p w14:paraId="5F36DB06" w14:textId="61663C54"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567D5CE1" w14:textId="64851AE9"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22610C91" w14:textId="77344CDC"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ж/д ст. Гродеково-2</w:t>
            </w:r>
          </w:p>
        </w:tc>
        <w:tc>
          <w:tcPr>
            <w:tcW w:w="2187" w:type="pct"/>
            <w:shd w:val="clear" w:color="auto" w:fill="FFFFFF" w:themeFill="background1"/>
            <w:vAlign w:val="center"/>
          </w:tcPr>
          <w:p w14:paraId="002BCE94" w14:textId="24D4AF9F"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60</w:t>
            </w:r>
          </w:p>
        </w:tc>
      </w:tr>
      <w:tr w:rsidR="00E90496" w:rsidRPr="00DF2A09" w14:paraId="42DF25AC" w14:textId="77777777" w:rsidTr="005E084C">
        <w:trPr>
          <w:trHeight w:val="113"/>
        </w:trPr>
        <w:tc>
          <w:tcPr>
            <w:tcW w:w="271" w:type="pct"/>
            <w:shd w:val="clear" w:color="auto" w:fill="FFFFFF" w:themeFill="background1"/>
            <w:vAlign w:val="center"/>
          </w:tcPr>
          <w:p w14:paraId="35A0E62D" w14:textId="2C75983F"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2</w:t>
            </w:r>
          </w:p>
        </w:tc>
        <w:tc>
          <w:tcPr>
            <w:tcW w:w="1283" w:type="pct"/>
            <w:shd w:val="clear" w:color="auto" w:fill="FFFFFF" w:themeFill="background1"/>
            <w:vAlign w:val="center"/>
          </w:tcPr>
          <w:p w14:paraId="78AB0CC8" w14:textId="7B4120CF" w:rsidR="00E90496" w:rsidRPr="00DF2A09" w:rsidRDefault="00E90496" w:rsidP="00E90496">
            <w:pPr>
              <w:keepNext/>
              <w:keepLines/>
              <w:rPr>
                <w:rFonts w:ascii="Times New Roman" w:hAnsi="Times New Roman" w:cs="Times New Roman"/>
                <w:sz w:val="20"/>
                <w:szCs w:val="20"/>
              </w:rPr>
            </w:pPr>
            <w:r>
              <w:rPr>
                <w:rFonts w:ascii="Times New Roman" w:hAnsi="Times New Roman" w:cs="Times New Roman"/>
                <w:sz w:val="20"/>
                <w:szCs w:val="20"/>
              </w:rPr>
              <w:t>с Сергеевка</w:t>
            </w:r>
          </w:p>
        </w:tc>
        <w:tc>
          <w:tcPr>
            <w:tcW w:w="1259" w:type="pct"/>
            <w:shd w:val="clear" w:color="auto" w:fill="FFFFFF" w:themeFill="background1"/>
          </w:tcPr>
          <w:p w14:paraId="55165CF3" w14:textId="6B8582DC"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с. Украинка</w:t>
            </w:r>
          </w:p>
        </w:tc>
        <w:tc>
          <w:tcPr>
            <w:tcW w:w="2187" w:type="pct"/>
            <w:shd w:val="clear" w:color="auto" w:fill="FFFFFF" w:themeFill="background1"/>
            <w:vAlign w:val="center"/>
          </w:tcPr>
          <w:p w14:paraId="55F8BFB3" w14:textId="0E623DFB"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122</w:t>
            </w:r>
          </w:p>
        </w:tc>
      </w:tr>
      <w:tr w:rsidR="00E90496" w:rsidRPr="00DF2A09" w14:paraId="0C5B325E" w14:textId="77777777" w:rsidTr="005E084C">
        <w:trPr>
          <w:trHeight w:val="113"/>
        </w:trPr>
        <w:tc>
          <w:tcPr>
            <w:tcW w:w="271" w:type="pct"/>
            <w:shd w:val="clear" w:color="auto" w:fill="FFFFFF" w:themeFill="background1"/>
            <w:vAlign w:val="center"/>
          </w:tcPr>
          <w:p w14:paraId="08A6BB4E"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7F6C61DE"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7BF38D3D" w14:textId="620117AD"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с. Дружба</w:t>
            </w:r>
          </w:p>
        </w:tc>
        <w:tc>
          <w:tcPr>
            <w:tcW w:w="2187" w:type="pct"/>
            <w:shd w:val="clear" w:color="auto" w:fill="FFFFFF" w:themeFill="background1"/>
            <w:vAlign w:val="center"/>
          </w:tcPr>
          <w:p w14:paraId="497E4649" w14:textId="69F08A24"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43</w:t>
            </w:r>
          </w:p>
        </w:tc>
      </w:tr>
      <w:tr w:rsidR="00E90496" w:rsidRPr="00DF2A09" w14:paraId="586393A3" w14:textId="77777777" w:rsidTr="005E084C">
        <w:trPr>
          <w:trHeight w:val="113"/>
        </w:trPr>
        <w:tc>
          <w:tcPr>
            <w:tcW w:w="271" w:type="pct"/>
            <w:shd w:val="clear" w:color="auto" w:fill="FFFFFF" w:themeFill="background1"/>
            <w:vAlign w:val="center"/>
          </w:tcPr>
          <w:p w14:paraId="55C5C9A9"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1FD63CE0"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78EA271A" w14:textId="79A094FC"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жд/ст. Пржевальская</w:t>
            </w:r>
          </w:p>
        </w:tc>
        <w:tc>
          <w:tcPr>
            <w:tcW w:w="2187" w:type="pct"/>
            <w:shd w:val="clear" w:color="auto" w:fill="FFFFFF" w:themeFill="background1"/>
            <w:vAlign w:val="center"/>
          </w:tcPr>
          <w:p w14:paraId="49EB0675" w14:textId="4BF07D9D"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99</w:t>
            </w:r>
          </w:p>
        </w:tc>
      </w:tr>
      <w:tr w:rsidR="00E90496" w:rsidRPr="00DF2A09" w14:paraId="1B9822F8" w14:textId="77777777" w:rsidTr="005E084C">
        <w:trPr>
          <w:trHeight w:val="113"/>
        </w:trPr>
        <w:tc>
          <w:tcPr>
            <w:tcW w:w="271" w:type="pct"/>
            <w:shd w:val="clear" w:color="auto" w:fill="FFFFFF" w:themeFill="background1"/>
            <w:vAlign w:val="center"/>
          </w:tcPr>
          <w:p w14:paraId="23332040" w14:textId="20807625"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3</w:t>
            </w:r>
          </w:p>
        </w:tc>
        <w:tc>
          <w:tcPr>
            <w:tcW w:w="1283" w:type="pct"/>
            <w:shd w:val="clear" w:color="auto" w:fill="FFFFFF" w:themeFill="background1"/>
            <w:vAlign w:val="center"/>
          </w:tcPr>
          <w:p w14:paraId="7B690ED6" w14:textId="743D81F6" w:rsidR="00E90496" w:rsidRPr="00DF2A09" w:rsidRDefault="00E90496" w:rsidP="005E084C">
            <w:pPr>
              <w:keepNext/>
              <w:keepLines/>
              <w:rPr>
                <w:rFonts w:ascii="Times New Roman" w:hAnsi="Times New Roman" w:cs="Times New Roman"/>
                <w:sz w:val="20"/>
                <w:szCs w:val="20"/>
              </w:rPr>
            </w:pPr>
            <w:r>
              <w:rPr>
                <w:rFonts w:ascii="Times New Roman" w:hAnsi="Times New Roman" w:cs="Times New Roman"/>
                <w:sz w:val="20"/>
                <w:szCs w:val="20"/>
              </w:rPr>
              <w:t>С. Жариково</w:t>
            </w:r>
          </w:p>
        </w:tc>
        <w:tc>
          <w:tcPr>
            <w:tcW w:w="1259" w:type="pct"/>
            <w:shd w:val="clear" w:color="auto" w:fill="FFFFFF" w:themeFill="background1"/>
          </w:tcPr>
          <w:p w14:paraId="086B34E9" w14:textId="34FA9AC0"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с. Богуславка</w:t>
            </w:r>
          </w:p>
        </w:tc>
        <w:tc>
          <w:tcPr>
            <w:tcW w:w="2187" w:type="pct"/>
            <w:shd w:val="clear" w:color="auto" w:fill="FFFFFF" w:themeFill="background1"/>
            <w:vAlign w:val="center"/>
          </w:tcPr>
          <w:p w14:paraId="13D98A37" w14:textId="640FD782"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592</w:t>
            </w:r>
          </w:p>
        </w:tc>
      </w:tr>
      <w:tr w:rsidR="00E90496" w:rsidRPr="00DF2A09" w14:paraId="6C6EA336" w14:textId="77777777" w:rsidTr="005E084C">
        <w:trPr>
          <w:trHeight w:val="113"/>
        </w:trPr>
        <w:tc>
          <w:tcPr>
            <w:tcW w:w="271" w:type="pct"/>
            <w:shd w:val="clear" w:color="auto" w:fill="FFFFFF" w:themeFill="background1"/>
            <w:vAlign w:val="center"/>
          </w:tcPr>
          <w:p w14:paraId="10A5FDF5"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4B0C5EA5"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3497B416" w14:textId="0EAF4CB9"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с. Нестеровка</w:t>
            </w:r>
          </w:p>
        </w:tc>
        <w:tc>
          <w:tcPr>
            <w:tcW w:w="2187" w:type="pct"/>
            <w:shd w:val="clear" w:color="auto" w:fill="FFFFFF" w:themeFill="background1"/>
            <w:vAlign w:val="center"/>
          </w:tcPr>
          <w:p w14:paraId="3AE48928" w14:textId="4ECB9082"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413</w:t>
            </w:r>
          </w:p>
        </w:tc>
      </w:tr>
      <w:tr w:rsidR="00E90496" w:rsidRPr="00DF2A09" w14:paraId="65573CBE" w14:textId="77777777" w:rsidTr="005E084C">
        <w:trPr>
          <w:trHeight w:val="113"/>
        </w:trPr>
        <w:tc>
          <w:tcPr>
            <w:tcW w:w="271" w:type="pct"/>
            <w:shd w:val="clear" w:color="auto" w:fill="FFFFFF" w:themeFill="background1"/>
            <w:vAlign w:val="center"/>
          </w:tcPr>
          <w:p w14:paraId="0E56420D"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1E30AF09"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4CB7BC98" w14:textId="34BBA16A"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с. Барабаш-Левада</w:t>
            </w:r>
          </w:p>
        </w:tc>
        <w:tc>
          <w:tcPr>
            <w:tcW w:w="2187" w:type="pct"/>
            <w:shd w:val="clear" w:color="auto" w:fill="FFFFFF" w:themeFill="background1"/>
            <w:vAlign w:val="center"/>
          </w:tcPr>
          <w:p w14:paraId="3FCAE245" w14:textId="7273B5D9"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155</w:t>
            </w:r>
          </w:p>
        </w:tc>
      </w:tr>
      <w:tr w:rsidR="00E90496" w:rsidRPr="00DF2A09" w14:paraId="12E9B21C" w14:textId="77777777" w:rsidTr="005E084C">
        <w:trPr>
          <w:trHeight w:val="113"/>
        </w:trPr>
        <w:tc>
          <w:tcPr>
            <w:tcW w:w="271" w:type="pct"/>
            <w:shd w:val="clear" w:color="auto" w:fill="FFFFFF" w:themeFill="background1"/>
            <w:vAlign w:val="center"/>
          </w:tcPr>
          <w:p w14:paraId="285F4878"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6A6BFBB5"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4BA43FF8" w14:textId="5311A13C"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с. Духовское</w:t>
            </w:r>
          </w:p>
        </w:tc>
        <w:tc>
          <w:tcPr>
            <w:tcW w:w="2187" w:type="pct"/>
            <w:shd w:val="clear" w:color="auto" w:fill="FFFFFF" w:themeFill="background1"/>
            <w:vAlign w:val="center"/>
          </w:tcPr>
          <w:p w14:paraId="7736F88A" w14:textId="5C1431E1"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109</w:t>
            </w:r>
          </w:p>
        </w:tc>
      </w:tr>
      <w:tr w:rsidR="00E90496" w:rsidRPr="00DF2A09" w14:paraId="24BAB4CD" w14:textId="77777777" w:rsidTr="005E084C">
        <w:trPr>
          <w:trHeight w:val="113"/>
        </w:trPr>
        <w:tc>
          <w:tcPr>
            <w:tcW w:w="271" w:type="pct"/>
            <w:shd w:val="clear" w:color="auto" w:fill="FFFFFF" w:themeFill="background1"/>
            <w:vAlign w:val="center"/>
          </w:tcPr>
          <w:p w14:paraId="22C26E71"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1813B29B"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46B797B6" w14:textId="4A28FE46" w:rsidR="00E90496"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с. Рубиновка</w:t>
            </w:r>
          </w:p>
        </w:tc>
        <w:tc>
          <w:tcPr>
            <w:tcW w:w="2187" w:type="pct"/>
            <w:shd w:val="clear" w:color="auto" w:fill="FFFFFF" w:themeFill="background1"/>
            <w:vAlign w:val="center"/>
          </w:tcPr>
          <w:p w14:paraId="0C43EBD3" w14:textId="0DCA5BE2"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107</w:t>
            </w:r>
          </w:p>
        </w:tc>
      </w:tr>
    </w:tbl>
    <w:p w14:paraId="2A6789EB" w14:textId="12465145" w:rsidR="00531EDD" w:rsidRPr="00531EDD" w:rsidRDefault="00531EDD" w:rsidP="009878BD">
      <w:pPr>
        <w:pStyle w:val="affffffff6"/>
        <w:rPr>
          <w:bCs/>
        </w:rPr>
      </w:pPr>
    </w:p>
    <w:p w14:paraId="0C75D5DA" w14:textId="3C5B4427" w:rsidR="00531EDD" w:rsidRDefault="00531EDD" w:rsidP="005F78A5">
      <w:pPr>
        <w:pStyle w:val="affffffff6"/>
        <w:numPr>
          <w:ilvl w:val="2"/>
          <w:numId w:val="27"/>
        </w:numPr>
        <w:rPr>
          <w:bCs/>
        </w:rPr>
      </w:pPr>
      <w:bookmarkStart w:id="304" w:name="_Toc127194308"/>
      <w:bookmarkStart w:id="305" w:name="_Toc132734082"/>
      <w:bookmarkStart w:id="306" w:name="_Toc132739991"/>
      <w:bookmarkStart w:id="307" w:name="_Toc132806792"/>
      <w:bookmarkStart w:id="308" w:name="_Toc132809812"/>
      <w:bookmarkStart w:id="309" w:name="_Toc132810578"/>
      <w:bookmarkStart w:id="310" w:name="_Toc132810794"/>
      <w:bookmarkStart w:id="311" w:name="_Toc132812296"/>
      <w:bookmarkStart w:id="312" w:name="_Toc132820708"/>
      <w:bookmarkStart w:id="313" w:name="_Toc132904502"/>
      <w:bookmarkStart w:id="314" w:name="_Toc132906130"/>
      <w:bookmarkStart w:id="315" w:name="_Toc132907907"/>
      <w:bookmarkStart w:id="316" w:name="_Toc132968543"/>
      <w:bookmarkStart w:id="317" w:name="_Toc135860648"/>
      <w:bookmarkStart w:id="318" w:name="_Toc135838110"/>
      <w:bookmarkStart w:id="319" w:name="_Toc135901901"/>
      <w:bookmarkStart w:id="320" w:name="_Toc135902761"/>
      <w:bookmarkStart w:id="321" w:name="_Toc135903568"/>
      <w:bookmarkStart w:id="322" w:name="_Toc135905526"/>
      <w:bookmarkStart w:id="323" w:name="_Toc135920725"/>
      <w:bookmarkStart w:id="324" w:name="_Toc193933230"/>
      <w:bookmarkStart w:id="325" w:name="_Toc6673127"/>
      <w:bookmarkStart w:id="326" w:name="_Toc40122396"/>
      <w:bookmarkStart w:id="327" w:name="_Toc40636276"/>
      <w:bookmarkStart w:id="328" w:name="_Toc44928915"/>
      <w:r w:rsidRPr="00531EDD">
        <w:rPr>
          <w:bCs/>
        </w:rPr>
        <w:t>Социально-демографический состав муниципального образовани</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531EDD">
        <w:rPr>
          <w:bCs/>
        </w:rPr>
        <w:t>я</w:t>
      </w:r>
      <w:bookmarkEnd w:id="324"/>
      <w:r w:rsidRPr="00531EDD">
        <w:rPr>
          <w:bCs/>
        </w:rPr>
        <w:t xml:space="preserve"> </w:t>
      </w:r>
    </w:p>
    <w:p w14:paraId="2C877438" w14:textId="1BF45634" w:rsidR="005F78A5" w:rsidRPr="00531EDD" w:rsidRDefault="005F78A5" w:rsidP="005F78A5">
      <w:pPr>
        <w:pStyle w:val="affffffff6"/>
        <w:ind w:left="708" w:firstLine="0"/>
        <w:rPr>
          <w:bCs/>
        </w:rPr>
      </w:pPr>
      <w:r w:rsidRPr="005F78A5">
        <w:rPr>
          <w:bCs/>
        </w:rPr>
        <w:t xml:space="preserve">Численность населения Пограничного округа по состоянию на 01.01.2025 (по оценке) составила 18026 чел. В 2024 году в муниципальном округе родилось 170 чел. (2023 год - </w:t>
      </w:r>
      <w:r w:rsidRPr="005F78A5">
        <w:rPr>
          <w:bCs/>
        </w:rPr>
        <w:lastRenderedPageBreak/>
        <w:t>175 чел.), умерло 240 чел. (2023 год - 277 чел.), прибыло 965 чел. (2023 год - 997 чел.), выбыло 965 чел. (2023 год - 1158 чел.).</w:t>
      </w:r>
    </w:p>
    <w:p w14:paraId="6666D1A8" w14:textId="14526363" w:rsidR="00531EDD" w:rsidRPr="00531EDD" w:rsidRDefault="005F78A5" w:rsidP="007966C6">
      <w:pPr>
        <w:pStyle w:val="affffffff6"/>
        <w:rPr>
          <w:bCs/>
        </w:rPr>
      </w:pPr>
      <w:bookmarkStart w:id="329" w:name="_Toc6673128"/>
      <w:bookmarkStart w:id="330" w:name="_Toc85181059"/>
      <w:bookmarkStart w:id="331" w:name="_Toc85182502"/>
      <w:bookmarkStart w:id="332" w:name="_Toc85190240"/>
      <w:bookmarkStart w:id="333" w:name="_Toc85192741"/>
      <w:bookmarkStart w:id="334" w:name="_Toc85193459"/>
      <w:bookmarkStart w:id="335" w:name="_Toc85197821"/>
      <w:bookmarkStart w:id="336" w:name="_Toc85215173"/>
      <w:bookmarkStart w:id="337" w:name="_Toc40122397"/>
      <w:bookmarkStart w:id="338" w:name="_Toc40636277"/>
      <w:bookmarkStart w:id="339" w:name="_Toc44928916"/>
      <w:bookmarkStart w:id="340" w:name="_Toc81901149"/>
      <w:bookmarkStart w:id="341" w:name="_Toc85461029"/>
      <w:bookmarkStart w:id="342" w:name="_Toc85466907"/>
      <w:bookmarkStart w:id="343" w:name="_Toc86154223"/>
      <w:bookmarkStart w:id="344" w:name="_Toc88828809"/>
      <w:bookmarkStart w:id="345" w:name="_Toc88833638"/>
      <w:bookmarkStart w:id="346" w:name="_Toc89098526"/>
      <w:bookmarkStart w:id="347" w:name="_Toc89247692"/>
      <w:bookmarkStart w:id="348" w:name="_Toc89254577"/>
      <w:bookmarkStart w:id="349" w:name="_Toc89355360"/>
      <w:bookmarkStart w:id="350" w:name="_Toc193933231"/>
      <w:r>
        <w:rPr>
          <w:bCs/>
          <w:lang w:val="ru-RU"/>
        </w:rPr>
        <w:t xml:space="preserve">2.1.4 </w:t>
      </w:r>
      <w:r w:rsidR="00531EDD" w:rsidRPr="00531EDD">
        <w:rPr>
          <w:bCs/>
        </w:rPr>
        <w:t>Природно-климатические условия</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00531EDD" w:rsidRPr="00531EDD">
        <w:rPr>
          <w:bCs/>
        </w:rPr>
        <w:t xml:space="preserve"> и ресурсы</w:t>
      </w:r>
      <w:bookmarkEnd w:id="350"/>
    </w:p>
    <w:p w14:paraId="5ED1D6AD" w14:textId="2C59AD80" w:rsidR="00531EDD" w:rsidRPr="00531EDD" w:rsidRDefault="005D7924" w:rsidP="007966C6">
      <w:pPr>
        <w:pStyle w:val="affffffff6"/>
        <w:rPr>
          <w:rFonts w:eastAsia="Calibri"/>
        </w:rPr>
      </w:pPr>
      <w:r w:rsidRPr="005D7924">
        <w:rPr>
          <w:bCs/>
        </w:rPr>
        <w:t>Климат умеренно-муссонный, с холодной зимой и жарким летом. Средняя температура января -16,7 градусов, июля + 20. Годовое количество осадков составляет 668 мм, основная масса которых выпадает во второй половине лета. Осень обычно теплая, сухая, ясная и тихая. Температура воздуха понижается медленно. Это время года обычно называют "золотой дальневосточной осенью". К неблагоприятным сторонам климата относятся обильные ливневые дожди, когда за сутки может выпадать до 1/3 годовой нормы осадков и суховеи, характерные для мая и июня.</w:t>
      </w:r>
      <w:r>
        <w:rPr>
          <w:bCs/>
          <w:lang w:val="ru-RU"/>
        </w:rPr>
        <w:t xml:space="preserve"> </w:t>
      </w:r>
      <w:r w:rsidR="00531EDD" w:rsidRPr="005D7924">
        <w:rPr>
          <w:bCs/>
        </w:rPr>
        <w:t>На определение расчетных</w:t>
      </w:r>
      <w:r w:rsidR="00531EDD" w:rsidRPr="00531EDD">
        <w:rPr>
          <w:rFonts w:eastAsia="Calibri"/>
        </w:rPr>
        <w:t xml:space="preserve"> показателей влияют следующие природно-климатические характеристики территории: климат (температура воздуха, скорость ветра), природная зона. Природно-климатические характеристики территории муниципального образования определены согласно СП 131.13330.2020.</w:t>
      </w:r>
    </w:p>
    <w:p w14:paraId="33259BEA" w14:textId="441D4762" w:rsidR="00531EDD" w:rsidRDefault="00531EDD" w:rsidP="005D7924">
      <w:pPr>
        <w:pStyle w:val="affffffff6"/>
        <w:numPr>
          <w:ilvl w:val="2"/>
          <w:numId w:val="27"/>
        </w:numPr>
        <w:rPr>
          <w:bCs/>
        </w:rPr>
      </w:pPr>
      <w:bookmarkStart w:id="351" w:name="_Toc131008345"/>
      <w:bookmarkStart w:id="352" w:name="_Toc131061689"/>
      <w:bookmarkStart w:id="353" w:name="_Toc193933232"/>
      <w:r w:rsidRPr="00531EDD">
        <w:rPr>
          <w:bCs/>
        </w:rPr>
        <w:t>Приоритеты, цели и задачи социально-экономического развития муниципального образования</w:t>
      </w:r>
      <w:bookmarkEnd w:id="351"/>
      <w:bookmarkEnd w:id="352"/>
      <w:bookmarkEnd w:id="353"/>
      <w:r w:rsidRPr="00531EDD">
        <w:rPr>
          <w:bCs/>
        </w:rPr>
        <w:t xml:space="preserve"> </w:t>
      </w:r>
    </w:p>
    <w:p w14:paraId="4BDCDDD3" w14:textId="6CD09304" w:rsidR="006307DC" w:rsidRDefault="006307DC" w:rsidP="006307DC">
      <w:pPr>
        <w:pStyle w:val="affffffff6"/>
        <w:ind w:left="708" w:firstLine="0"/>
        <w:rPr>
          <w:bCs/>
          <w:lang w:val="ru-RU"/>
        </w:rPr>
      </w:pPr>
      <w:r>
        <w:rPr>
          <w:bCs/>
          <w:lang w:val="ru-RU"/>
        </w:rPr>
        <w:t>В соответствии с 261-МПА от 30.05.2025 «</w:t>
      </w:r>
      <w:bookmarkStart w:id="354" w:name="_Toc193933233"/>
      <w:r w:rsidRPr="006307DC">
        <w:rPr>
          <w:bCs/>
          <w:lang w:val="ru-RU"/>
        </w:rPr>
        <w:t>Об утверждении Стратегии социально-экономического развития Пограничного муниципального округа Приморского края на период до 2035 года</w:t>
      </w:r>
      <w:r>
        <w:rPr>
          <w:bCs/>
          <w:lang w:val="ru-RU"/>
        </w:rPr>
        <w:t>».</w:t>
      </w:r>
    </w:p>
    <w:p w14:paraId="7AAFF27C" w14:textId="77777777" w:rsidR="006307DC" w:rsidRPr="006307DC" w:rsidRDefault="006307DC" w:rsidP="006307DC">
      <w:pPr>
        <w:pStyle w:val="affffffff6"/>
        <w:rPr>
          <w:bCs/>
          <w:lang w:val="ru-RU"/>
        </w:rPr>
      </w:pPr>
      <w:r w:rsidRPr="006307DC">
        <w:rPr>
          <w:bCs/>
          <w:lang w:val="ru-RU"/>
        </w:rPr>
        <w:t>Основные варианты социально-экономического развития Пограничного муниципального округа на долгосрочный период определяются:</w:t>
      </w:r>
    </w:p>
    <w:p w14:paraId="4AF6883E" w14:textId="77777777" w:rsidR="006307DC" w:rsidRPr="006307DC" w:rsidRDefault="006307DC" w:rsidP="006307DC">
      <w:pPr>
        <w:pStyle w:val="affffffff6"/>
        <w:rPr>
          <w:bCs/>
          <w:lang w:val="ru-RU"/>
        </w:rPr>
      </w:pPr>
    </w:p>
    <w:p w14:paraId="6ED57C7A" w14:textId="77777777" w:rsidR="006307DC" w:rsidRPr="006307DC" w:rsidRDefault="006307DC" w:rsidP="006307DC">
      <w:pPr>
        <w:pStyle w:val="affffffff6"/>
        <w:rPr>
          <w:bCs/>
          <w:lang w:val="ru-RU"/>
        </w:rPr>
      </w:pPr>
      <w:r w:rsidRPr="006307DC">
        <w:rPr>
          <w:bCs/>
          <w:lang w:val="ru-RU"/>
        </w:rPr>
        <w:t>• Исходными предпосылками и условиями внешней среды:</w:t>
      </w:r>
    </w:p>
    <w:p w14:paraId="0F1538E1" w14:textId="77777777" w:rsidR="006307DC" w:rsidRPr="006307DC" w:rsidRDefault="006307DC" w:rsidP="006307DC">
      <w:pPr>
        <w:pStyle w:val="affffffff6"/>
        <w:rPr>
          <w:bCs/>
          <w:lang w:val="ru-RU"/>
        </w:rPr>
      </w:pPr>
      <w:r w:rsidRPr="006307DC">
        <w:rPr>
          <w:bCs/>
          <w:lang w:val="ru-RU"/>
        </w:rPr>
        <w:t>- степенью геополитической и макроэкономической стабильности;</w:t>
      </w:r>
    </w:p>
    <w:p w14:paraId="3C33BA39" w14:textId="77777777" w:rsidR="006307DC" w:rsidRPr="006307DC" w:rsidRDefault="006307DC" w:rsidP="006307DC">
      <w:pPr>
        <w:pStyle w:val="affffffff6"/>
        <w:rPr>
          <w:bCs/>
          <w:lang w:val="ru-RU"/>
        </w:rPr>
      </w:pPr>
      <w:r w:rsidRPr="006307DC">
        <w:rPr>
          <w:bCs/>
          <w:lang w:val="ru-RU"/>
        </w:rPr>
        <w:t>- ценовой конъюнктурой на экспортные позиции;</w:t>
      </w:r>
    </w:p>
    <w:p w14:paraId="277BF62C" w14:textId="77777777" w:rsidR="006307DC" w:rsidRPr="006307DC" w:rsidRDefault="006307DC" w:rsidP="006307DC">
      <w:pPr>
        <w:pStyle w:val="affffffff6"/>
        <w:rPr>
          <w:bCs/>
          <w:lang w:val="ru-RU"/>
        </w:rPr>
      </w:pPr>
      <w:r w:rsidRPr="006307DC">
        <w:rPr>
          <w:bCs/>
          <w:lang w:val="ru-RU"/>
        </w:rPr>
        <w:t>- валютными рисками;</w:t>
      </w:r>
    </w:p>
    <w:p w14:paraId="599FCB2D" w14:textId="77777777" w:rsidR="006307DC" w:rsidRPr="006307DC" w:rsidRDefault="006307DC" w:rsidP="006307DC">
      <w:pPr>
        <w:pStyle w:val="affffffff6"/>
        <w:rPr>
          <w:bCs/>
          <w:lang w:val="ru-RU"/>
        </w:rPr>
      </w:pPr>
      <w:r w:rsidRPr="006307DC">
        <w:rPr>
          <w:bCs/>
          <w:lang w:val="ru-RU"/>
        </w:rPr>
        <w:t>- уровнем международной кооперации;</w:t>
      </w:r>
    </w:p>
    <w:p w14:paraId="62426B57" w14:textId="77777777" w:rsidR="006307DC" w:rsidRPr="006307DC" w:rsidRDefault="006307DC" w:rsidP="006307DC">
      <w:pPr>
        <w:pStyle w:val="affffffff6"/>
        <w:rPr>
          <w:bCs/>
          <w:lang w:val="ru-RU"/>
        </w:rPr>
      </w:pPr>
      <w:r w:rsidRPr="006307DC">
        <w:rPr>
          <w:bCs/>
          <w:lang w:val="ru-RU"/>
        </w:rPr>
        <w:t>- общим состоянием и динамикой основных показателей развития экономики Российской Федерации;</w:t>
      </w:r>
    </w:p>
    <w:p w14:paraId="291CDB53" w14:textId="77777777" w:rsidR="006307DC" w:rsidRPr="006307DC" w:rsidRDefault="006307DC" w:rsidP="006307DC">
      <w:pPr>
        <w:pStyle w:val="affffffff6"/>
        <w:rPr>
          <w:bCs/>
          <w:lang w:val="ru-RU"/>
        </w:rPr>
      </w:pPr>
      <w:r w:rsidRPr="006307DC">
        <w:rPr>
          <w:bCs/>
          <w:lang w:val="ru-RU"/>
        </w:rPr>
        <w:t>- бюджетными возможностями;</w:t>
      </w:r>
    </w:p>
    <w:p w14:paraId="5316B626" w14:textId="77777777" w:rsidR="006307DC" w:rsidRPr="006307DC" w:rsidRDefault="006307DC" w:rsidP="006307DC">
      <w:pPr>
        <w:pStyle w:val="affffffff6"/>
        <w:rPr>
          <w:bCs/>
          <w:lang w:val="ru-RU"/>
        </w:rPr>
      </w:pPr>
      <w:r w:rsidRPr="006307DC">
        <w:rPr>
          <w:bCs/>
          <w:lang w:val="ru-RU"/>
        </w:rPr>
        <w:t>- регулятивной средой.</w:t>
      </w:r>
    </w:p>
    <w:p w14:paraId="2956B615" w14:textId="77777777" w:rsidR="006307DC" w:rsidRPr="006307DC" w:rsidRDefault="006307DC" w:rsidP="006307DC">
      <w:pPr>
        <w:pStyle w:val="affffffff6"/>
        <w:rPr>
          <w:bCs/>
          <w:lang w:val="ru-RU"/>
        </w:rPr>
      </w:pPr>
      <w:r w:rsidRPr="006307DC">
        <w:rPr>
          <w:bCs/>
          <w:lang w:val="ru-RU"/>
        </w:rPr>
        <w:t>• Факторами внутренней среды:</w:t>
      </w:r>
    </w:p>
    <w:p w14:paraId="7E941B24" w14:textId="77777777" w:rsidR="006307DC" w:rsidRPr="006307DC" w:rsidRDefault="006307DC" w:rsidP="006307DC">
      <w:pPr>
        <w:pStyle w:val="affffffff6"/>
        <w:rPr>
          <w:bCs/>
          <w:lang w:val="ru-RU"/>
        </w:rPr>
      </w:pPr>
      <w:r w:rsidRPr="006307DC">
        <w:rPr>
          <w:bCs/>
          <w:lang w:val="ru-RU"/>
        </w:rPr>
        <w:t>- условиями и возможностями внедрения инноваций;</w:t>
      </w:r>
    </w:p>
    <w:p w14:paraId="12E23A47" w14:textId="77777777" w:rsidR="006307DC" w:rsidRPr="006307DC" w:rsidRDefault="006307DC" w:rsidP="006307DC">
      <w:pPr>
        <w:pStyle w:val="affffffff6"/>
        <w:rPr>
          <w:bCs/>
          <w:lang w:val="ru-RU"/>
        </w:rPr>
      </w:pPr>
      <w:r w:rsidRPr="006307DC">
        <w:rPr>
          <w:bCs/>
          <w:lang w:val="ru-RU"/>
        </w:rPr>
        <w:t>- инвестиционной активностью;</w:t>
      </w:r>
    </w:p>
    <w:p w14:paraId="0BE2758F" w14:textId="77777777" w:rsidR="006307DC" w:rsidRPr="006307DC" w:rsidRDefault="006307DC" w:rsidP="006307DC">
      <w:pPr>
        <w:pStyle w:val="affffffff6"/>
        <w:rPr>
          <w:bCs/>
          <w:lang w:val="ru-RU"/>
        </w:rPr>
      </w:pPr>
      <w:r w:rsidRPr="006307DC">
        <w:rPr>
          <w:bCs/>
          <w:lang w:val="ru-RU"/>
        </w:rPr>
        <w:t>- внутренними миграционными процессами и потребительским спросом;</w:t>
      </w:r>
    </w:p>
    <w:p w14:paraId="09C4B888" w14:textId="77777777" w:rsidR="006307DC" w:rsidRPr="006307DC" w:rsidRDefault="006307DC" w:rsidP="006307DC">
      <w:pPr>
        <w:pStyle w:val="affffffff6"/>
        <w:rPr>
          <w:bCs/>
          <w:lang w:val="ru-RU"/>
        </w:rPr>
      </w:pPr>
      <w:r w:rsidRPr="006307DC">
        <w:rPr>
          <w:bCs/>
          <w:lang w:val="ru-RU"/>
        </w:rPr>
        <w:t>- возможностями экспорта товаров и услуг местными производителями;</w:t>
      </w:r>
    </w:p>
    <w:p w14:paraId="5AE7FB1E" w14:textId="77777777" w:rsidR="006307DC" w:rsidRPr="006307DC" w:rsidRDefault="006307DC" w:rsidP="006307DC">
      <w:pPr>
        <w:pStyle w:val="affffffff6"/>
        <w:rPr>
          <w:bCs/>
          <w:lang w:val="ru-RU"/>
        </w:rPr>
      </w:pPr>
      <w:r w:rsidRPr="006307DC">
        <w:rPr>
          <w:bCs/>
          <w:lang w:val="ru-RU"/>
        </w:rPr>
        <w:t>- степенью развития инфраструктуры;</w:t>
      </w:r>
    </w:p>
    <w:p w14:paraId="10999334" w14:textId="77777777" w:rsidR="006307DC" w:rsidRPr="006307DC" w:rsidRDefault="006307DC" w:rsidP="006307DC">
      <w:pPr>
        <w:pStyle w:val="affffffff6"/>
        <w:rPr>
          <w:bCs/>
          <w:lang w:val="ru-RU"/>
        </w:rPr>
      </w:pPr>
      <w:r w:rsidRPr="006307DC">
        <w:rPr>
          <w:bCs/>
          <w:lang w:val="ru-RU"/>
        </w:rPr>
        <w:t>- качеством государственного и муниципального управления;</w:t>
      </w:r>
    </w:p>
    <w:p w14:paraId="6EB0FB8B" w14:textId="77777777" w:rsidR="006307DC" w:rsidRDefault="006307DC" w:rsidP="006307DC">
      <w:pPr>
        <w:pStyle w:val="affffffff6"/>
        <w:rPr>
          <w:bCs/>
          <w:lang w:val="ru-RU"/>
        </w:rPr>
      </w:pPr>
      <w:r w:rsidRPr="006307DC">
        <w:rPr>
          <w:bCs/>
          <w:lang w:val="ru-RU"/>
        </w:rPr>
        <w:t>- бюджетной и налоговой политикой Приморского края.</w:t>
      </w:r>
    </w:p>
    <w:p w14:paraId="6EFDFC69" w14:textId="77777777" w:rsidR="00FF6E4F" w:rsidRDefault="00FF6E4F" w:rsidP="006307DC">
      <w:pPr>
        <w:pStyle w:val="affffffff6"/>
        <w:rPr>
          <w:bCs/>
          <w:lang w:val="ru-RU"/>
        </w:rPr>
      </w:pPr>
      <w:r>
        <w:rPr>
          <w:bCs/>
          <w:lang w:val="ru-RU"/>
        </w:rPr>
        <w:t>Г</w:t>
      </w:r>
      <w:r w:rsidRPr="00FF6E4F">
        <w:rPr>
          <w:bCs/>
          <w:lang w:val="ru-RU"/>
        </w:rPr>
        <w:t>лавная стратегическая цель социально-экономического развития муниципального округа</w:t>
      </w:r>
      <w:r>
        <w:rPr>
          <w:bCs/>
          <w:lang w:val="ru-RU"/>
        </w:rPr>
        <w:t xml:space="preserve">: </w:t>
      </w:r>
    </w:p>
    <w:p w14:paraId="430CCD6B" w14:textId="631D64C5" w:rsidR="00FF6E4F" w:rsidRPr="006307DC" w:rsidRDefault="00FF6E4F" w:rsidP="006307DC">
      <w:pPr>
        <w:pStyle w:val="affffffff6"/>
        <w:rPr>
          <w:bCs/>
          <w:lang w:val="ru-RU"/>
        </w:rPr>
      </w:pPr>
      <w:r w:rsidRPr="00FF6E4F">
        <w:rPr>
          <w:bCs/>
          <w:lang w:val="ru-RU"/>
        </w:rPr>
        <w:t>Развитие экономического и трудового потенциала округа для расширения горизонта его возможностей</w:t>
      </w:r>
      <w:r>
        <w:rPr>
          <w:bCs/>
          <w:lang w:val="ru-RU"/>
        </w:rPr>
        <w:t>.</w:t>
      </w:r>
    </w:p>
    <w:p w14:paraId="16AEF28B" w14:textId="77777777" w:rsidR="006307DC" w:rsidRPr="006307DC" w:rsidRDefault="006307DC" w:rsidP="006307DC">
      <w:pPr>
        <w:pStyle w:val="affffffff6"/>
        <w:rPr>
          <w:bCs/>
          <w:lang w:val="ru-RU"/>
        </w:rPr>
      </w:pPr>
    </w:p>
    <w:p w14:paraId="29D3E52B" w14:textId="79AFC11D" w:rsidR="00531EDD" w:rsidRPr="00531EDD" w:rsidRDefault="00FF6E4F" w:rsidP="006307DC">
      <w:pPr>
        <w:pStyle w:val="affffffff6"/>
        <w:ind w:left="708" w:firstLine="0"/>
        <w:rPr>
          <w:bCs/>
          <w:iCs/>
          <w:sz w:val="26"/>
          <w:szCs w:val="26"/>
        </w:rPr>
      </w:pPr>
      <w:r>
        <w:rPr>
          <w:bCs/>
          <w:iCs/>
          <w:sz w:val="26"/>
          <w:szCs w:val="26"/>
          <w:lang w:val="ru-RU"/>
        </w:rPr>
        <w:t xml:space="preserve">2.1.5 </w:t>
      </w:r>
      <w:r w:rsidR="00531EDD" w:rsidRPr="00531EDD">
        <w:rPr>
          <w:bCs/>
          <w:iCs/>
          <w:sz w:val="26"/>
          <w:szCs w:val="26"/>
        </w:rPr>
        <w:t>Обоснование предмета нормирования</w:t>
      </w:r>
      <w:bookmarkEnd w:id="354"/>
      <w:r w:rsidR="00531EDD" w:rsidRPr="00531EDD">
        <w:rPr>
          <w:bCs/>
          <w:iCs/>
          <w:sz w:val="26"/>
          <w:szCs w:val="26"/>
        </w:rPr>
        <w:t xml:space="preserve"> </w:t>
      </w:r>
    </w:p>
    <w:p w14:paraId="6F1D3EC5" w14:textId="77777777" w:rsidR="00531EDD" w:rsidRPr="00531EDD" w:rsidRDefault="00531EDD" w:rsidP="007966C6">
      <w:pPr>
        <w:pStyle w:val="affffffff6"/>
        <w:rPr>
          <w:rFonts w:eastAsia="Calibri"/>
        </w:rPr>
      </w:pPr>
      <w:r w:rsidRPr="00531EDD">
        <w:rPr>
          <w:rFonts w:eastAsia="Calibri"/>
        </w:rPr>
        <w:t xml:space="preserve">В соответствии с частью 4 статьи 29.2 Градостроительного кодекса Российской Федерации нормативы градостроительного проектирования муниципального округа устанавливают совокупность расчетных показателей минимально допустимого уровня </w:t>
      </w:r>
      <w:r w:rsidRPr="00531EDD">
        <w:rPr>
          <w:rFonts w:eastAsia="Calibri"/>
        </w:rPr>
        <w:lastRenderedPageBreak/>
        <w:t>обеспеченности и расчетных показателей максимально допустимого уровня территориальной доступности следующих объектов:</w:t>
      </w:r>
    </w:p>
    <w:p w14:paraId="4FFE10F0" w14:textId="77777777" w:rsidR="00531EDD" w:rsidRPr="00531EDD" w:rsidRDefault="00531EDD" w:rsidP="007966C6">
      <w:pPr>
        <w:pStyle w:val="affffffff6"/>
        <w:rPr>
          <w:rFonts w:eastAsia="Calibri"/>
          <w:snapToGrid w:val="0"/>
        </w:rPr>
      </w:pPr>
      <w:r w:rsidRPr="00531EDD">
        <w:rPr>
          <w:rFonts w:eastAsia="Calibri"/>
          <w:snapToGrid w:val="0"/>
        </w:rPr>
        <w:t>объектов местного значения, прямо относящихся к областям, указанным в пункте 1 части 5 статьи 23 Градостроительного кодекса Российской Федерации, иных объектов, являющихся объектами местного значения;</w:t>
      </w:r>
    </w:p>
    <w:p w14:paraId="60DCAD50" w14:textId="77777777" w:rsidR="00531EDD" w:rsidRPr="00531EDD" w:rsidRDefault="00531EDD" w:rsidP="007966C6">
      <w:pPr>
        <w:pStyle w:val="affffffff6"/>
        <w:rPr>
          <w:rFonts w:eastAsia="Calibri"/>
          <w:snapToGrid w:val="0"/>
        </w:rPr>
      </w:pPr>
      <w:r w:rsidRPr="00531EDD">
        <w:rPr>
          <w:rFonts w:eastAsia="Calibri"/>
          <w:snapToGrid w:val="0"/>
        </w:rPr>
        <w:t>объектов иного значения в случаях, предусмотренных действующим законодательством.</w:t>
      </w:r>
    </w:p>
    <w:p w14:paraId="0CF1C602" w14:textId="77777777" w:rsidR="00531EDD" w:rsidRPr="00531EDD" w:rsidRDefault="00531EDD" w:rsidP="007966C6">
      <w:pPr>
        <w:pStyle w:val="affffffff6"/>
        <w:rPr>
          <w:rFonts w:eastAsia="Calibri"/>
        </w:rPr>
      </w:pPr>
      <w:r w:rsidRPr="00531EDD">
        <w:rPr>
          <w:rFonts w:eastAsia="Calibri"/>
        </w:rPr>
        <w:t>Перечень областей нормирования определен в соответствии с РНГП в Приморском крае.</w:t>
      </w:r>
    </w:p>
    <w:p w14:paraId="3245FC71" w14:textId="77777777" w:rsidR="00531EDD" w:rsidRPr="00531EDD" w:rsidRDefault="00531EDD" w:rsidP="007966C6">
      <w:pPr>
        <w:pStyle w:val="affffffff6"/>
        <w:rPr>
          <w:rFonts w:eastAsiaTheme="minorHAnsi"/>
        </w:rPr>
      </w:pPr>
      <w:r w:rsidRPr="00531EDD">
        <w:rPr>
          <w:rFonts w:eastAsia="Calibri"/>
        </w:rPr>
        <w:t>Не подлежат нормированию технические или пространственные характеристики объектов, а также организационные мероприятия по развитию территории.</w:t>
      </w:r>
    </w:p>
    <w:p w14:paraId="41F239FE" w14:textId="669076C9" w:rsidR="00531EDD" w:rsidRPr="00531EDD" w:rsidRDefault="00FF6E4F" w:rsidP="007966C6">
      <w:pPr>
        <w:pStyle w:val="affffffff6"/>
        <w:rPr>
          <w:bCs/>
          <w:i/>
          <w:iCs/>
          <w:sz w:val="26"/>
          <w:szCs w:val="26"/>
        </w:rPr>
      </w:pPr>
      <w:bookmarkStart w:id="355" w:name="_Toc193933234"/>
      <w:r>
        <w:rPr>
          <w:bCs/>
          <w:iCs/>
          <w:sz w:val="26"/>
          <w:szCs w:val="26"/>
          <w:lang w:val="ru-RU"/>
        </w:rPr>
        <w:t xml:space="preserve">2.1.6 </w:t>
      </w:r>
      <w:r w:rsidR="00531EDD" w:rsidRPr="00531EDD">
        <w:rPr>
          <w:bCs/>
          <w:iCs/>
          <w:sz w:val="26"/>
          <w:szCs w:val="26"/>
        </w:rPr>
        <w:t>Обоснование дифференциации территории</w:t>
      </w:r>
      <w:bookmarkEnd w:id="355"/>
      <w:r w:rsidR="00531EDD" w:rsidRPr="00531EDD">
        <w:rPr>
          <w:bCs/>
          <w:iCs/>
          <w:sz w:val="26"/>
          <w:szCs w:val="26"/>
        </w:rPr>
        <w:t xml:space="preserve"> </w:t>
      </w:r>
    </w:p>
    <w:p w14:paraId="2B230925" w14:textId="77777777" w:rsidR="00531EDD" w:rsidRPr="00531EDD" w:rsidRDefault="00531EDD" w:rsidP="007966C6">
      <w:pPr>
        <w:pStyle w:val="affffffff6"/>
        <w:rPr>
          <w:rFonts w:eastAsia="Calibri"/>
        </w:rPr>
      </w:pPr>
      <w:r w:rsidRPr="00531EDD">
        <w:rPr>
          <w:rFonts w:eastAsia="Calibri"/>
        </w:rPr>
        <w:t>В качестве обоснования дифференциации территории муниципального округа с целью установления расчетных показателей выступают расселенческие, социально-демографические, морфологические и иные особенности территории:</w:t>
      </w:r>
    </w:p>
    <w:p w14:paraId="7A228B42" w14:textId="77777777" w:rsidR="00531EDD" w:rsidRPr="00531EDD" w:rsidRDefault="00531EDD" w:rsidP="007966C6">
      <w:pPr>
        <w:pStyle w:val="affffffff6"/>
        <w:rPr>
          <w:rFonts w:eastAsia="Calibri"/>
          <w:spacing w:val="-5"/>
          <w:lang w:eastAsia="en-US"/>
        </w:rPr>
      </w:pPr>
      <w:r w:rsidRPr="00531EDD">
        <w:rPr>
          <w:rFonts w:eastAsia="Calibri"/>
          <w:spacing w:val="-5"/>
          <w:lang w:eastAsia="en-US"/>
        </w:rPr>
        <w:t>1. Дифференциация населенных пунктов по виду населенного пункта</w:t>
      </w:r>
    </w:p>
    <w:p w14:paraId="1A45535F" w14:textId="77777777" w:rsidR="00531EDD" w:rsidRPr="00531EDD" w:rsidRDefault="00531EDD" w:rsidP="007966C6">
      <w:pPr>
        <w:pStyle w:val="affffffff6"/>
        <w:rPr>
          <w:rFonts w:eastAsia="Calibri"/>
        </w:rPr>
      </w:pPr>
      <w:r w:rsidRPr="00531EDD">
        <w:rPr>
          <w:rFonts w:eastAsia="Calibri"/>
        </w:rPr>
        <w:t>Административно-территориальное устройство муниципального образования обуславливает наличие в составе муниципального округа городских и сельских населенных пунктов.</w:t>
      </w:r>
    </w:p>
    <w:p w14:paraId="709C28AB" w14:textId="77777777" w:rsidR="00531EDD" w:rsidRPr="00531EDD" w:rsidRDefault="00531EDD" w:rsidP="007966C6">
      <w:pPr>
        <w:pStyle w:val="affffffff6"/>
        <w:rPr>
          <w:rFonts w:eastAsia="Calibri"/>
        </w:rPr>
      </w:pPr>
      <w:r w:rsidRPr="00531EDD">
        <w:rPr>
          <w:rFonts w:eastAsia="Calibri"/>
        </w:rPr>
        <w:t>Для городских и сельских населенных пунктов характерна различная типология жилой застройки, которая в свою очередь, характеризуется различной плотностью населения. Учитывая плотность населения и частоту пользования инфраструктурными объектами возникают различные подходы к определению расчетного показателя уровня обеспеченности населения объектами и их территориальной доступности.</w:t>
      </w:r>
    </w:p>
    <w:p w14:paraId="31D11B10" w14:textId="77777777" w:rsidR="00531EDD" w:rsidRPr="00531EDD" w:rsidRDefault="00531EDD" w:rsidP="007966C6">
      <w:pPr>
        <w:pStyle w:val="affffffff6"/>
        <w:rPr>
          <w:rFonts w:eastAsia="Calibri"/>
          <w:spacing w:val="-5"/>
          <w:lang w:eastAsia="en-US"/>
        </w:rPr>
      </w:pPr>
      <w:r w:rsidRPr="00531EDD">
        <w:rPr>
          <w:rFonts w:eastAsia="Calibri"/>
          <w:spacing w:val="-5"/>
          <w:lang w:eastAsia="en-US"/>
        </w:rPr>
        <w:t xml:space="preserve">2. Дифференциация населенных пунктов по численности населения </w:t>
      </w:r>
    </w:p>
    <w:p w14:paraId="3E0800DD" w14:textId="77777777" w:rsidR="00531EDD" w:rsidRPr="00531EDD" w:rsidRDefault="00531EDD" w:rsidP="007966C6">
      <w:pPr>
        <w:pStyle w:val="affffffff6"/>
        <w:rPr>
          <w:rFonts w:eastAsia="Calibri"/>
        </w:rPr>
      </w:pPr>
      <w:r w:rsidRPr="00531EDD">
        <w:rPr>
          <w:rFonts w:eastAsia="Calibri"/>
        </w:rPr>
        <w:t>Численность населения обуславливает необходимый перечень видов объектов и их мощность. В зависимости от численности населения территории нормирования характеризуются различным набором объектов.</w:t>
      </w:r>
    </w:p>
    <w:p w14:paraId="54160623" w14:textId="77777777" w:rsidR="00531EDD" w:rsidRPr="00531EDD" w:rsidRDefault="00531EDD" w:rsidP="007966C6">
      <w:pPr>
        <w:pStyle w:val="affffffff6"/>
        <w:rPr>
          <w:rFonts w:eastAsia="Calibri"/>
          <w:spacing w:val="-5"/>
          <w:lang w:eastAsia="en-US"/>
        </w:rPr>
      </w:pPr>
      <w:r w:rsidRPr="00531EDD">
        <w:rPr>
          <w:rFonts w:eastAsia="Calibri"/>
          <w:spacing w:val="-5"/>
          <w:lang w:eastAsia="en-US"/>
        </w:rPr>
        <w:t>3. Дифференциация территории по типу жилой застройки</w:t>
      </w:r>
    </w:p>
    <w:p w14:paraId="6BF63D1C" w14:textId="77777777" w:rsidR="00531EDD" w:rsidRPr="00531EDD" w:rsidRDefault="00531EDD" w:rsidP="007966C6">
      <w:pPr>
        <w:pStyle w:val="affffffff6"/>
        <w:rPr>
          <w:rFonts w:eastAsia="Calibri"/>
        </w:rPr>
      </w:pPr>
      <w:r w:rsidRPr="00531EDD">
        <w:rPr>
          <w:rFonts w:eastAsia="Calibri"/>
        </w:rPr>
        <w:t>Для муниципального образования характерна различная типология жилой застройки. Тип жилой застройки определяет значения расчетных показателей территориальной доступности объектов социальной инфраструктуры, а также максимальный коэффициент использования земельного участка для объектов жилищного строительства.</w:t>
      </w:r>
    </w:p>
    <w:p w14:paraId="6093578D" w14:textId="77777777" w:rsidR="00531EDD" w:rsidRPr="00531EDD" w:rsidRDefault="00531EDD" w:rsidP="007966C6">
      <w:pPr>
        <w:pStyle w:val="affffffff6"/>
        <w:rPr>
          <w:rFonts w:eastAsia="Calibri"/>
        </w:rPr>
      </w:pPr>
      <w:r w:rsidRPr="00531EDD">
        <w:rPr>
          <w:rFonts w:eastAsia="Calibri"/>
        </w:rPr>
        <w:t xml:space="preserve">Для расчета удельного расхода тепловой энергии на отопление различных зданий необходимо учитывать их тип (многоквартирное, индивидуальное и прочее) и этажность. Такая дифференциация основывается на переменных значениях удельной характеристики расхода тепловой энергии на отопление и вентиляцию здания. Например, при увеличении этажей наблюдается обратная зависимость в удельной характеристике расхода тепловой энергии. </w:t>
      </w:r>
    </w:p>
    <w:p w14:paraId="0F92AA25" w14:textId="77777777" w:rsidR="00531EDD" w:rsidRPr="00531EDD" w:rsidRDefault="00531EDD" w:rsidP="007966C6">
      <w:pPr>
        <w:pStyle w:val="affffffff6"/>
        <w:rPr>
          <w:rFonts w:eastAsia="Calibri"/>
        </w:rPr>
      </w:pPr>
      <w:r w:rsidRPr="00531EDD">
        <w:rPr>
          <w:rFonts w:eastAsia="Calibri"/>
        </w:rPr>
        <w:t>Дифференциация по типу застройки объясняется тем, что каждый тип имеет свою минимальную расчетную температуру внутри помещения. Следовательно, расход тепловой энергии будет различаться в зависимости от типа здания.</w:t>
      </w:r>
    </w:p>
    <w:p w14:paraId="089612D4" w14:textId="77777777" w:rsidR="00531EDD" w:rsidRPr="00531EDD" w:rsidRDefault="00531EDD" w:rsidP="007966C6">
      <w:pPr>
        <w:pStyle w:val="affffffff6"/>
        <w:rPr>
          <w:rFonts w:eastAsia="Calibri"/>
        </w:rPr>
      </w:pPr>
      <w:r w:rsidRPr="00531EDD">
        <w:rPr>
          <w:rFonts w:eastAsia="Calibri"/>
        </w:rPr>
        <w:t xml:space="preserve">Данная дифференциация принята в соответствии с СП 50.13330.2024 </w:t>
      </w:r>
      <w:r w:rsidRPr="00531EDD">
        <w:rPr>
          <w:rFonts w:eastAsia="Calibri"/>
        </w:rPr>
        <w:br/>
        <w:t>«СНиП 23-02-2003 «Тепловая защита зданий».</w:t>
      </w:r>
    </w:p>
    <w:p w14:paraId="005D0A23" w14:textId="77777777" w:rsidR="00531EDD" w:rsidRPr="00531EDD" w:rsidRDefault="00531EDD" w:rsidP="007966C6">
      <w:pPr>
        <w:pStyle w:val="affffffff6"/>
        <w:rPr>
          <w:rFonts w:eastAsia="Calibri"/>
          <w:spacing w:val="-5"/>
          <w:lang w:eastAsia="en-US"/>
        </w:rPr>
      </w:pPr>
      <w:r w:rsidRPr="00531EDD">
        <w:rPr>
          <w:rFonts w:eastAsia="Calibri"/>
          <w:spacing w:val="-5"/>
          <w:lang w:eastAsia="en-US"/>
        </w:rPr>
        <w:t>4. Дифференциация территории по способу градостроительного преобразования</w:t>
      </w:r>
    </w:p>
    <w:p w14:paraId="0C5AA042" w14:textId="77777777" w:rsidR="00531EDD" w:rsidRPr="00531EDD" w:rsidRDefault="00531EDD" w:rsidP="007966C6">
      <w:pPr>
        <w:pStyle w:val="affffffff6"/>
        <w:rPr>
          <w:rFonts w:eastAsia="Calibri"/>
        </w:rPr>
      </w:pPr>
      <w:r w:rsidRPr="00531EDD">
        <w:rPr>
          <w:rFonts w:eastAsia="Calibri"/>
        </w:rPr>
        <w:t>Расчетные показатели в области жилищного строительства, в области инженерной инфраструктуры, в области транспорта установлены с учетом характера освоения территории:</w:t>
      </w:r>
    </w:p>
    <w:p w14:paraId="0BC2B8A8" w14:textId="77777777" w:rsidR="00531EDD" w:rsidRPr="00531EDD" w:rsidRDefault="00531EDD" w:rsidP="007966C6">
      <w:pPr>
        <w:pStyle w:val="affffffff6"/>
        <w:rPr>
          <w:rFonts w:eastAsia="Calibri"/>
          <w:snapToGrid w:val="0"/>
        </w:rPr>
      </w:pPr>
      <w:r w:rsidRPr="00531EDD">
        <w:rPr>
          <w:rFonts w:eastAsia="Calibri"/>
          <w:snapToGrid w:val="0"/>
        </w:rPr>
        <w:t>при комплексном развитии территории (в соответствии с положениями главы 10 Градостроительного кодекса Российской Федерации);</w:t>
      </w:r>
    </w:p>
    <w:p w14:paraId="4832BB1F" w14:textId="77777777" w:rsidR="00531EDD" w:rsidRPr="00531EDD" w:rsidRDefault="00531EDD" w:rsidP="007966C6">
      <w:pPr>
        <w:pStyle w:val="affffffff6"/>
        <w:rPr>
          <w:rFonts w:eastAsia="Calibri"/>
          <w:snapToGrid w:val="0"/>
        </w:rPr>
      </w:pPr>
      <w:r w:rsidRPr="00531EDD">
        <w:rPr>
          <w:rFonts w:eastAsia="Calibri"/>
          <w:snapToGrid w:val="0"/>
        </w:rPr>
        <w:t>в иных случаях, кроме комплексного развития территории.</w:t>
      </w:r>
    </w:p>
    <w:p w14:paraId="5D416463" w14:textId="77777777" w:rsidR="00531EDD" w:rsidRPr="00531EDD" w:rsidRDefault="00531EDD" w:rsidP="007966C6">
      <w:pPr>
        <w:pStyle w:val="affffffff6"/>
        <w:rPr>
          <w:rFonts w:eastAsia="Calibri"/>
          <w:spacing w:val="-5"/>
          <w:lang w:eastAsia="en-US"/>
        </w:rPr>
      </w:pPr>
      <w:r w:rsidRPr="00531EDD">
        <w:rPr>
          <w:rFonts w:eastAsia="Calibri"/>
          <w:spacing w:val="-5"/>
          <w:lang w:eastAsia="en-US"/>
        </w:rPr>
        <w:lastRenderedPageBreak/>
        <w:t xml:space="preserve">5. Дифференциация территории по степени благоустройства жилой застройки </w:t>
      </w:r>
    </w:p>
    <w:p w14:paraId="30B511E4" w14:textId="77777777" w:rsidR="00531EDD" w:rsidRPr="00531EDD" w:rsidRDefault="00531EDD" w:rsidP="007966C6">
      <w:pPr>
        <w:pStyle w:val="affffffff6"/>
        <w:rPr>
          <w:rFonts w:eastAsia="Calibri"/>
          <w:bCs/>
        </w:rPr>
      </w:pPr>
      <w:bookmarkStart w:id="356" w:name="_Ref3818962"/>
      <w:r w:rsidRPr="00531EDD">
        <w:rPr>
          <w:rFonts w:eastAsia="Calibri"/>
          <w:bCs/>
        </w:rPr>
        <w:t>Благоустройство жилищного фонда городских и сельских населенных пунктов муниципального округа различно. Например, удельный вес общей площади жилищного фонда городских населенных пунктов, оборудованный водопроводом, превышает в два раза такой же показатель для сельских населенных пунктов</w:t>
      </w:r>
      <w:bookmarkEnd w:id="356"/>
    </w:p>
    <w:p w14:paraId="2D7C2F32" w14:textId="77777777" w:rsidR="00531EDD" w:rsidRPr="00531EDD" w:rsidRDefault="00531EDD" w:rsidP="007966C6">
      <w:pPr>
        <w:pStyle w:val="affffffff6"/>
        <w:rPr>
          <w:rFonts w:eastAsia="Calibri"/>
        </w:rPr>
      </w:pPr>
      <w:r w:rsidRPr="00531EDD">
        <w:rPr>
          <w:rFonts w:eastAsia="Calibri"/>
        </w:rPr>
        <w:t>Благоустройство жилищного фонда влияет на водопотребление, газопотребление, электропотребление, объем водоотведения. Для целей установления расчетных показателей установлены критерии дифференциации жилищного фонда по степени благоустройства.</w:t>
      </w:r>
    </w:p>
    <w:p w14:paraId="102B6310" w14:textId="77777777" w:rsidR="00531EDD" w:rsidRPr="00531EDD" w:rsidRDefault="00531EDD" w:rsidP="007966C6">
      <w:pPr>
        <w:pStyle w:val="affffffff6"/>
        <w:rPr>
          <w:rFonts w:eastAsia="Calibri"/>
          <w:spacing w:val="-5"/>
          <w:lang w:eastAsia="en-US"/>
        </w:rPr>
      </w:pPr>
      <w:r w:rsidRPr="00531EDD">
        <w:rPr>
          <w:rFonts w:eastAsia="Calibri"/>
          <w:spacing w:val="-5"/>
          <w:lang w:eastAsia="en-US"/>
        </w:rPr>
        <w:t>6. Дифференциация населенных пунктов территории по роли в системе расселения муниципального округа</w:t>
      </w:r>
    </w:p>
    <w:p w14:paraId="6B8424BE" w14:textId="77777777" w:rsidR="00531EDD" w:rsidRPr="00531EDD" w:rsidRDefault="00531EDD" w:rsidP="007966C6">
      <w:pPr>
        <w:pStyle w:val="affffffff6"/>
        <w:rPr>
          <w:rFonts w:eastAsia="Calibri"/>
        </w:rPr>
      </w:pPr>
      <w:r w:rsidRPr="00531EDD">
        <w:rPr>
          <w:rFonts w:eastAsia="Calibri"/>
        </w:rPr>
        <w:t>Значение населенных пунктов в системе расселения муниципального округа характеризует обязательный минимальный набор объектов обслуживания населения, а также накладывает дополнительную нагрузку на объекты обслуживания населения, что влияет на значения расчетных показателей минимально допустимого уровня обеспеченности. Центры групповых систем расселения являются местами наибольшей концентрации инфраструктур обслуживания населения.</w:t>
      </w:r>
    </w:p>
    <w:p w14:paraId="47827540" w14:textId="77777777" w:rsidR="00531EDD" w:rsidRPr="00531EDD" w:rsidRDefault="00531EDD" w:rsidP="007966C6">
      <w:pPr>
        <w:pStyle w:val="affffffff6"/>
        <w:rPr>
          <w:bCs/>
          <w:iCs/>
          <w:sz w:val="26"/>
          <w:szCs w:val="26"/>
        </w:rPr>
      </w:pPr>
      <w:bookmarkStart w:id="357" w:name="_Toc193933235"/>
      <w:r w:rsidRPr="00531EDD">
        <w:rPr>
          <w:bCs/>
          <w:iCs/>
          <w:sz w:val="26"/>
          <w:szCs w:val="26"/>
        </w:rPr>
        <w:t>Обоснование расчетных показателей, содержащихся в основной части местных нормативов градостроительного проектирования</w:t>
      </w:r>
      <w:bookmarkEnd w:id="357"/>
    </w:p>
    <w:p w14:paraId="72D8E533" w14:textId="77777777" w:rsidR="00531EDD" w:rsidRPr="00531EDD" w:rsidRDefault="00531EDD" w:rsidP="007966C6">
      <w:pPr>
        <w:pStyle w:val="affffffff6"/>
        <w:rPr>
          <w:bCs/>
        </w:rPr>
      </w:pPr>
      <w:bookmarkStart w:id="358" w:name="_Toc193933236"/>
      <w:bookmarkStart w:id="359" w:name="_Toc85181062"/>
      <w:bookmarkStart w:id="360" w:name="_Toc85182505"/>
      <w:bookmarkStart w:id="361" w:name="_Toc85190243"/>
      <w:bookmarkStart w:id="362" w:name="_Toc85192744"/>
      <w:bookmarkStart w:id="363" w:name="_Toc85193462"/>
      <w:bookmarkStart w:id="364" w:name="_Toc85197824"/>
      <w:bookmarkStart w:id="365" w:name="_Toc85215176"/>
      <w:bookmarkStart w:id="366" w:name="_Toc85461032"/>
      <w:bookmarkStart w:id="367" w:name="_Toc85466909"/>
      <w:bookmarkStart w:id="368" w:name="_Toc86154225"/>
      <w:bookmarkStart w:id="369" w:name="_Toc88828811"/>
      <w:bookmarkStart w:id="370" w:name="_Toc88833640"/>
      <w:bookmarkStart w:id="371" w:name="_Toc89098528"/>
      <w:bookmarkStart w:id="372" w:name="_Toc89247694"/>
      <w:bookmarkStart w:id="373" w:name="_Toc89254579"/>
      <w:bookmarkStart w:id="374" w:name="_Toc89355362"/>
      <w:bookmarkEnd w:id="325"/>
      <w:bookmarkEnd w:id="326"/>
      <w:bookmarkEnd w:id="327"/>
      <w:bookmarkEnd w:id="328"/>
      <w:r w:rsidRPr="00531EDD">
        <w:rPr>
          <w:bCs/>
        </w:rPr>
        <w:t>В области транспорта</w:t>
      </w:r>
      <w:bookmarkEnd w:id="358"/>
    </w:p>
    <w:p w14:paraId="05DDC446" w14:textId="77777777" w:rsidR="00531EDD" w:rsidRPr="00531EDD" w:rsidRDefault="00531EDD" w:rsidP="007966C6">
      <w:pPr>
        <w:pStyle w:val="affffffff6"/>
        <w:rPr>
          <w:rFonts w:eastAsia="Calibri"/>
        </w:rPr>
      </w:pPr>
      <w:bookmarkStart w:id="375" w:name="_Hlk135908659"/>
      <w:r w:rsidRPr="00531EDD">
        <w:rPr>
          <w:rFonts w:eastAsia="Calibri"/>
        </w:rPr>
        <w:t>Расчетные показатели минимально допустимого уровня обеспеченности автомобильными дорогами общего пользования местного значения вне границ населенных пунктов в границах муниципального округа, установлены на основе направлений, заданных документами стратегического и социально-экономического планирования муниципальных округов.</w:t>
      </w:r>
    </w:p>
    <w:p w14:paraId="27BF76E4" w14:textId="77777777" w:rsidR="00531EDD" w:rsidRPr="00531EDD" w:rsidRDefault="00531EDD" w:rsidP="007966C6">
      <w:pPr>
        <w:pStyle w:val="affffffff6"/>
        <w:rPr>
          <w:rFonts w:eastAsia="Calibri"/>
        </w:rPr>
      </w:pPr>
      <w:r w:rsidRPr="00531EDD">
        <w:rPr>
          <w:rFonts w:eastAsia="Calibri"/>
        </w:rPr>
        <w:t>Расчетные показатели минимально допустимого уровня обеспеченности автомобильными дорогами общего пользования местного значения в границах населенных пунктов сельского поселений определены экспертным путем, на основании оценки темпов развития населенных пунктов.</w:t>
      </w:r>
    </w:p>
    <w:p w14:paraId="7740CAE9" w14:textId="77777777" w:rsidR="00531EDD" w:rsidRPr="00531EDD" w:rsidRDefault="00531EDD" w:rsidP="007966C6">
      <w:pPr>
        <w:pStyle w:val="affffffff6"/>
        <w:rPr>
          <w:rFonts w:eastAsia="Calibri"/>
        </w:rPr>
      </w:pPr>
      <w:r w:rsidRPr="00531EDD">
        <w:rPr>
          <w:rFonts w:eastAsia="Calibri"/>
        </w:rPr>
        <w:t>Искусственные дорожные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 предусматриваются на основе детальных инженерно-геологических изысканий с учетом местных конкретных условий на стадии разработки проектной документации автомобильной дороги.</w:t>
      </w:r>
    </w:p>
    <w:p w14:paraId="0BB554CB" w14:textId="77777777" w:rsidR="00531EDD" w:rsidRPr="00531EDD" w:rsidRDefault="00531EDD" w:rsidP="007966C6">
      <w:pPr>
        <w:pStyle w:val="affffffff6"/>
        <w:rPr>
          <w:rFonts w:eastAsia="Calibri"/>
        </w:rPr>
      </w:pPr>
      <w:r w:rsidRPr="00531EDD">
        <w:rPr>
          <w:rFonts w:eastAsia="Calibri"/>
        </w:rPr>
        <w:t>Расчетные показатели минимально допустимого уровня обеспеченности искусственными дорожными сооружениями и их территориальная доступность не устанавливаются.</w:t>
      </w:r>
    </w:p>
    <w:p w14:paraId="4682A4DF" w14:textId="77777777" w:rsidR="00531EDD" w:rsidRPr="00531EDD" w:rsidRDefault="00531EDD" w:rsidP="007966C6">
      <w:pPr>
        <w:pStyle w:val="affffffff6"/>
        <w:rPr>
          <w:rFonts w:eastAsia="Calibri"/>
        </w:rPr>
      </w:pPr>
      <w:r w:rsidRPr="00531EDD">
        <w:rPr>
          <w:rFonts w:eastAsia="Calibri"/>
        </w:rPr>
        <w:t xml:space="preserve">Уровень обеспеченности местами постоянного хранения легковых автомобилей для многоквартирного дома установлен с учетом возможного размещения таких объектов в границах территории жилой застройки. </w:t>
      </w:r>
    </w:p>
    <w:p w14:paraId="1CFBD089" w14:textId="77777777" w:rsidR="00531EDD" w:rsidRPr="00531EDD" w:rsidRDefault="00531EDD" w:rsidP="007966C6">
      <w:pPr>
        <w:pStyle w:val="affffffff6"/>
        <w:rPr>
          <w:rFonts w:eastAsia="Calibri"/>
        </w:rPr>
      </w:pPr>
      <w:r w:rsidRPr="00531EDD">
        <w:rPr>
          <w:rFonts w:eastAsia="Calibri"/>
        </w:rPr>
        <w:t>Понижающие коэффициенты для расчетных показателей обеспеченности местами хранения легковых автомобилей для многоквартирного дома установлены с учетом:</w:t>
      </w:r>
    </w:p>
    <w:p w14:paraId="037BE33A" w14:textId="77777777" w:rsidR="00531EDD" w:rsidRPr="00531EDD" w:rsidRDefault="00531EDD" w:rsidP="007966C6">
      <w:pPr>
        <w:pStyle w:val="affffffff6"/>
        <w:rPr>
          <w:rFonts w:eastAsia="Calibri"/>
          <w:snapToGrid w:val="0"/>
        </w:rPr>
      </w:pPr>
      <w:r w:rsidRPr="00531EDD">
        <w:rPr>
          <w:rFonts w:eastAsia="Calibri"/>
          <w:snapToGrid w:val="0"/>
        </w:rPr>
        <w:t>влияния доступности общественного пассажирского транспорта на частоту пользования индивидуальным автомобилем;</w:t>
      </w:r>
    </w:p>
    <w:p w14:paraId="42C8D82D" w14:textId="77777777" w:rsidR="00531EDD" w:rsidRPr="00531EDD" w:rsidRDefault="00531EDD" w:rsidP="007966C6">
      <w:pPr>
        <w:pStyle w:val="affffffff6"/>
        <w:rPr>
          <w:rFonts w:eastAsia="Calibri"/>
          <w:snapToGrid w:val="0"/>
        </w:rPr>
      </w:pPr>
      <w:r w:rsidRPr="00531EDD">
        <w:rPr>
          <w:rFonts w:eastAsia="Calibri"/>
          <w:snapToGrid w:val="0"/>
        </w:rPr>
        <w:t>способа преобразования территории (застройка с применением механизма комплексного развития территории и без применения; застройка в границах искусственного земельного участка).</w:t>
      </w:r>
    </w:p>
    <w:p w14:paraId="2E1A015A" w14:textId="77777777" w:rsidR="00531EDD" w:rsidRPr="00531EDD" w:rsidRDefault="00531EDD" w:rsidP="007966C6">
      <w:pPr>
        <w:pStyle w:val="affffffff6"/>
        <w:rPr>
          <w:rFonts w:eastAsia="Calibri"/>
        </w:rPr>
      </w:pPr>
      <w:r w:rsidRPr="00531EDD">
        <w:rPr>
          <w:rFonts w:eastAsia="Calibri"/>
        </w:rPr>
        <w:t xml:space="preserve">Расчетные показатели, установленные для застройки с применением механизма комплексного развития территории, применяются в случае реализации решения о комплексном </w:t>
      </w:r>
      <w:r w:rsidRPr="00531EDD">
        <w:rPr>
          <w:rFonts w:eastAsia="Calibri"/>
        </w:rPr>
        <w:lastRenderedPageBreak/>
        <w:t>развитии территории в соответствии с положениями главы 10 Градостроительного кодекса Российской Федерации.</w:t>
      </w:r>
    </w:p>
    <w:p w14:paraId="36B2ACB7" w14:textId="77777777" w:rsidR="00531EDD" w:rsidRPr="00531EDD" w:rsidRDefault="00531EDD" w:rsidP="007966C6">
      <w:pPr>
        <w:pStyle w:val="affffffff6"/>
        <w:rPr>
          <w:rFonts w:eastAsia="Calibri"/>
        </w:rPr>
      </w:pPr>
      <w:r w:rsidRPr="00531EDD">
        <w:rPr>
          <w:rFonts w:eastAsia="Calibri"/>
        </w:rPr>
        <w:t>Понижающие коэффициенты для расчетных показателей обеспеченности местами хранения легковых автомобилей для многоквартирного дома применяются согласно формуле:</w:t>
      </w:r>
    </w:p>
    <w:p w14:paraId="7F98CC35" w14:textId="77777777" w:rsidR="00531EDD" w:rsidRPr="00531EDD" w:rsidRDefault="00531EDD" w:rsidP="007966C6">
      <w:pPr>
        <w:pStyle w:val="affffffff6"/>
        <w:rPr>
          <w:rFonts w:eastAsia="Calibri"/>
        </w:rPr>
      </w:pPr>
      <m:oMath>
        <m:r>
          <m:rPr>
            <m:sty m:val="p"/>
          </m:rPr>
          <w:rPr>
            <w:rFonts w:ascii="Cambria Math" w:eastAsia="Calibri" w:hAnsi="Cambria Math"/>
            <w:lang w:val="en-US"/>
          </w:rPr>
          <m:t>N</m:t>
        </m:r>
        <m:r>
          <m:rPr>
            <m:sty m:val="p"/>
          </m:rPr>
          <w:rPr>
            <w:rFonts w:ascii="Cambria Math" w:eastAsia="Calibri" w:hAnsi="Cambria Math"/>
          </w:rPr>
          <m:t xml:space="preserve">= </m:t>
        </m:r>
        <m:sSub>
          <m:sSubPr>
            <m:ctrlPr>
              <w:rPr>
                <w:rFonts w:ascii="Cambria Math" w:eastAsia="Calibri" w:hAnsi="Cambria Math"/>
                <w:lang w:val="en-US"/>
              </w:rPr>
            </m:ctrlPr>
          </m:sSubPr>
          <m:e>
            <m:r>
              <m:rPr>
                <m:sty m:val="p"/>
              </m:rPr>
              <w:rPr>
                <w:rFonts w:ascii="Cambria Math" w:eastAsia="Calibri" w:hAnsi="Cambria Math"/>
                <w:lang w:val="en-US"/>
              </w:rPr>
              <m:t>N</m:t>
            </m:r>
          </m:e>
          <m:sub>
            <m:r>
              <m:rPr>
                <m:sty m:val="p"/>
              </m:rPr>
              <w:rPr>
                <w:rFonts w:ascii="Cambria Math" w:eastAsia="Calibri" w:hAnsi="Cambria Math"/>
              </w:rPr>
              <m:t>расч</m:t>
            </m:r>
          </m:sub>
        </m:sSub>
        <m:r>
          <m:rPr>
            <m:sty m:val="p"/>
          </m:rPr>
          <w:rPr>
            <w:rFonts w:ascii="Cambria Math" w:eastAsia="Calibri" w:hAnsi="Cambria Math"/>
          </w:rPr>
          <m:t xml:space="preserve"> ∙ </m:t>
        </m:r>
        <m:sSub>
          <m:sSubPr>
            <m:ctrlPr>
              <w:rPr>
                <w:rFonts w:ascii="Cambria Math" w:eastAsia="Calibri" w:hAnsi="Cambria Math"/>
                <w:lang w:val="en-US"/>
              </w:rPr>
            </m:ctrlPr>
          </m:sSubPr>
          <m:e>
            <m:r>
              <m:rPr>
                <m:sty m:val="p"/>
              </m:rPr>
              <w:rPr>
                <w:rFonts w:ascii="Cambria Math" w:eastAsia="Calibri" w:hAnsi="Cambria Math"/>
                <w:lang w:val="en-US"/>
              </w:rPr>
              <m:t>K</m:t>
            </m:r>
          </m:e>
          <m:sub>
            <m:r>
              <m:rPr>
                <m:sty m:val="p"/>
              </m:rPr>
              <w:rPr>
                <w:rFonts w:ascii="Cambria Math" w:eastAsia="Calibri" w:hAnsi="Cambria Math"/>
              </w:rPr>
              <m:t>1</m:t>
            </m:r>
          </m:sub>
        </m:sSub>
        <m:r>
          <m:rPr>
            <m:sty m:val="p"/>
          </m:rPr>
          <w:rPr>
            <w:rFonts w:ascii="Cambria Math" w:eastAsia="Calibri" w:hAnsi="Cambria Math"/>
          </w:rPr>
          <m:t xml:space="preserve"> ∙</m:t>
        </m:r>
        <m:sSub>
          <m:sSubPr>
            <m:ctrlPr>
              <w:rPr>
                <w:rFonts w:ascii="Cambria Math" w:eastAsia="Calibri" w:hAnsi="Cambria Math"/>
                <w:lang w:val="en-US"/>
              </w:rPr>
            </m:ctrlPr>
          </m:sSubPr>
          <m:e>
            <m:r>
              <m:rPr>
                <m:sty m:val="p"/>
              </m:rPr>
              <w:rPr>
                <w:rFonts w:ascii="Cambria Math" w:eastAsia="Calibri" w:hAnsi="Cambria Math"/>
                <w:lang w:val="en-US"/>
              </w:rPr>
              <m:t>K</m:t>
            </m:r>
          </m:e>
          <m:sub>
            <m:r>
              <m:rPr>
                <m:sty m:val="p"/>
              </m:rPr>
              <w:rPr>
                <w:rFonts w:ascii="Cambria Math" w:eastAsia="Calibri" w:hAnsi="Cambria Math"/>
              </w:rPr>
              <m:t>2</m:t>
            </m:r>
          </m:sub>
        </m:sSub>
        <m:r>
          <m:rPr>
            <m:sty m:val="p"/>
          </m:rPr>
          <w:rPr>
            <w:rFonts w:ascii="Cambria Math" w:eastAsia="Calibri" w:hAnsi="Cambria Math"/>
          </w:rPr>
          <m:t xml:space="preserve"> ∙… ∙ </m:t>
        </m:r>
        <m:sSub>
          <m:sSubPr>
            <m:ctrlPr>
              <w:rPr>
                <w:rFonts w:ascii="Cambria Math" w:eastAsia="Calibri" w:hAnsi="Cambria Math"/>
              </w:rPr>
            </m:ctrlPr>
          </m:sSubPr>
          <m:e>
            <m:r>
              <m:rPr>
                <m:sty m:val="p"/>
              </m:rPr>
              <w:rPr>
                <w:rFonts w:ascii="Cambria Math" w:eastAsia="Calibri" w:hAnsi="Cambria Math"/>
              </w:rPr>
              <m:t>К</m:t>
            </m:r>
          </m:e>
          <m:sub>
            <m:r>
              <m:rPr>
                <m:sty m:val="p"/>
              </m:rPr>
              <w:rPr>
                <w:rFonts w:ascii="Cambria Math" w:eastAsia="Calibri" w:hAnsi="Cambria Math"/>
              </w:rPr>
              <m:t>n</m:t>
            </m:r>
          </m:sub>
        </m:sSub>
      </m:oMath>
      <w:r w:rsidRPr="00531EDD">
        <w:rPr>
          <w:rFonts w:eastAsia="Calibri"/>
        </w:rPr>
        <w:t>,</w:t>
      </w:r>
    </w:p>
    <w:p w14:paraId="23DF0464" w14:textId="77777777" w:rsidR="00531EDD" w:rsidRPr="00531EDD" w:rsidRDefault="00531EDD" w:rsidP="007966C6">
      <w:pPr>
        <w:pStyle w:val="affffffff6"/>
        <w:rPr>
          <w:rFonts w:eastAsia="Calibri"/>
        </w:rPr>
      </w:pPr>
      <w:r w:rsidRPr="00531EDD">
        <w:rPr>
          <w:rFonts w:eastAsia="Calibri"/>
        </w:rPr>
        <w:t>где:</w:t>
      </w:r>
    </w:p>
    <w:p w14:paraId="3DB842F9" w14:textId="77777777" w:rsidR="00531EDD" w:rsidRPr="00531EDD" w:rsidRDefault="00531EDD" w:rsidP="007966C6">
      <w:pPr>
        <w:pStyle w:val="affffffff6"/>
        <w:rPr>
          <w:rFonts w:eastAsia="Calibri"/>
        </w:rPr>
      </w:pPr>
      <w:r w:rsidRPr="00531EDD">
        <w:rPr>
          <w:rFonts w:eastAsia="Calibri"/>
          <w:lang w:val="en-US"/>
        </w:rPr>
        <w:t>N</w:t>
      </w:r>
      <w:r w:rsidRPr="00531EDD">
        <w:rPr>
          <w:rFonts w:eastAsia="Calibri"/>
        </w:rPr>
        <w:t xml:space="preserve"> – потребность в количестве парковочных мест с учетом понижающих коэффициентов;</w:t>
      </w:r>
    </w:p>
    <w:p w14:paraId="60EE31B5" w14:textId="77777777" w:rsidR="00531EDD" w:rsidRPr="00531EDD" w:rsidRDefault="00531EDD" w:rsidP="007966C6">
      <w:pPr>
        <w:pStyle w:val="affffffff6"/>
        <w:rPr>
          <w:rFonts w:eastAsia="Calibri"/>
        </w:rPr>
      </w:pPr>
      <w:r w:rsidRPr="00531EDD">
        <w:rPr>
          <w:rFonts w:eastAsia="Calibri"/>
          <w:lang w:val="en-US"/>
        </w:rPr>
        <w:t>N</w:t>
      </w:r>
      <w:r w:rsidRPr="00531EDD">
        <w:rPr>
          <w:rFonts w:eastAsia="Calibri"/>
          <w:vertAlign w:val="subscript"/>
        </w:rPr>
        <w:t>расч</w:t>
      </w:r>
      <w:r w:rsidRPr="00531EDD">
        <w:rPr>
          <w:rFonts w:eastAsia="Calibri"/>
        </w:rPr>
        <w:t xml:space="preserve"> – расчетная потребность в количестве парковочных мест согласно установленному расчетному показателю;</w:t>
      </w:r>
    </w:p>
    <w:p w14:paraId="2CF5D222" w14:textId="77777777" w:rsidR="00531EDD" w:rsidRPr="00531EDD" w:rsidRDefault="00531EDD" w:rsidP="007966C6">
      <w:pPr>
        <w:pStyle w:val="affffffff6"/>
        <w:rPr>
          <w:rFonts w:eastAsia="Calibri"/>
        </w:rPr>
      </w:pPr>
      <w:r w:rsidRPr="00531EDD">
        <w:rPr>
          <w:rFonts w:eastAsia="Calibri"/>
        </w:rPr>
        <w:t>К</w:t>
      </w:r>
      <w:r w:rsidRPr="00531EDD">
        <w:rPr>
          <w:rFonts w:eastAsia="Calibri"/>
          <w:vertAlign w:val="subscript"/>
        </w:rPr>
        <w:t>1</w:t>
      </w:r>
      <w:r w:rsidRPr="00531EDD">
        <w:rPr>
          <w:rFonts w:eastAsia="Calibri"/>
        </w:rPr>
        <w:t>, К</w:t>
      </w:r>
      <w:r w:rsidRPr="00531EDD">
        <w:rPr>
          <w:rFonts w:eastAsia="Calibri"/>
          <w:vertAlign w:val="subscript"/>
        </w:rPr>
        <w:t>2</w:t>
      </w:r>
      <w:r w:rsidRPr="00531EDD">
        <w:rPr>
          <w:rFonts w:eastAsia="Calibri"/>
        </w:rPr>
        <w:t>,…, К</w:t>
      </w:r>
      <w:r w:rsidRPr="00531EDD">
        <w:rPr>
          <w:rFonts w:eastAsia="Calibri"/>
          <w:vertAlign w:val="subscript"/>
          <w:lang w:val="en-US"/>
        </w:rPr>
        <w:t>n</w:t>
      </w:r>
      <w:r w:rsidRPr="00531EDD">
        <w:rPr>
          <w:rFonts w:eastAsia="Calibri"/>
        </w:rPr>
        <w:t xml:space="preserve"> – понижающие коэффициенты.</w:t>
      </w:r>
    </w:p>
    <w:p w14:paraId="6D8B32F9" w14:textId="77777777" w:rsidR="00531EDD" w:rsidRPr="00531EDD" w:rsidRDefault="00531EDD" w:rsidP="007966C6">
      <w:pPr>
        <w:pStyle w:val="affffffff6"/>
        <w:rPr>
          <w:rFonts w:eastAsia="Calibri"/>
        </w:rPr>
      </w:pPr>
      <w:r w:rsidRPr="00531EDD">
        <w:rPr>
          <w:rFonts w:eastAsia="Calibri"/>
        </w:rPr>
        <w:t>Расчетные показатели минимально допустимого уровня обеспеченности местами временного хранения легковых автомобилей определены путем сравнительного анализа норм расчета стоянок автомобилей для населенных пунктов со схожими социально-экономическими характеристиками и уровнем автомобилизации населения.</w:t>
      </w:r>
    </w:p>
    <w:p w14:paraId="102F6562" w14:textId="77777777" w:rsidR="00531EDD" w:rsidRPr="00531EDD" w:rsidRDefault="00531EDD" w:rsidP="007966C6">
      <w:pPr>
        <w:pStyle w:val="affffffff6"/>
        <w:rPr>
          <w:rFonts w:eastAsia="Calibri"/>
        </w:rPr>
      </w:pPr>
      <w:r w:rsidRPr="00531EDD">
        <w:rPr>
          <w:rFonts w:eastAsia="Calibri"/>
        </w:rPr>
        <w:t>Потребность в парковочных местах для электромобилей и гибридных автомобилей, в том числе оборудованных зарядными устройствами, установлена в соответствии с Методическими рекомендациями по стимулированию использования электромобилей и гибридных автомобилей в субъектах Российской Федерации, утвержденными распоряжением Министерства транспорта Российской Федерации от 25.05.2022 № АК-131-р.</w:t>
      </w:r>
    </w:p>
    <w:p w14:paraId="05511BE0" w14:textId="77777777" w:rsidR="00531EDD" w:rsidRPr="00531EDD" w:rsidRDefault="00531EDD" w:rsidP="007966C6">
      <w:pPr>
        <w:pStyle w:val="affffffff6"/>
        <w:rPr>
          <w:rFonts w:eastAsia="Calibri"/>
        </w:rPr>
      </w:pPr>
      <w:bookmarkStart w:id="376" w:name="_Hlk186021729"/>
      <w:r w:rsidRPr="00531EDD">
        <w:rPr>
          <w:rFonts w:eastAsia="Calibri"/>
        </w:rPr>
        <w:t>Улично-дорожную сеть в документах территориального планирования муниципальных образований необходимо отображать согласно значению класса объектов «Улично-дорожная сеть городского населенного пункта» и «Улично-дорожная сеть сельского населенного пункта», установленных в Требованиях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утвержденных приказом Министерства экономического развития Российской Федерации от 09.01.2018 № 10. Сопоставление категорий улиц и дорог с классификацией, приведенной в пунктах 11.4-11.6 СП 42.13330.2016 «СНиП 2.07.01-89* «Градостроительство. Планировка и застройка городских и сельских поселений» представлено в РНГП Приморского края.</w:t>
      </w:r>
    </w:p>
    <w:p w14:paraId="13A7077E" w14:textId="4F29E399" w:rsidR="00531EDD" w:rsidRPr="00531EDD" w:rsidRDefault="00FF6E4F" w:rsidP="007966C6">
      <w:pPr>
        <w:pStyle w:val="affffffff6"/>
        <w:rPr>
          <w:bCs/>
        </w:rPr>
      </w:pPr>
      <w:bookmarkStart w:id="377" w:name="_Toc193933237"/>
      <w:bookmarkEnd w:id="375"/>
      <w:bookmarkEnd w:id="376"/>
      <w:r>
        <w:rPr>
          <w:bCs/>
          <w:lang w:val="ru-RU"/>
        </w:rPr>
        <w:t xml:space="preserve">2.1.7 </w:t>
      </w:r>
      <w:r w:rsidR="00531EDD" w:rsidRPr="00531EDD">
        <w:rPr>
          <w:bCs/>
        </w:rPr>
        <w:t>В области социальной инфраструктуры</w:t>
      </w:r>
      <w:bookmarkEnd w:id="377"/>
    </w:p>
    <w:p w14:paraId="1BEED515" w14:textId="77777777" w:rsidR="00531EDD" w:rsidRPr="00531EDD" w:rsidRDefault="00531EDD" w:rsidP="007966C6">
      <w:pPr>
        <w:pStyle w:val="affffffff6"/>
        <w:rPr>
          <w:rFonts w:eastAsia="Calibri"/>
        </w:rPr>
      </w:pPr>
      <w:r w:rsidRPr="00531EDD">
        <w:rPr>
          <w:rFonts w:eastAsia="Calibri"/>
        </w:rPr>
        <w:t>Расчетные показатели в отношении объектов социальной инфраструктуры установлены с применением расчетного метода и метода экспертной оценки, исходя из анализа сложившейся обеспеченности населения данными объектами, потребности в создании данных объектов на территории муниципального образования, РНГП в Приморском крае. Кроме того, учтена современная демографическая ситуация в муниципальном округе, ретроспектива и прогнозы ее изменения, в том числе по возрастным группам населения.</w:t>
      </w:r>
    </w:p>
    <w:p w14:paraId="34713D67" w14:textId="77777777" w:rsidR="00531EDD" w:rsidRPr="00531EDD" w:rsidRDefault="00531EDD" w:rsidP="007966C6">
      <w:pPr>
        <w:pStyle w:val="affffffff6"/>
        <w:rPr>
          <w:rFonts w:eastAsia="Calibri"/>
        </w:rPr>
      </w:pPr>
      <w:r w:rsidRPr="00531EDD">
        <w:rPr>
          <w:rFonts w:eastAsia="Calibri"/>
        </w:rPr>
        <w:t>Расчетные показатели максимально допустимого уровня территориальной доступности объектов социальной инфраструктуры установлены с учетом значения объектов в планировочной организации территории в зависимости от периодичности пользования объектами, типологии жилой застройки, экономической эффективности функционирования объектов исходя из затрат на их строительство и последующую эксплуатацию, а также климатических особенностей муниципального образования.</w:t>
      </w:r>
    </w:p>
    <w:p w14:paraId="774D69C9" w14:textId="77777777" w:rsidR="00531EDD" w:rsidRPr="00531EDD" w:rsidRDefault="00531EDD" w:rsidP="007966C6">
      <w:pPr>
        <w:pStyle w:val="affffffff6"/>
        <w:rPr>
          <w:rFonts w:eastAsia="Calibri"/>
        </w:rPr>
      </w:pPr>
      <w:r w:rsidRPr="00531EDD">
        <w:rPr>
          <w:rFonts w:eastAsia="Calibri"/>
        </w:rPr>
        <w:t>Значения размеров земельных участков приняты в соответствии с РНГП в Приморском крае.</w:t>
      </w:r>
    </w:p>
    <w:p w14:paraId="6FE04E42" w14:textId="150D319C" w:rsidR="00531EDD" w:rsidRPr="00531EDD" w:rsidRDefault="00FF6E4F" w:rsidP="007966C6">
      <w:pPr>
        <w:pStyle w:val="affffffff6"/>
        <w:rPr>
          <w:bCs/>
        </w:rPr>
      </w:pPr>
      <w:r>
        <w:rPr>
          <w:bCs/>
          <w:lang w:val="ru-RU"/>
        </w:rPr>
        <w:t xml:space="preserve">2.1.8 </w:t>
      </w:r>
      <w:r w:rsidR="00531EDD" w:rsidRPr="00531EDD">
        <w:rPr>
          <w:bCs/>
        </w:rPr>
        <w:t>В области образования</w:t>
      </w:r>
    </w:p>
    <w:p w14:paraId="0B273F21" w14:textId="77777777" w:rsidR="00531EDD" w:rsidRPr="00531EDD" w:rsidRDefault="00531EDD" w:rsidP="007966C6">
      <w:pPr>
        <w:pStyle w:val="affffffff6"/>
        <w:rPr>
          <w:rFonts w:eastAsia="Calibri"/>
        </w:rPr>
      </w:pPr>
      <w:r w:rsidRPr="00531EDD">
        <w:rPr>
          <w:rFonts w:eastAsia="Calibri"/>
        </w:rPr>
        <w:t xml:space="preserve">Расчетные показатели минимально допустимого уровня обеспеченности населения образовательными организациями, выраженные в виде удельного количества мест, </w:t>
      </w:r>
      <w:r w:rsidRPr="00531EDD">
        <w:rPr>
          <w:rFonts w:eastAsia="Calibri"/>
        </w:rPr>
        <w:lastRenderedPageBreak/>
        <w:t>приходящихся на 1 тыс. человек общей численности населения, определены по следующей формуле:</w:t>
      </w:r>
    </w:p>
    <w:p w14:paraId="7BAD7FEB" w14:textId="77777777" w:rsidR="00531EDD" w:rsidRPr="00531EDD" w:rsidRDefault="00531EDD" w:rsidP="007966C6">
      <w:pPr>
        <w:pStyle w:val="affffffff6"/>
        <w:rPr>
          <w:rFonts w:eastAsia="Calibri"/>
        </w:rPr>
      </w:pPr>
      <m:oMath>
        <m:r>
          <w:rPr>
            <w:rFonts w:ascii="Cambria Math" w:eastAsia="Calibri" w:hAnsi="Cambria Math"/>
          </w:rPr>
          <m:t xml:space="preserve">Н= </m:t>
        </m:r>
        <m:f>
          <m:fPr>
            <m:ctrlPr>
              <w:rPr>
                <w:rFonts w:ascii="Cambria Math" w:eastAsia="Calibri" w:hAnsi="Cambria Math"/>
                <w:i/>
                <w:sz w:val="32"/>
              </w:rPr>
            </m:ctrlPr>
          </m:fPr>
          <m:num>
            <m:r>
              <w:rPr>
                <w:rFonts w:ascii="Cambria Math" w:eastAsia="Calibri" w:hAnsi="Cambria Math"/>
                <w:sz w:val="32"/>
              </w:rPr>
              <m:t>1000×(</m:t>
            </m:r>
            <m:sSub>
              <m:sSubPr>
                <m:ctrlPr>
                  <w:rPr>
                    <w:rFonts w:ascii="Cambria Math" w:eastAsia="Calibri" w:hAnsi="Cambria Math"/>
                    <w:i/>
                    <w:sz w:val="32"/>
                  </w:rPr>
                </m:ctrlPr>
              </m:sSubPr>
              <m:e>
                <m:r>
                  <w:rPr>
                    <w:rFonts w:ascii="Cambria Math" w:eastAsia="Calibri" w:hAnsi="Cambria Math"/>
                    <w:sz w:val="32"/>
                  </w:rPr>
                  <m:t>Д</m:t>
                </m:r>
              </m:e>
              <m:sub>
                <m:r>
                  <w:rPr>
                    <w:rFonts w:ascii="Cambria Math" w:eastAsia="Calibri" w:hAnsi="Cambria Math"/>
                    <w:sz w:val="32"/>
                    <w:lang w:val="en-US"/>
                  </w:rPr>
                  <m:t>i</m:t>
                </m:r>
              </m:sub>
            </m:sSub>
            <m:r>
              <w:rPr>
                <w:rFonts w:ascii="Cambria Math" w:eastAsia="Calibri" w:hAnsi="Cambria Math"/>
                <w:sz w:val="32"/>
              </w:rPr>
              <m:t>×</m:t>
            </m:r>
            <m:sSub>
              <m:sSubPr>
                <m:ctrlPr>
                  <w:rPr>
                    <w:rFonts w:ascii="Cambria Math" w:eastAsia="Calibri" w:hAnsi="Cambria Math"/>
                    <w:i/>
                    <w:sz w:val="32"/>
                  </w:rPr>
                </m:ctrlPr>
              </m:sSubPr>
              <m:e>
                <m:r>
                  <w:rPr>
                    <w:rFonts w:ascii="Cambria Math" w:eastAsia="Calibri" w:hAnsi="Cambria Math"/>
                    <w:sz w:val="32"/>
                  </w:rPr>
                  <m:t>О</m:t>
                </m:r>
              </m:e>
              <m:sub>
                <m:r>
                  <w:rPr>
                    <w:rFonts w:ascii="Cambria Math" w:eastAsia="Calibri" w:hAnsi="Cambria Math"/>
                    <w:sz w:val="32"/>
                  </w:rPr>
                  <m:t>i</m:t>
                </m:r>
              </m:sub>
            </m:sSub>
            <m:r>
              <w:rPr>
                <w:rFonts w:ascii="Cambria Math" w:eastAsia="Calibri" w:hAnsi="Cambria Math"/>
                <w:sz w:val="32"/>
              </w:rPr>
              <m:t>)</m:t>
            </m:r>
          </m:num>
          <m:den>
            <m:r>
              <w:rPr>
                <w:rFonts w:ascii="Cambria Math" w:eastAsia="Calibri" w:hAnsi="Cambria Math"/>
                <w:sz w:val="32"/>
              </w:rPr>
              <m:t>(Ч×100)</m:t>
            </m:r>
          </m:den>
        </m:f>
      </m:oMath>
      <w:r w:rsidRPr="00531EDD">
        <w:rPr>
          <w:rFonts w:eastAsia="Calibri"/>
        </w:rPr>
        <w:t>,</w:t>
      </w:r>
    </w:p>
    <w:p w14:paraId="4A115DA5" w14:textId="77777777" w:rsidR="00531EDD" w:rsidRPr="00531EDD" w:rsidRDefault="00531EDD" w:rsidP="007966C6">
      <w:pPr>
        <w:pStyle w:val="affffffff6"/>
        <w:rPr>
          <w:rFonts w:eastAsia="Calibri"/>
        </w:rPr>
      </w:pPr>
      <w:r w:rsidRPr="00531EDD">
        <w:rPr>
          <w:rFonts w:eastAsia="Calibri"/>
        </w:rPr>
        <w:t>где:</w:t>
      </w:r>
    </w:p>
    <w:p w14:paraId="174265C6" w14:textId="77777777" w:rsidR="00531EDD" w:rsidRPr="00531EDD" w:rsidRDefault="00531EDD" w:rsidP="007966C6">
      <w:pPr>
        <w:pStyle w:val="affffffff6"/>
        <w:rPr>
          <w:rFonts w:eastAsia="Calibri"/>
        </w:rPr>
      </w:pPr>
      <w:r w:rsidRPr="00531EDD">
        <w:rPr>
          <w:rFonts w:eastAsia="Calibri"/>
        </w:rPr>
        <w:t>Н</w:t>
      </w:r>
      <w:r w:rsidRPr="00531EDD">
        <w:rPr>
          <w:rFonts w:eastAsia="Calibri"/>
          <w:vertAlign w:val="subscript"/>
        </w:rPr>
        <w:t xml:space="preserve"> </w:t>
      </w:r>
      <w:r w:rsidRPr="00531EDD">
        <w:rPr>
          <w:rFonts w:eastAsia="Calibri"/>
        </w:rPr>
        <w:t>– расчетный показатель обеспеченности образовательными организациями, выраженный в виде удельного количества мест, приходящихся на 1 тыс. человек общей численности населения;</w:t>
      </w:r>
    </w:p>
    <w:p w14:paraId="694726CF" w14:textId="77777777" w:rsidR="00531EDD" w:rsidRPr="00531EDD" w:rsidRDefault="0080484A" w:rsidP="007966C6">
      <w:pPr>
        <w:pStyle w:val="affffffff6"/>
        <w:rPr>
          <w:rFonts w:eastAsia="Calibri"/>
        </w:rPr>
      </w:pPr>
      <m:oMath>
        <m:sSub>
          <m:sSubPr>
            <m:ctrlPr>
              <w:rPr>
                <w:rFonts w:ascii="Cambria Math" w:eastAsia="Calibri" w:hAnsi="Cambria Math"/>
                <w:i/>
                <w:sz w:val="32"/>
              </w:rPr>
            </m:ctrlPr>
          </m:sSubPr>
          <m:e>
            <m:r>
              <m:rPr>
                <m:sty m:val="p"/>
              </m:rPr>
              <w:rPr>
                <w:rFonts w:ascii="Cambria Math" w:eastAsia="Calibri" w:hAnsi="Cambria Math"/>
              </w:rPr>
              <m:t>Д</m:t>
            </m:r>
          </m:e>
          <m:sub>
            <m:r>
              <w:rPr>
                <w:rFonts w:ascii="Cambria Math" w:eastAsia="Calibri" w:hAnsi="Cambria Math"/>
                <w:sz w:val="32"/>
                <w:lang w:val="en-US"/>
              </w:rPr>
              <m:t>i</m:t>
            </m:r>
          </m:sub>
        </m:sSub>
        <m:r>
          <w:rPr>
            <w:rFonts w:ascii="Cambria Math" w:eastAsia="Calibri" w:hAnsi="Cambria Math"/>
            <w:sz w:val="32"/>
          </w:rPr>
          <m:t xml:space="preserve"> </m:t>
        </m:r>
      </m:oMath>
      <w:r w:rsidR="00531EDD" w:rsidRPr="00531EDD">
        <w:rPr>
          <w:rFonts w:eastAsia="Calibri"/>
        </w:rPr>
        <w:t>– численность детей соответствующих возрастных групп (1-7 лет, 7-18 лет, 5-18 лет), человек. Определена на основании ретроспективного анализа возрастной структуры населения муниципального образования, а также прогноза демографических показателей, в том числе содержащихся в документах стратегического планирования муниципального образования;</w:t>
      </w:r>
    </w:p>
    <w:p w14:paraId="69A8B0C8" w14:textId="77777777" w:rsidR="00531EDD" w:rsidRPr="00531EDD" w:rsidRDefault="0080484A" w:rsidP="007966C6">
      <w:pPr>
        <w:pStyle w:val="affffffff6"/>
        <w:rPr>
          <w:rFonts w:eastAsia="Calibri"/>
        </w:rPr>
      </w:pPr>
      <m:oMath>
        <m:sSub>
          <m:sSubPr>
            <m:ctrlPr>
              <w:rPr>
                <w:rFonts w:ascii="Cambria Math" w:eastAsia="Calibri" w:hAnsi="Cambria Math"/>
                <w:i/>
                <w:sz w:val="32"/>
              </w:rPr>
            </m:ctrlPr>
          </m:sSubPr>
          <m:e>
            <m:r>
              <m:rPr>
                <m:sty m:val="p"/>
              </m:rPr>
              <w:rPr>
                <w:rFonts w:ascii="Cambria Math" w:eastAsia="Calibri" w:hAnsi="Cambria Math"/>
              </w:rPr>
              <m:t>О</m:t>
            </m:r>
          </m:e>
          <m:sub>
            <m:r>
              <w:rPr>
                <w:rFonts w:ascii="Cambria Math" w:eastAsia="Calibri" w:hAnsi="Cambria Math"/>
                <w:sz w:val="32"/>
                <w:lang w:val="en-US"/>
              </w:rPr>
              <m:t>i</m:t>
            </m:r>
          </m:sub>
        </m:sSub>
        <m:r>
          <w:rPr>
            <w:rFonts w:ascii="Cambria Math" w:eastAsia="Calibri" w:hAnsi="Cambria Math"/>
            <w:sz w:val="32"/>
          </w:rPr>
          <m:t xml:space="preserve"> </m:t>
        </m:r>
      </m:oMath>
      <w:r w:rsidR="00531EDD" w:rsidRPr="00531EDD">
        <w:rPr>
          <w:rFonts w:eastAsia="Calibri"/>
        </w:rPr>
        <w:t>– уровень охвата детей соответствующих возрастных групп образовательными организациями (мест на 100 детей в возрасте 1-7 лет, 7-18 лет, 5-18 лет). Принят в соответствии с РНГП в Приморском крае;</w:t>
      </w:r>
    </w:p>
    <w:p w14:paraId="0792E3D8" w14:textId="77777777" w:rsidR="00531EDD" w:rsidRPr="00531EDD" w:rsidRDefault="00531EDD" w:rsidP="007966C6">
      <w:pPr>
        <w:pStyle w:val="affffffff6"/>
        <w:rPr>
          <w:rFonts w:eastAsia="Calibri"/>
        </w:rPr>
      </w:pPr>
      <w:r w:rsidRPr="00531EDD">
        <w:rPr>
          <w:rFonts w:eastAsia="Calibri"/>
          <w:bCs/>
        </w:rPr>
        <w:t>Ч –</w:t>
      </w:r>
      <w:r w:rsidRPr="00531EDD">
        <w:rPr>
          <w:rFonts w:eastAsia="Calibri"/>
        </w:rPr>
        <w:t xml:space="preserve"> общая численность населения муниципального округа, человек. Принята на основании ретроспективного анализа демографической ситуации в муниципальном образовании, а также прогноза демографических показателей, в том числе содержащихся в документах стратегического планирования муниципального образования.</w:t>
      </w:r>
    </w:p>
    <w:p w14:paraId="293B7A43" w14:textId="77777777" w:rsidR="00531EDD" w:rsidRPr="00531EDD" w:rsidRDefault="00531EDD" w:rsidP="007966C6">
      <w:pPr>
        <w:pStyle w:val="affffffff6"/>
        <w:rPr>
          <w:bCs/>
        </w:rPr>
      </w:pPr>
      <w:bookmarkStart w:id="378" w:name="_Ref138365343"/>
      <w:bookmarkStart w:id="379" w:name="_Ref138408437"/>
      <w:bookmarkStart w:id="380" w:name="_Ref138408443"/>
      <w:bookmarkStart w:id="381" w:name="_Ref138408751"/>
      <w:bookmarkStart w:id="382" w:name="_Ref138408756"/>
      <w:bookmarkStart w:id="383" w:name="_Ref138408802"/>
      <w:bookmarkStart w:id="384" w:name="_Toc193933238"/>
      <w:r w:rsidRPr="00531EDD">
        <w:rPr>
          <w:bCs/>
        </w:rPr>
        <w:t>В области жилищного строительства</w:t>
      </w:r>
      <w:bookmarkEnd w:id="378"/>
      <w:bookmarkEnd w:id="379"/>
      <w:bookmarkEnd w:id="380"/>
      <w:bookmarkEnd w:id="381"/>
      <w:bookmarkEnd w:id="382"/>
      <w:bookmarkEnd w:id="383"/>
      <w:bookmarkEnd w:id="384"/>
      <w:r w:rsidRPr="00531EDD">
        <w:rPr>
          <w:bCs/>
        </w:rPr>
        <w:t xml:space="preserve"> </w:t>
      </w:r>
    </w:p>
    <w:p w14:paraId="69CE16EE" w14:textId="77777777" w:rsidR="00531EDD" w:rsidRPr="00531EDD" w:rsidRDefault="00531EDD" w:rsidP="007966C6">
      <w:pPr>
        <w:pStyle w:val="affffffff6"/>
        <w:rPr>
          <w:i/>
        </w:rPr>
      </w:pPr>
      <w:bookmarkStart w:id="385" w:name="_Toc151637154"/>
      <w:r w:rsidRPr="00531EDD">
        <w:rPr>
          <w:i/>
        </w:rPr>
        <w:t>Параметры жилой застройки</w:t>
      </w:r>
      <w:bookmarkEnd w:id="385"/>
    </w:p>
    <w:p w14:paraId="2252AA50" w14:textId="77777777" w:rsidR="00531EDD" w:rsidRPr="00531EDD" w:rsidRDefault="00531EDD" w:rsidP="007966C6">
      <w:pPr>
        <w:pStyle w:val="affffffff6"/>
        <w:rPr>
          <w:rFonts w:eastAsia="Calibri"/>
        </w:rPr>
      </w:pPr>
      <w:r w:rsidRPr="00531EDD">
        <w:rPr>
          <w:rFonts w:eastAsia="Calibri"/>
        </w:rPr>
        <w:t>Показатели для объектов в области жилищного строительства установлены с целью создания условий для формирования благоприятной среды жизнедеятельности человека – комфортной городской среды, контроля осуществления градостроительной деятельности в сфере жилищного строительства с соблюдением требований технических регламентов, требований безопасности территории.</w:t>
      </w:r>
    </w:p>
    <w:p w14:paraId="585C9095" w14:textId="77777777" w:rsidR="00531EDD" w:rsidRPr="00531EDD" w:rsidRDefault="00531EDD" w:rsidP="007966C6">
      <w:pPr>
        <w:pStyle w:val="affffffff6"/>
        <w:rPr>
          <w:rFonts w:eastAsia="Calibri"/>
        </w:rPr>
      </w:pPr>
      <w:r w:rsidRPr="00531EDD">
        <w:rPr>
          <w:rFonts w:eastAsia="Calibri"/>
        </w:rPr>
        <w:t>При планировании развития жилищного строительства необходимо руководствоваться рядом показателей, характеризующих обеспеченность населения территорией, благоприятную среду для жизнедеятельности человека:</w:t>
      </w:r>
    </w:p>
    <w:p w14:paraId="722395F1" w14:textId="77777777" w:rsidR="00531EDD" w:rsidRPr="00531EDD" w:rsidRDefault="00531EDD" w:rsidP="007966C6">
      <w:pPr>
        <w:pStyle w:val="affffffff6"/>
        <w:rPr>
          <w:rFonts w:eastAsia="Calibri"/>
          <w:snapToGrid w:val="0"/>
        </w:rPr>
      </w:pPr>
      <w:r w:rsidRPr="00531EDD">
        <w:rPr>
          <w:rFonts w:eastAsia="Calibri"/>
          <w:snapToGrid w:val="0"/>
        </w:rPr>
        <w:t>предельная расчетная плотность населения в границах элемента планировочной структуры в соответствии с типом жилой застройки;</w:t>
      </w:r>
    </w:p>
    <w:p w14:paraId="5A3C3B61" w14:textId="77777777" w:rsidR="00531EDD" w:rsidRPr="00531EDD" w:rsidRDefault="00531EDD" w:rsidP="007966C6">
      <w:pPr>
        <w:pStyle w:val="affffffff6"/>
        <w:rPr>
          <w:rFonts w:eastAsia="Calibri"/>
          <w:snapToGrid w:val="0"/>
        </w:rPr>
      </w:pPr>
      <w:r w:rsidRPr="00531EDD">
        <w:rPr>
          <w:rFonts w:eastAsia="Calibri"/>
          <w:snapToGrid w:val="0"/>
        </w:rPr>
        <w:t>максимальный коэффициент использования земельного участка;</w:t>
      </w:r>
    </w:p>
    <w:p w14:paraId="53BEE9C1" w14:textId="77777777" w:rsidR="00531EDD" w:rsidRPr="00531EDD" w:rsidRDefault="00531EDD" w:rsidP="007966C6">
      <w:pPr>
        <w:pStyle w:val="affffffff6"/>
        <w:rPr>
          <w:rFonts w:eastAsia="Calibri"/>
          <w:snapToGrid w:val="0"/>
        </w:rPr>
      </w:pPr>
      <w:r w:rsidRPr="00531EDD">
        <w:rPr>
          <w:rFonts w:eastAsia="Calibri"/>
          <w:snapToGrid w:val="0"/>
        </w:rPr>
        <w:t>уровень обеспеченности площадками придомового благоустройства различного функционального назначения;</w:t>
      </w:r>
    </w:p>
    <w:p w14:paraId="5E1A7212" w14:textId="77777777" w:rsidR="00531EDD" w:rsidRPr="00531EDD" w:rsidRDefault="00531EDD" w:rsidP="007966C6">
      <w:pPr>
        <w:pStyle w:val="affffffff6"/>
        <w:rPr>
          <w:rFonts w:eastAsia="Calibri"/>
          <w:snapToGrid w:val="0"/>
        </w:rPr>
      </w:pPr>
      <w:r w:rsidRPr="00531EDD">
        <w:rPr>
          <w:rFonts w:eastAsia="Calibri"/>
          <w:snapToGrid w:val="0"/>
        </w:rPr>
        <w:t>показатель жилищной обеспеченности в зависимости от уровня комфортности жилья.</w:t>
      </w:r>
    </w:p>
    <w:p w14:paraId="3796F807" w14:textId="77777777" w:rsidR="00531EDD" w:rsidRPr="00531EDD" w:rsidRDefault="00531EDD" w:rsidP="007966C6">
      <w:pPr>
        <w:pStyle w:val="affffffff6"/>
        <w:rPr>
          <w:rFonts w:eastAsia="Calibri"/>
        </w:rPr>
      </w:pPr>
      <w:r w:rsidRPr="00531EDD">
        <w:rPr>
          <w:rFonts w:eastAsia="Calibri"/>
        </w:rPr>
        <w:t>При планировании, проектировании объектов жилищного строительства для развития застроенных территорий посредством застройки отдельных земельных участков, при увеличении плотности сложившейся застройки, при реализации механизмов комплексного развития территорий, необходимо учитывать:</w:t>
      </w:r>
    </w:p>
    <w:p w14:paraId="35B5F611" w14:textId="77777777" w:rsidR="00531EDD" w:rsidRPr="00531EDD" w:rsidRDefault="00531EDD" w:rsidP="007966C6">
      <w:pPr>
        <w:pStyle w:val="affffffff6"/>
        <w:rPr>
          <w:rFonts w:eastAsia="Calibri"/>
          <w:snapToGrid w:val="0"/>
        </w:rPr>
      </w:pPr>
      <w:r w:rsidRPr="00531EDD">
        <w:rPr>
          <w:rFonts w:eastAsia="Calibri"/>
          <w:snapToGrid w:val="0"/>
        </w:rPr>
        <w:t>предельную расчетную плотность населения в границах элемента планировочной структуры для определения возможности увеличения плотности застройки;</w:t>
      </w:r>
    </w:p>
    <w:p w14:paraId="20ADB5A1" w14:textId="77777777" w:rsidR="00531EDD" w:rsidRPr="00531EDD" w:rsidRDefault="00531EDD" w:rsidP="007966C6">
      <w:pPr>
        <w:pStyle w:val="affffffff6"/>
        <w:rPr>
          <w:rFonts w:eastAsia="Calibri"/>
          <w:snapToGrid w:val="0"/>
        </w:rPr>
      </w:pPr>
      <w:r w:rsidRPr="00531EDD">
        <w:rPr>
          <w:rFonts w:eastAsia="Calibri"/>
          <w:snapToGrid w:val="0"/>
        </w:rPr>
        <w:t>размер земельного участка для определения минимально допустимой площади территории, необходимой для размещения многоквартирного дома;</w:t>
      </w:r>
    </w:p>
    <w:p w14:paraId="431DB7F5" w14:textId="77777777" w:rsidR="00531EDD" w:rsidRPr="00531EDD" w:rsidRDefault="00531EDD" w:rsidP="007966C6">
      <w:pPr>
        <w:pStyle w:val="affffffff6"/>
        <w:rPr>
          <w:rFonts w:eastAsia="Calibri"/>
          <w:snapToGrid w:val="0"/>
        </w:rPr>
      </w:pPr>
      <w:r w:rsidRPr="00531EDD">
        <w:rPr>
          <w:rFonts w:eastAsia="Calibri"/>
          <w:snapToGrid w:val="0"/>
        </w:rPr>
        <w:t>показатели обеспеченности площадками придомового благоустройства различного функционального назначения в границах земельного участка;</w:t>
      </w:r>
    </w:p>
    <w:p w14:paraId="6626FD01" w14:textId="77777777" w:rsidR="00531EDD" w:rsidRPr="00531EDD" w:rsidRDefault="00531EDD" w:rsidP="007966C6">
      <w:pPr>
        <w:pStyle w:val="affffffff6"/>
        <w:rPr>
          <w:rFonts w:eastAsia="Calibri"/>
          <w:snapToGrid w:val="0"/>
        </w:rPr>
      </w:pPr>
      <w:r w:rsidRPr="00531EDD">
        <w:rPr>
          <w:rFonts w:eastAsia="Calibri"/>
          <w:snapToGrid w:val="0"/>
        </w:rPr>
        <w:t>обеспечение жителей планируемого жилого здания нормативной потребностью в объектах социальной инфраструктуры в границах пешеходной доступности.</w:t>
      </w:r>
    </w:p>
    <w:p w14:paraId="00C508C0" w14:textId="77777777" w:rsidR="00531EDD" w:rsidRPr="00531EDD" w:rsidRDefault="00531EDD" w:rsidP="007966C6">
      <w:pPr>
        <w:pStyle w:val="affffffff6"/>
        <w:rPr>
          <w:i/>
        </w:rPr>
      </w:pPr>
      <w:bookmarkStart w:id="386" w:name="_Toc151637155"/>
      <w:r w:rsidRPr="00531EDD">
        <w:rPr>
          <w:i/>
        </w:rPr>
        <w:t>Классификация жилой застройки</w:t>
      </w:r>
      <w:bookmarkEnd w:id="386"/>
    </w:p>
    <w:p w14:paraId="21ED6B1E" w14:textId="77777777" w:rsidR="00531EDD" w:rsidRPr="00531EDD" w:rsidRDefault="00531EDD" w:rsidP="007966C6">
      <w:pPr>
        <w:pStyle w:val="affffffff6"/>
        <w:rPr>
          <w:rFonts w:eastAsia="Calibri"/>
        </w:rPr>
      </w:pPr>
      <w:r w:rsidRPr="00531EDD">
        <w:rPr>
          <w:rFonts w:eastAsia="Calibri"/>
        </w:rPr>
        <w:lastRenderedPageBreak/>
        <w:t>Жилая застройка в зависимости от этажности подразделяется на следующие типы:</w:t>
      </w:r>
    </w:p>
    <w:p w14:paraId="2C332EAD" w14:textId="77777777" w:rsidR="00531EDD" w:rsidRPr="00531EDD" w:rsidRDefault="00531EDD" w:rsidP="007966C6">
      <w:pPr>
        <w:pStyle w:val="affffffff6"/>
        <w:rPr>
          <w:rFonts w:eastAsia="Calibri"/>
          <w:snapToGrid w:val="0"/>
        </w:rPr>
      </w:pPr>
      <w:r w:rsidRPr="00531EDD">
        <w:rPr>
          <w:rFonts w:eastAsia="Calibri"/>
          <w:snapToGrid w:val="0"/>
        </w:rPr>
        <w:t>застройка индивидуальными жилыми домами – застройка отдельно стоящими индивидуальными жилыми домами высотой до 3-х этажей включительно либо домами блокированной застройки, предназначенными для проживания одной семьи, имеющими отдельный земельный участок;</w:t>
      </w:r>
    </w:p>
    <w:p w14:paraId="42925A7B" w14:textId="77777777" w:rsidR="00531EDD" w:rsidRPr="00531EDD" w:rsidRDefault="00531EDD" w:rsidP="007966C6">
      <w:pPr>
        <w:pStyle w:val="affffffff6"/>
        <w:rPr>
          <w:rFonts w:eastAsia="Calibri"/>
          <w:snapToGrid w:val="0"/>
        </w:rPr>
      </w:pPr>
      <w:r w:rsidRPr="00531EDD">
        <w:rPr>
          <w:rFonts w:eastAsia="Calibri"/>
          <w:snapToGrid w:val="0"/>
        </w:rPr>
        <w:t>застройка малоэтажными многоквартирными домами – застройка многоквартирными домами, домами блокированной застройки высотой до 4-х этажей, включая мансардный;</w:t>
      </w:r>
    </w:p>
    <w:p w14:paraId="03A608A7" w14:textId="77777777" w:rsidR="00531EDD" w:rsidRPr="00531EDD" w:rsidRDefault="00531EDD" w:rsidP="007966C6">
      <w:pPr>
        <w:pStyle w:val="affffffff6"/>
        <w:rPr>
          <w:rFonts w:eastAsia="Calibri"/>
          <w:snapToGrid w:val="0"/>
        </w:rPr>
      </w:pPr>
      <w:r w:rsidRPr="00531EDD">
        <w:rPr>
          <w:rFonts w:eastAsia="Calibri"/>
          <w:snapToGrid w:val="0"/>
        </w:rPr>
        <w:t>застройка среднеэтажными многоквартирными домами</w:t>
      </w:r>
      <w:r w:rsidRPr="00531EDD">
        <w:rPr>
          <w:rFonts w:eastAsia="Calibri"/>
          <w:snapToGrid w:val="0"/>
          <w:sz w:val="20"/>
        </w:rPr>
        <w:t xml:space="preserve"> –</w:t>
      </w:r>
      <w:r w:rsidRPr="00531EDD">
        <w:rPr>
          <w:rFonts w:eastAsia="Calibri"/>
          <w:snapToGrid w:val="0"/>
        </w:rPr>
        <w:t xml:space="preserve"> застройка многоквартирными домами высотой от 5 до 8 этажей;</w:t>
      </w:r>
    </w:p>
    <w:p w14:paraId="13A68FF0" w14:textId="77777777" w:rsidR="00531EDD" w:rsidRPr="00531EDD" w:rsidRDefault="00531EDD" w:rsidP="007966C6">
      <w:pPr>
        <w:pStyle w:val="affffffff6"/>
        <w:rPr>
          <w:rFonts w:eastAsia="Calibri"/>
          <w:snapToGrid w:val="0"/>
        </w:rPr>
      </w:pPr>
      <w:r w:rsidRPr="00531EDD">
        <w:rPr>
          <w:rFonts w:eastAsia="Calibri"/>
          <w:snapToGrid w:val="0"/>
        </w:rPr>
        <w:t>застройка многоэтажными многоквартирными домами</w:t>
      </w:r>
      <w:r w:rsidRPr="00531EDD">
        <w:rPr>
          <w:rFonts w:eastAsia="Calibri"/>
          <w:snapToGrid w:val="0"/>
          <w:sz w:val="20"/>
        </w:rPr>
        <w:t xml:space="preserve"> –</w:t>
      </w:r>
      <w:r w:rsidRPr="00531EDD">
        <w:rPr>
          <w:rFonts w:eastAsia="Calibri"/>
          <w:snapToGrid w:val="0"/>
        </w:rPr>
        <w:t xml:space="preserve"> застройка многоквартирными домами высотой от 9 этажей и более;</w:t>
      </w:r>
    </w:p>
    <w:p w14:paraId="77ECB689" w14:textId="77777777" w:rsidR="00531EDD" w:rsidRPr="00531EDD" w:rsidRDefault="00531EDD" w:rsidP="007966C6">
      <w:pPr>
        <w:pStyle w:val="affffffff6"/>
        <w:rPr>
          <w:rFonts w:eastAsia="Calibri"/>
        </w:rPr>
      </w:pPr>
      <w:r w:rsidRPr="00531EDD">
        <w:rPr>
          <w:rFonts w:eastAsia="Calibri"/>
        </w:rPr>
        <w:t xml:space="preserve">При определении типа жилой застройки, многоквартирного дома по уровню комфорта рекомендуется применять показатели, приведенные в таблице ниже (Таблица </w:t>
      </w:r>
      <w:r w:rsidRPr="00531EDD">
        <w:rPr>
          <w:rFonts w:eastAsia="Calibri"/>
          <w:noProof/>
        </w:rPr>
        <w:t>19</w:t>
      </w:r>
      <w:r w:rsidRPr="00531EDD">
        <w:rPr>
          <w:rFonts w:eastAsia="Calibri"/>
        </w:rPr>
        <w:t>).</w:t>
      </w:r>
    </w:p>
    <w:p w14:paraId="4F23A97E" w14:textId="77777777" w:rsidR="00531EDD" w:rsidRPr="00531EDD" w:rsidRDefault="00531EDD" w:rsidP="007966C6">
      <w:pPr>
        <w:pStyle w:val="affffffff6"/>
        <w:rPr>
          <w:rFonts w:eastAsia="Calibri"/>
          <w:bCs/>
        </w:rPr>
      </w:pPr>
      <w:bookmarkStart w:id="387" w:name="_Ref151562635"/>
      <w:r w:rsidRPr="00531EDD">
        <w:rPr>
          <w:rFonts w:eastAsia="Calibri"/>
          <w:bCs/>
        </w:rPr>
        <w:t xml:space="preserve">Таблица </w:t>
      </w:r>
      <w:r w:rsidRPr="00531EDD">
        <w:rPr>
          <w:rFonts w:eastAsia="Calibri"/>
          <w:bCs/>
          <w:noProof/>
        </w:rPr>
        <w:t>20</w:t>
      </w:r>
      <w:bookmarkEnd w:id="387"/>
      <w:r w:rsidRPr="00531EDD">
        <w:rPr>
          <w:rFonts w:eastAsia="Calibri"/>
          <w:bCs/>
        </w:rPr>
        <w:t xml:space="preserve"> – Типы жилой застройки, многоквартирного дома по уровню комфорта</w:t>
      </w: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24"/>
        <w:gridCol w:w="2893"/>
        <w:gridCol w:w="2314"/>
        <w:gridCol w:w="2314"/>
      </w:tblGrid>
      <w:tr w:rsidR="00531EDD" w:rsidRPr="00531EDD" w14:paraId="2F856FDE" w14:textId="77777777" w:rsidTr="00531EDD">
        <w:trPr>
          <w:trHeight w:val="20"/>
          <w:tblHeader/>
        </w:trPr>
        <w:tc>
          <w:tcPr>
            <w:tcW w:w="2524" w:type="dxa"/>
            <w:vAlign w:val="center"/>
          </w:tcPr>
          <w:p w14:paraId="262A2D34" w14:textId="77777777" w:rsidR="00531EDD" w:rsidRPr="00531EDD" w:rsidRDefault="00531EDD" w:rsidP="007966C6">
            <w:pPr>
              <w:pStyle w:val="affffffff6"/>
              <w:rPr>
                <w:rFonts w:eastAsiaTheme="minorEastAsia"/>
                <w:sz w:val="20"/>
              </w:rPr>
            </w:pPr>
            <w:r w:rsidRPr="00531EDD">
              <w:rPr>
                <w:rFonts w:eastAsiaTheme="minorEastAsia"/>
                <w:sz w:val="20"/>
              </w:rPr>
              <w:t>Тип жилого дома и квартиры по уровню комфорта</w:t>
            </w:r>
          </w:p>
        </w:tc>
        <w:tc>
          <w:tcPr>
            <w:tcW w:w="2893" w:type="dxa"/>
            <w:vAlign w:val="center"/>
          </w:tcPr>
          <w:p w14:paraId="3B14E2FB" w14:textId="77777777" w:rsidR="00531EDD" w:rsidRPr="00531EDD" w:rsidRDefault="00531EDD" w:rsidP="007966C6">
            <w:pPr>
              <w:pStyle w:val="affffffff6"/>
              <w:rPr>
                <w:rFonts w:eastAsiaTheme="minorEastAsia"/>
                <w:sz w:val="20"/>
              </w:rPr>
            </w:pPr>
            <w:r w:rsidRPr="00531EDD">
              <w:rPr>
                <w:rFonts w:eastAsiaTheme="minorEastAsia"/>
                <w:sz w:val="20"/>
              </w:rPr>
              <w:t>Норма площади жилого дома и квартиры в расчете на одного человека, кв. м</w:t>
            </w:r>
          </w:p>
        </w:tc>
        <w:tc>
          <w:tcPr>
            <w:tcW w:w="2314" w:type="dxa"/>
            <w:vAlign w:val="center"/>
          </w:tcPr>
          <w:p w14:paraId="2B548EC7" w14:textId="77777777" w:rsidR="00531EDD" w:rsidRPr="00531EDD" w:rsidRDefault="00531EDD" w:rsidP="007966C6">
            <w:pPr>
              <w:pStyle w:val="affffffff6"/>
              <w:rPr>
                <w:rFonts w:eastAsiaTheme="minorEastAsia"/>
                <w:sz w:val="20"/>
              </w:rPr>
            </w:pPr>
            <w:r w:rsidRPr="00531EDD">
              <w:rPr>
                <w:rFonts w:eastAsiaTheme="minorEastAsia"/>
                <w:sz w:val="20"/>
              </w:rPr>
              <w:t>Формула заселения жилого дома и квартиры</w:t>
            </w:r>
          </w:p>
        </w:tc>
        <w:tc>
          <w:tcPr>
            <w:tcW w:w="2314" w:type="dxa"/>
            <w:vAlign w:val="center"/>
          </w:tcPr>
          <w:p w14:paraId="65F628BB" w14:textId="77777777" w:rsidR="00531EDD" w:rsidRPr="00531EDD" w:rsidRDefault="00531EDD" w:rsidP="007966C6">
            <w:pPr>
              <w:pStyle w:val="affffffff6"/>
              <w:rPr>
                <w:rFonts w:eastAsiaTheme="minorEastAsia"/>
                <w:sz w:val="20"/>
              </w:rPr>
            </w:pPr>
            <w:r w:rsidRPr="00531EDD">
              <w:rPr>
                <w:rFonts w:eastAsiaTheme="minorEastAsia"/>
                <w:sz w:val="20"/>
              </w:rPr>
              <w:t>Доля в общем объеме жилищного строительства, %</w:t>
            </w:r>
          </w:p>
        </w:tc>
      </w:tr>
    </w:tbl>
    <w:p w14:paraId="2D215AA3" w14:textId="77777777" w:rsidR="00531EDD" w:rsidRPr="00531EDD" w:rsidRDefault="00531EDD" w:rsidP="007966C6">
      <w:pPr>
        <w:pStyle w:val="affffffff6"/>
        <w:rPr>
          <w:sz w:val="2"/>
          <w:szCs w:val="2"/>
        </w:rPr>
      </w:pP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24"/>
        <w:gridCol w:w="2893"/>
        <w:gridCol w:w="2314"/>
        <w:gridCol w:w="2314"/>
      </w:tblGrid>
      <w:tr w:rsidR="00531EDD" w:rsidRPr="00531EDD" w14:paraId="52CA1B43" w14:textId="77777777" w:rsidTr="00531EDD">
        <w:trPr>
          <w:trHeight w:val="20"/>
          <w:tblHeader/>
        </w:trPr>
        <w:tc>
          <w:tcPr>
            <w:tcW w:w="2524" w:type="dxa"/>
            <w:vAlign w:val="center"/>
          </w:tcPr>
          <w:p w14:paraId="739EE186" w14:textId="77777777" w:rsidR="00531EDD" w:rsidRPr="00531EDD" w:rsidRDefault="00531EDD" w:rsidP="007966C6">
            <w:pPr>
              <w:pStyle w:val="affffffff6"/>
              <w:rPr>
                <w:rFonts w:eastAsiaTheme="minorEastAsia"/>
                <w:sz w:val="20"/>
                <w:lang w:val="en-US"/>
              </w:rPr>
            </w:pPr>
            <w:r w:rsidRPr="00531EDD">
              <w:rPr>
                <w:rFonts w:eastAsiaTheme="minorEastAsia"/>
                <w:sz w:val="20"/>
                <w:lang w:val="en-US"/>
              </w:rPr>
              <w:t>1</w:t>
            </w:r>
          </w:p>
        </w:tc>
        <w:tc>
          <w:tcPr>
            <w:tcW w:w="2893" w:type="dxa"/>
            <w:vAlign w:val="center"/>
          </w:tcPr>
          <w:p w14:paraId="313EC85E" w14:textId="77777777" w:rsidR="00531EDD" w:rsidRPr="00531EDD" w:rsidRDefault="00531EDD" w:rsidP="007966C6">
            <w:pPr>
              <w:pStyle w:val="affffffff6"/>
              <w:rPr>
                <w:rFonts w:eastAsiaTheme="minorEastAsia"/>
                <w:sz w:val="20"/>
                <w:lang w:val="en-US"/>
              </w:rPr>
            </w:pPr>
            <w:r w:rsidRPr="00531EDD">
              <w:rPr>
                <w:rFonts w:eastAsiaTheme="minorEastAsia"/>
                <w:sz w:val="20"/>
                <w:lang w:val="en-US"/>
              </w:rPr>
              <w:t>2</w:t>
            </w:r>
          </w:p>
        </w:tc>
        <w:tc>
          <w:tcPr>
            <w:tcW w:w="2314" w:type="dxa"/>
            <w:vAlign w:val="center"/>
          </w:tcPr>
          <w:p w14:paraId="50998D32" w14:textId="77777777" w:rsidR="00531EDD" w:rsidRPr="00531EDD" w:rsidRDefault="00531EDD" w:rsidP="007966C6">
            <w:pPr>
              <w:pStyle w:val="affffffff6"/>
              <w:rPr>
                <w:rFonts w:eastAsiaTheme="minorEastAsia"/>
                <w:sz w:val="20"/>
                <w:lang w:val="en-US"/>
              </w:rPr>
            </w:pPr>
            <w:r w:rsidRPr="00531EDD">
              <w:rPr>
                <w:rFonts w:eastAsiaTheme="minorEastAsia"/>
                <w:sz w:val="20"/>
                <w:lang w:val="en-US"/>
              </w:rPr>
              <w:t>3</w:t>
            </w:r>
          </w:p>
        </w:tc>
        <w:tc>
          <w:tcPr>
            <w:tcW w:w="2314" w:type="dxa"/>
            <w:vAlign w:val="center"/>
          </w:tcPr>
          <w:p w14:paraId="2DCAA935" w14:textId="77777777" w:rsidR="00531EDD" w:rsidRPr="00531EDD" w:rsidRDefault="00531EDD" w:rsidP="007966C6">
            <w:pPr>
              <w:pStyle w:val="affffffff6"/>
              <w:rPr>
                <w:rFonts w:eastAsiaTheme="minorEastAsia"/>
                <w:sz w:val="20"/>
                <w:lang w:val="en-US"/>
              </w:rPr>
            </w:pPr>
            <w:r w:rsidRPr="00531EDD">
              <w:rPr>
                <w:rFonts w:eastAsiaTheme="minorEastAsia"/>
                <w:sz w:val="20"/>
                <w:lang w:val="en-US"/>
              </w:rPr>
              <w:t>4</w:t>
            </w:r>
          </w:p>
        </w:tc>
      </w:tr>
      <w:tr w:rsidR="00531EDD" w:rsidRPr="00531EDD" w14:paraId="271F733C" w14:textId="77777777" w:rsidTr="00531EDD">
        <w:trPr>
          <w:trHeight w:val="20"/>
        </w:trPr>
        <w:tc>
          <w:tcPr>
            <w:tcW w:w="2524" w:type="dxa"/>
            <w:vMerge w:val="restart"/>
          </w:tcPr>
          <w:p w14:paraId="2E84BE58" w14:textId="77777777" w:rsidR="00531EDD" w:rsidRPr="00531EDD" w:rsidRDefault="00531EDD" w:rsidP="007966C6">
            <w:pPr>
              <w:pStyle w:val="affffffff6"/>
              <w:rPr>
                <w:rFonts w:eastAsiaTheme="minorEastAsia"/>
                <w:sz w:val="20"/>
              </w:rPr>
            </w:pPr>
            <w:r w:rsidRPr="00531EDD">
              <w:rPr>
                <w:rFonts w:eastAsiaTheme="minorEastAsia"/>
                <w:sz w:val="20"/>
              </w:rPr>
              <w:t>Бизнес-класс</w:t>
            </w:r>
          </w:p>
        </w:tc>
        <w:tc>
          <w:tcPr>
            <w:tcW w:w="2893" w:type="dxa"/>
            <w:vMerge w:val="restart"/>
          </w:tcPr>
          <w:p w14:paraId="35870A1D" w14:textId="77777777" w:rsidR="00531EDD" w:rsidRPr="00531EDD" w:rsidRDefault="00531EDD" w:rsidP="007966C6">
            <w:pPr>
              <w:pStyle w:val="affffffff6"/>
              <w:rPr>
                <w:rFonts w:eastAsiaTheme="minorEastAsia"/>
                <w:sz w:val="20"/>
              </w:rPr>
            </w:pPr>
            <w:r w:rsidRPr="00531EDD">
              <w:rPr>
                <w:rFonts w:eastAsiaTheme="minorEastAsia"/>
                <w:sz w:val="20"/>
              </w:rPr>
              <w:t>40</w:t>
            </w:r>
          </w:p>
        </w:tc>
        <w:tc>
          <w:tcPr>
            <w:tcW w:w="2314" w:type="dxa"/>
          </w:tcPr>
          <w:p w14:paraId="189BD3B4" w14:textId="77777777" w:rsidR="00531EDD" w:rsidRPr="00531EDD" w:rsidRDefault="00531EDD" w:rsidP="007966C6">
            <w:pPr>
              <w:pStyle w:val="affffffff6"/>
              <w:rPr>
                <w:rFonts w:eastAsiaTheme="minorEastAsia"/>
                <w:sz w:val="20"/>
              </w:rPr>
            </w:pPr>
            <w:r w:rsidRPr="00531EDD">
              <w:rPr>
                <w:rFonts w:eastAsiaTheme="minorEastAsia"/>
                <w:sz w:val="20"/>
              </w:rPr>
              <w:t>k = N + 1</w:t>
            </w:r>
          </w:p>
        </w:tc>
        <w:tc>
          <w:tcPr>
            <w:tcW w:w="2314" w:type="dxa"/>
          </w:tcPr>
          <w:p w14:paraId="2D1559B6" w14:textId="77777777" w:rsidR="00531EDD" w:rsidRPr="00531EDD" w:rsidRDefault="00531EDD" w:rsidP="007966C6">
            <w:pPr>
              <w:pStyle w:val="affffffff6"/>
              <w:rPr>
                <w:rFonts w:eastAsiaTheme="minorEastAsia"/>
                <w:sz w:val="20"/>
              </w:rPr>
            </w:pPr>
            <w:r w:rsidRPr="00531EDD">
              <w:rPr>
                <w:rFonts w:eastAsiaTheme="minorEastAsia"/>
                <w:sz w:val="20"/>
              </w:rPr>
              <w:t>10</w:t>
            </w:r>
          </w:p>
        </w:tc>
      </w:tr>
      <w:tr w:rsidR="00531EDD" w:rsidRPr="00531EDD" w14:paraId="3E41F8C1" w14:textId="77777777" w:rsidTr="00531EDD">
        <w:trPr>
          <w:trHeight w:val="20"/>
        </w:trPr>
        <w:tc>
          <w:tcPr>
            <w:tcW w:w="2524" w:type="dxa"/>
            <w:vMerge/>
          </w:tcPr>
          <w:p w14:paraId="7C948FA6" w14:textId="77777777" w:rsidR="00531EDD" w:rsidRPr="00531EDD" w:rsidRDefault="00531EDD" w:rsidP="007966C6">
            <w:pPr>
              <w:pStyle w:val="affffffff6"/>
              <w:rPr>
                <w:rFonts w:eastAsiaTheme="minorEastAsia"/>
                <w:sz w:val="20"/>
              </w:rPr>
            </w:pPr>
          </w:p>
        </w:tc>
        <w:tc>
          <w:tcPr>
            <w:tcW w:w="2893" w:type="dxa"/>
            <w:vMerge/>
          </w:tcPr>
          <w:p w14:paraId="6A57BEC0" w14:textId="77777777" w:rsidR="00531EDD" w:rsidRPr="00531EDD" w:rsidRDefault="00531EDD" w:rsidP="007966C6">
            <w:pPr>
              <w:pStyle w:val="affffffff6"/>
              <w:rPr>
                <w:rFonts w:eastAsiaTheme="minorEastAsia"/>
                <w:sz w:val="20"/>
              </w:rPr>
            </w:pPr>
          </w:p>
        </w:tc>
        <w:tc>
          <w:tcPr>
            <w:tcW w:w="2314" w:type="dxa"/>
          </w:tcPr>
          <w:p w14:paraId="433DB7DF" w14:textId="77777777" w:rsidR="00531EDD" w:rsidRPr="00531EDD" w:rsidRDefault="00531EDD" w:rsidP="007966C6">
            <w:pPr>
              <w:pStyle w:val="affffffff6"/>
              <w:rPr>
                <w:rFonts w:eastAsiaTheme="minorEastAsia"/>
                <w:sz w:val="20"/>
              </w:rPr>
            </w:pPr>
            <w:r w:rsidRPr="00531EDD">
              <w:rPr>
                <w:rFonts w:eastAsiaTheme="minorEastAsia"/>
                <w:sz w:val="20"/>
              </w:rPr>
              <w:t>k = N + 2</w:t>
            </w:r>
          </w:p>
        </w:tc>
        <w:tc>
          <w:tcPr>
            <w:tcW w:w="2314" w:type="dxa"/>
          </w:tcPr>
          <w:p w14:paraId="31C3C3F9" w14:textId="77777777" w:rsidR="00531EDD" w:rsidRPr="00531EDD" w:rsidRDefault="00531EDD" w:rsidP="007966C6">
            <w:pPr>
              <w:pStyle w:val="affffffff6"/>
              <w:rPr>
                <w:rFonts w:eastAsiaTheme="minorEastAsia"/>
                <w:sz w:val="20"/>
              </w:rPr>
            </w:pPr>
            <w:r w:rsidRPr="00531EDD">
              <w:rPr>
                <w:rFonts w:eastAsiaTheme="minorEastAsia"/>
                <w:sz w:val="20"/>
              </w:rPr>
              <w:t>15</w:t>
            </w:r>
          </w:p>
        </w:tc>
      </w:tr>
      <w:tr w:rsidR="00531EDD" w:rsidRPr="00531EDD" w14:paraId="69892D07" w14:textId="77777777" w:rsidTr="00531EDD">
        <w:trPr>
          <w:trHeight w:val="20"/>
        </w:trPr>
        <w:tc>
          <w:tcPr>
            <w:tcW w:w="2524" w:type="dxa"/>
            <w:vMerge w:val="restart"/>
          </w:tcPr>
          <w:p w14:paraId="03F0E107" w14:textId="77777777" w:rsidR="00531EDD" w:rsidRPr="00531EDD" w:rsidRDefault="00531EDD" w:rsidP="007966C6">
            <w:pPr>
              <w:pStyle w:val="affffffff6"/>
              <w:rPr>
                <w:rFonts w:eastAsiaTheme="minorEastAsia"/>
                <w:sz w:val="20"/>
              </w:rPr>
            </w:pPr>
            <w:r w:rsidRPr="00531EDD">
              <w:rPr>
                <w:rFonts w:eastAsiaTheme="minorEastAsia"/>
                <w:sz w:val="20"/>
              </w:rPr>
              <w:t>Стандартное жилье</w:t>
            </w:r>
          </w:p>
        </w:tc>
        <w:tc>
          <w:tcPr>
            <w:tcW w:w="2893" w:type="dxa"/>
            <w:vMerge w:val="restart"/>
          </w:tcPr>
          <w:p w14:paraId="4AF58602" w14:textId="77777777" w:rsidR="00531EDD" w:rsidRPr="00531EDD" w:rsidRDefault="00531EDD" w:rsidP="007966C6">
            <w:pPr>
              <w:pStyle w:val="affffffff6"/>
              <w:rPr>
                <w:rFonts w:eastAsiaTheme="minorEastAsia"/>
                <w:sz w:val="20"/>
              </w:rPr>
            </w:pPr>
            <w:r w:rsidRPr="00531EDD">
              <w:rPr>
                <w:rFonts w:eastAsiaTheme="minorEastAsia"/>
                <w:sz w:val="20"/>
              </w:rPr>
              <w:t>30</w:t>
            </w:r>
          </w:p>
        </w:tc>
        <w:tc>
          <w:tcPr>
            <w:tcW w:w="2314" w:type="dxa"/>
          </w:tcPr>
          <w:p w14:paraId="4822EAF8" w14:textId="77777777" w:rsidR="00531EDD" w:rsidRPr="00531EDD" w:rsidRDefault="00531EDD" w:rsidP="007966C6">
            <w:pPr>
              <w:pStyle w:val="affffffff6"/>
              <w:rPr>
                <w:rFonts w:eastAsiaTheme="minorEastAsia"/>
                <w:sz w:val="20"/>
              </w:rPr>
            </w:pPr>
            <w:r w:rsidRPr="00531EDD">
              <w:rPr>
                <w:rFonts w:eastAsiaTheme="minorEastAsia"/>
                <w:sz w:val="20"/>
              </w:rPr>
              <w:t>k = N</w:t>
            </w:r>
          </w:p>
        </w:tc>
        <w:tc>
          <w:tcPr>
            <w:tcW w:w="2314" w:type="dxa"/>
          </w:tcPr>
          <w:p w14:paraId="7E9D09AD" w14:textId="77777777" w:rsidR="00531EDD" w:rsidRPr="00531EDD" w:rsidRDefault="00531EDD" w:rsidP="007966C6">
            <w:pPr>
              <w:pStyle w:val="affffffff6"/>
              <w:rPr>
                <w:rFonts w:eastAsiaTheme="minorEastAsia"/>
                <w:sz w:val="20"/>
              </w:rPr>
            </w:pPr>
            <w:r w:rsidRPr="00531EDD">
              <w:rPr>
                <w:rFonts w:eastAsiaTheme="minorEastAsia"/>
                <w:sz w:val="20"/>
              </w:rPr>
              <w:t>25</w:t>
            </w:r>
          </w:p>
        </w:tc>
      </w:tr>
      <w:tr w:rsidR="00531EDD" w:rsidRPr="00531EDD" w14:paraId="3133544F" w14:textId="77777777" w:rsidTr="00531EDD">
        <w:trPr>
          <w:trHeight w:val="20"/>
        </w:trPr>
        <w:tc>
          <w:tcPr>
            <w:tcW w:w="2524" w:type="dxa"/>
            <w:vMerge/>
          </w:tcPr>
          <w:p w14:paraId="4E91570F" w14:textId="77777777" w:rsidR="00531EDD" w:rsidRPr="00531EDD" w:rsidRDefault="00531EDD" w:rsidP="007966C6">
            <w:pPr>
              <w:pStyle w:val="affffffff6"/>
              <w:rPr>
                <w:rFonts w:eastAsiaTheme="minorEastAsia"/>
                <w:sz w:val="20"/>
              </w:rPr>
            </w:pPr>
          </w:p>
        </w:tc>
        <w:tc>
          <w:tcPr>
            <w:tcW w:w="2893" w:type="dxa"/>
            <w:vMerge/>
          </w:tcPr>
          <w:p w14:paraId="38C5BB68" w14:textId="77777777" w:rsidR="00531EDD" w:rsidRPr="00531EDD" w:rsidRDefault="00531EDD" w:rsidP="007966C6">
            <w:pPr>
              <w:pStyle w:val="affffffff6"/>
              <w:rPr>
                <w:rFonts w:eastAsiaTheme="minorEastAsia"/>
                <w:sz w:val="20"/>
              </w:rPr>
            </w:pPr>
          </w:p>
        </w:tc>
        <w:tc>
          <w:tcPr>
            <w:tcW w:w="2314" w:type="dxa"/>
          </w:tcPr>
          <w:p w14:paraId="14B36046" w14:textId="77777777" w:rsidR="00531EDD" w:rsidRPr="00531EDD" w:rsidRDefault="00531EDD" w:rsidP="007966C6">
            <w:pPr>
              <w:pStyle w:val="affffffff6"/>
              <w:rPr>
                <w:rFonts w:eastAsiaTheme="minorEastAsia"/>
                <w:sz w:val="20"/>
              </w:rPr>
            </w:pPr>
            <w:r w:rsidRPr="00531EDD">
              <w:rPr>
                <w:rFonts w:eastAsiaTheme="minorEastAsia"/>
                <w:sz w:val="20"/>
              </w:rPr>
              <w:t>k = N + 1</w:t>
            </w:r>
          </w:p>
        </w:tc>
        <w:tc>
          <w:tcPr>
            <w:tcW w:w="2314" w:type="dxa"/>
          </w:tcPr>
          <w:p w14:paraId="40810897" w14:textId="77777777" w:rsidR="00531EDD" w:rsidRPr="00531EDD" w:rsidRDefault="00531EDD" w:rsidP="007966C6">
            <w:pPr>
              <w:pStyle w:val="affffffff6"/>
              <w:rPr>
                <w:rFonts w:eastAsiaTheme="minorEastAsia"/>
                <w:sz w:val="20"/>
              </w:rPr>
            </w:pPr>
            <w:r w:rsidRPr="00531EDD">
              <w:rPr>
                <w:rFonts w:eastAsiaTheme="minorEastAsia"/>
                <w:sz w:val="20"/>
              </w:rPr>
              <w:t>50</w:t>
            </w:r>
          </w:p>
        </w:tc>
      </w:tr>
      <w:tr w:rsidR="00531EDD" w:rsidRPr="00531EDD" w14:paraId="20B2DDC2" w14:textId="77777777" w:rsidTr="00531EDD">
        <w:trPr>
          <w:trHeight w:val="20"/>
        </w:trPr>
        <w:tc>
          <w:tcPr>
            <w:tcW w:w="2524" w:type="dxa"/>
            <w:vMerge w:val="restart"/>
          </w:tcPr>
          <w:p w14:paraId="1936312B" w14:textId="77777777" w:rsidR="00531EDD" w:rsidRPr="00531EDD" w:rsidRDefault="00531EDD" w:rsidP="007966C6">
            <w:pPr>
              <w:pStyle w:val="affffffff6"/>
              <w:rPr>
                <w:rFonts w:eastAsiaTheme="minorEastAsia"/>
                <w:sz w:val="20"/>
              </w:rPr>
            </w:pPr>
            <w:r w:rsidRPr="00531EDD">
              <w:rPr>
                <w:rFonts w:eastAsiaTheme="minorEastAsia"/>
                <w:sz w:val="20"/>
              </w:rPr>
              <w:t>Муниципальный</w:t>
            </w:r>
          </w:p>
        </w:tc>
        <w:tc>
          <w:tcPr>
            <w:tcW w:w="2893" w:type="dxa"/>
            <w:vMerge w:val="restart"/>
          </w:tcPr>
          <w:p w14:paraId="4F0909A0" w14:textId="77777777" w:rsidR="00531EDD" w:rsidRPr="00531EDD" w:rsidRDefault="00531EDD" w:rsidP="007966C6">
            <w:pPr>
              <w:pStyle w:val="affffffff6"/>
              <w:rPr>
                <w:rFonts w:eastAsiaTheme="minorEastAsia"/>
                <w:sz w:val="20"/>
              </w:rPr>
            </w:pPr>
            <w:r w:rsidRPr="00531EDD">
              <w:rPr>
                <w:rFonts w:eastAsiaTheme="minorEastAsia"/>
                <w:sz w:val="20"/>
              </w:rPr>
              <w:t>20</w:t>
            </w:r>
          </w:p>
        </w:tc>
        <w:tc>
          <w:tcPr>
            <w:tcW w:w="2314" w:type="dxa"/>
          </w:tcPr>
          <w:p w14:paraId="28C31226" w14:textId="77777777" w:rsidR="00531EDD" w:rsidRPr="00531EDD" w:rsidRDefault="00531EDD" w:rsidP="007966C6">
            <w:pPr>
              <w:pStyle w:val="affffffff6"/>
              <w:rPr>
                <w:rFonts w:eastAsiaTheme="minorEastAsia"/>
                <w:sz w:val="20"/>
              </w:rPr>
            </w:pPr>
            <w:r w:rsidRPr="00531EDD">
              <w:rPr>
                <w:rFonts w:eastAsiaTheme="minorEastAsia"/>
                <w:sz w:val="20"/>
              </w:rPr>
              <w:t>k = N - 1</w:t>
            </w:r>
          </w:p>
        </w:tc>
        <w:tc>
          <w:tcPr>
            <w:tcW w:w="2314" w:type="dxa"/>
          </w:tcPr>
          <w:p w14:paraId="5E9BF92B" w14:textId="77777777" w:rsidR="00531EDD" w:rsidRPr="00531EDD" w:rsidRDefault="00531EDD" w:rsidP="007966C6">
            <w:pPr>
              <w:pStyle w:val="affffffff6"/>
              <w:rPr>
                <w:rFonts w:eastAsiaTheme="minorEastAsia"/>
                <w:sz w:val="20"/>
              </w:rPr>
            </w:pPr>
            <w:r w:rsidRPr="00531EDD">
              <w:rPr>
                <w:rFonts w:eastAsiaTheme="minorEastAsia"/>
                <w:sz w:val="20"/>
              </w:rPr>
              <w:t>60</w:t>
            </w:r>
          </w:p>
        </w:tc>
      </w:tr>
      <w:tr w:rsidR="00531EDD" w:rsidRPr="00531EDD" w14:paraId="1BA7302A" w14:textId="77777777" w:rsidTr="00531EDD">
        <w:trPr>
          <w:trHeight w:val="20"/>
        </w:trPr>
        <w:tc>
          <w:tcPr>
            <w:tcW w:w="2524" w:type="dxa"/>
            <w:vMerge/>
          </w:tcPr>
          <w:p w14:paraId="08F22DFA" w14:textId="77777777" w:rsidR="00531EDD" w:rsidRPr="00531EDD" w:rsidRDefault="00531EDD" w:rsidP="007966C6">
            <w:pPr>
              <w:pStyle w:val="affffffff6"/>
              <w:rPr>
                <w:rFonts w:eastAsiaTheme="minorEastAsia"/>
                <w:sz w:val="20"/>
              </w:rPr>
            </w:pPr>
          </w:p>
        </w:tc>
        <w:tc>
          <w:tcPr>
            <w:tcW w:w="2893" w:type="dxa"/>
            <w:vMerge/>
          </w:tcPr>
          <w:p w14:paraId="4DDA82C5" w14:textId="77777777" w:rsidR="00531EDD" w:rsidRPr="00531EDD" w:rsidRDefault="00531EDD" w:rsidP="007966C6">
            <w:pPr>
              <w:pStyle w:val="affffffff6"/>
              <w:rPr>
                <w:rFonts w:eastAsiaTheme="minorEastAsia"/>
                <w:sz w:val="20"/>
              </w:rPr>
            </w:pPr>
          </w:p>
        </w:tc>
        <w:tc>
          <w:tcPr>
            <w:tcW w:w="2314" w:type="dxa"/>
          </w:tcPr>
          <w:p w14:paraId="52D7AD30" w14:textId="77777777" w:rsidR="00531EDD" w:rsidRPr="00531EDD" w:rsidRDefault="00531EDD" w:rsidP="007966C6">
            <w:pPr>
              <w:pStyle w:val="affffffff6"/>
              <w:rPr>
                <w:rFonts w:eastAsiaTheme="minorEastAsia"/>
                <w:sz w:val="20"/>
              </w:rPr>
            </w:pPr>
            <w:r w:rsidRPr="00531EDD">
              <w:rPr>
                <w:rFonts w:eastAsiaTheme="minorEastAsia"/>
                <w:sz w:val="20"/>
              </w:rPr>
              <w:t>k = N</w:t>
            </w:r>
          </w:p>
          <w:p w14:paraId="371BDA50" w14:textId="77777777" w:rsidR="00531EDD" w:rsidRPr="00531EDD" w:rsidRDefault="00531EDD" w:rsidP="007966C6">
            <w:pPr>
              <w:pStyle w:val="affffffff6"/>
              <w:rPr>
                <w:rFonts w:eastAsiaTheme="minorEastAsia"/>
                <w:sz w:val="20"/>
              </w:rPr>
            </w:pPr>
          </w:p>
        </w:tc>
        <w:tc>
          <w:tcPr>
            <w:tcW w:w="2314" w:type="dxa"/>
          </w:tcPr>
          <w:p w14:paraId="4292FAAA" w14:textId="77777777" w:rsidR="00531EDD" w:rsidRPr="00531EDD" w:rsidRDefault="00531EDD" w:rsidP="007966C6">
            <w:pPr>
              <w:pStyle w:val="affffffff6"/>
              <w:rPr>
                <w:rFonts w:eastAsiaTheme="minorEastAsia"/>
                <w:sz w:val="20"/>
              </w:rPr>
            </w:pPr>
            <w:r w:rsidRPr="00531EDD">
              <w:rPr>
                <w:rFonts w:eastAsiaTheme="minorEastAsia"/>
                <w:sz w:val="20"/>
              </w:rPr>
              <w:t>30</w:t>
            </w:r>
          </w:p>
        </w:tc>
      </w:tr>
      <w:tr w:rsidR="00531EDD" w:rsidRPr="00531EDD" w14:paraId="5A93CD63" w14:textId="77777777" w:rsidTr="00531EDD">
        <w:trPr>
          <w:trHeight w:val="20"/>
        </w:trPr>
        <w:tc>
          <w:tcPr>
            <w:tcW w:w="2524" w:type="dxa"/>
            <w:vMerge w:val="restart"/>
          </w:tcPr>
          <w:p w14:paraId="77EF7E04" w14:textId="77777777" w:rsidR="00531EDD" w:rsidRPr="00531EDD" w:rsidRDefault="00531EDD" w:rsidP="007966C6">
            <w:pPr>
              <w:pStyle w:val="affffffff6"/>
              <w:rPr>
                <w:rFonts w:eastAsiaTheme="minorEastAsia"/>
                <w:sz w:val="20"/>
              </w:rPr>
            </w:pPr>
            <w:r w:rsidRPr="00531EDD">
              <w:rPr>
                <w:rFonts w:eastAsiaTheme="minorEastAsia"/>
                <w:sz w:val="20"/>
              </w:rPr>
              <w:t xml:space="preserve">Специализированный </w:t>
            </w:r>
          </w:p>
        </w:tc>
        <w:tc>
          <w:tcPr>
            <w:tcW w:w="2893" w:type="dxa"/>
            <w:vMerge w:val="restart"/>
          </w:tcPr>
          <w:p w14:paraId="39C25996" w14:textId="77777777" w:rsidR="00531EDD" w:rsidRPr="00531EDD" w:rsidRDefault="00531EDD" w:rsidP="007966C6">
            <w:pPr>
              <w:pStyle w:val="affffffff6"/>
              <w:rPr>
                <w:rFonts w:eastAsiaTheme="minorEastAsia"/>
                <w:sz w:val="20"/>
              </w:rPr>
            </w:pPr>
            <w:r w:rsidRPr="00531EDD">
              <w:rPr>
                <w:rFonts w:eastAsiaTheme="minorEastAsia"/>
                <w:sz w:val="20"/>
              </w:rPr>
              <w:t>-</w:t>
            </w:r>
          </w:p>
        </w:tc>
        <w:tc>
          <w:tcPr>
            <w:tcW w:w="2314" w:type="dxa"/>
          </w:tcPr>
          <w:p w14:paraId="6FF3AC53" w14:textId="77777777" w:rsidR="00531EDD" w:rsidRPr="00531EDD" w:rsidRDefault="00531EDD" w:rsidP="007966C6">
            <w:pPr>
              <w:pStyle w:val="affffffff6"/>
              <w:rPr>
                <w:rFonts w:eastAsiaTheme="minorEastAsia"/>
                <w:sz w:val="20"/>
              </w:rPr>
            </w:pPr>
            <w:r w:rsidRPr="00531EDD">
              <w:rPr>
                <w:rFonts w:eastAsiaTheme="minorEastAsia"/>
                <w:sz w:val="20"/>
              </w:rPr>
              <w:t>k = N - 1</w:t>
            </w:r>
          </w:p>
        </w:tc>
        <w:tc>
          <w:tcPr>
            <w:tcW w:w="2314" w:type="dxa"/>
          </w:tcPr>
          <w:p w14:paraId="7226EE60" w14:textId="77777777" w:rsidR="00531EDD" w:rsidRPr="00531EDD" w:rsidRDefault="00531EDD" w:rsidP="007966C6">
            <w:pPr>
              <w:pStyle w:val="affffffff6"/>
              <w:rPr>
                <w:rFonts w:eastAsiaTheme="minorEastAsia"/>
                <w:sz w:val="20"/>
              </w:rPr>
            </w:pPr>
            <w:r w:rsidRPr="00531EDD">
              <w:rPr>
                <w:rFonts w:eastAsiaTheme="minorEastAsia"/>
                <w:sz w:val="20"/>
              </w:rPr>
              <w:t>7</w:t>
            </w:r>
          </w:p>
        </w:tc>
      </w:tr>
      <w:tr w:rsidR="00531EDD" w:rsidRPr="00531EDD" w14:paraId="301B8244" w14:textId="77777777" w:rsidTr="00531EDD">
        <w:trPr>
          <w:trHeight w:val="20"/>
        </w:trPr>
        <w:tc>
          <w:tcPr>
            <w:tcW w:w="2524" w:type="dxa"/>
            <w:vMerge/>
          </w:tcPr>
          <w:p w14:paraId="733B3A2F" w14:textId="77777777" w:rsidR="00531EDD" w:rsidRPr="00531EDD" w:rsidRDefault="00531EDD" w:rsidP="007966C6">
            <w:pPr>
              <w:pStyle w:val="affffffff6"/>
              <w:rPr>
                <w:rFonts w:eastAsiaTheme="minorEastAsia"/>
                <w:sz w:val="20"/>
              </w:rPr>
            </w:pPr>
          </w:p>
        </w:tc>
        <w:tc>
          <w:tcPr>
            <w:tcW w:w="2893" w:type="dxa"/>
            <w:vMerge/>
          </w:tcPr>
          <w:p w14:paraId="42341A81" w14:textId="77777777" w:rsidR="00531EDD" w:rsidRPr="00531EDD" w:rsidRDefault="00531EDD" w:rsidP="007966C6">
            <w:pPr>
              <w:pStyle w:val="affffffff6"/>
              <w:rPr>
                <w:rFonts w:eastAsiaTheme="minorEastAsia"/>
                <w:sz w:val="20"/>
              </w:rPr>
            </w:pPr>
          </w:p>
        </w:tc>
        <w:tc>
          <w:tcPr>
            <w:tcW w:w="2314" w:type="dxa"/>
          </w:tcPr>
          <w:p w14:paraId="63E9A366" w14:textId="77777777" w:rsidR="00531EDD" w:rsidRPr="00531EDD" w:rsidRDefault="00531EDD" w:rsidP="007966C6">
            <w:pPr>
              <w:pStyle w:val="affffffff6"/>
              <w:rPr>
                <w:rFonts w:eastAsiaTheme="minorEastAsia"/>
                <w:sz w:val="20"/>
              </w:rPr>
            </w:pPr>
            <w:r w:rsidRPr="00531EDD">
              <w:rPr>
                <w:rFonts w:eastAsiaTheme="minorEastAsia"/>
                <w:sz w:val="20"/>
              </w:rPr>
              <w:t>k = N - 2</w:t>
            </w:r>
          </w:p>
        </w:tc>
        <w:tc>
          <w:tcPr>
            <w:tcW w:w="2314" w:type="dxa"/>
          </w:tcPr>
          <w:p w14:paraId="152E6669" w14:textId="77777777" w:rsidR="00531EDD" w:rsidRPr="00531EDD" w:rsidRDefault="00531EDD" w:rsidP="007966C6">
            <w:pPr>
              <w:pStyle w:val="affffffff6"/>
              <w:rPr>
                <w:rFonts w:eastAsiaTheme="minorEastAsia"/>
                <w:sz w:val="20"/>
              </w:rPr>
            </w:pPr>
            <w:r w:rsidRPr="00531EDD">
              <w:rPr>
                <w:rFonts w:eastAsiaTheme="minorEastAsia"/>
                <w:sz w:val="20"/>
              </w:rPr>
              <w:t>5</w:t>
            </w:r>
          </w:p>
        </w:tc>
      </w:tr>
      <w:tr w:rsidR="00531EDD" w:rsidRPr="00531EDD" w14:paraId="60EBF925" w14:textId="77777777" w:rsidTr="00531EDD">
        <w:trPr>
          <w:trHeight w:val="20"/>
        </w:trPr>
        <w:tc>
          <w:tcPr>
            <w:tcW w:w="2524" w:type="dxa"/>
            <w:vMerge w:val="restart"/>
          </w:tcPr>
          <w:p w14:paraId="2A61466B" w14:textId="77777777" w:rsidR="00531EDD" w:rsidRPr="00531EDD" w:rsidRDefault="00531EDD" w:rsidP="007966C6">
            <w:pPr>
              <w:pStyle w:val="affffffff6"/>
              <w:rPr>
                <w:rFonts w:eastAsiaTheme="minorEastAsia"/>
                <w:sz w:val="20"/>
              </w:rPr>
            </w:pPr>
            <w:r w:rsidRPr="00531EDD">
              <w:rPr>
                <w:rFonts w:eastAsiaTheme="minorEastAsia"/>
                <w:sz w:val="20"/>
              </w:rPr>
              <w:t>Арендный</w:t>
            </w:r>
          </w:p>
        </w:tc>
        <w:tc>
          <w:tcPr>
            <w:tcW w:w="2893" w:type="dxa"/>
            <w:vMerge w:val="restart"/>
          </w:tcPr>
          <w:p w14:paraId="70D736EF" w14:textId="77777777" w:rsidR="00531EDD" w:rsidRPr="00531EDD" w:rsidRDefault="00531EDD" w:rsidP="007966C6">
            <w:pPr>
              <w:pStyle w:val="affffffff6"/>
              <w:rPr>
                <w:rFonts w:eastAsiaTheme="minorEastAsia"/>
                <w:sz w:val="20"/>
              </w:rPr>
            </w:pPr>
            <w:r w:rsidRPr="00531EDD">
              <w:rPr>
                <w:rFonts w:eastAsiaTheme="minorEastAsia"/>
                <w:sz w:val="20"/>
              </w:rPr>
              <w:t>20</w:t>
            </w:r>
          </w:p>
        </w:tc>
        <w:tc>
          <w:tcPr>
            <w:tcW w:w="2314" w:type="dxa"/>
          </w:tcPr>
          <w:p w14:paraId="0B635448" w14:textId="77777777" w:rsidR="00531EDD" w:rsidRPr="00531EDD" w:rsidRDefault="00531EDD" w:rsidP="007966C6">
            <w:pPr>
              <w:pStyle w:val="affffffff6"/>
              <w:rPr>
                <w:rFonts w:eastAsiaTheme="minorEastAsia"/>
                <w:sz w:val="20"/>
              </w:rPr>
            </w:pPr>
            <w:r w:rsidRPr="00531EDD">
              <w:rPr>
                <w:rFonts w:eastAsiaTheme="minorEastAsia"/>
                <w:sz w:val="20"/>
              </w:rPr>
              <w:t>k = N - 1</w:t>
            </w:r>
          </w:p>
        </w:tc>
        <w:tc>
          <w:tcPr>
            <w:tcW w:w="2314" w:type="dxa"/>
          </w:tcPr>
          <w:p w14:paraId="7CA4FF88" w14:textId="77777777" w:rsidR="00531EDD" w:rsidRPr="00531EDD" w:rsidRDefault="00531EDD" w:rsidP="007966C6">
            <w:pPr>
              <w:pStyle w:val="affffffff6"/>
              <w:rPr>
                <w:rFonts w:eastAsiaTheme="minorEastAsia"/>
                <w:sz w:val="20"/>
              </w:rPr>
            </w:pPr>
            <w:r w:rsidRPr="00531EDD">
              <w:rPr>
                <w:rFonts w:eastAsiaTheme="minorEastAsia"/>
                <w:sz w:val="20"/>
              </w:rPr>
              <w:t>5</w:t>
            </w:r>
          </w:p>
        </w:tc>
      </w:tr>
      <w:tr w:rsidR="00531EDD" w:rsidRPr="00531EDD" w14:paraId="716A7B7A" w14:textId="77777777" w:rsidTr="00531EDD">
        <w:trPr>
          <w:trHeight w:val="20"/>
        </w:trPr>
        <w:tc>
          <w:tcPr>
            <w:tcW w:w="2524" w:type="dxa"/>
            <w:vMerge/>
          </w:tcPr>
          <w:p w14:paraId="57C1DA48" w14:textId="77777777" w:rsidR="00531EDD" w:rsidRPr="00531EDD" w:rsidRDefault="00531EDD" w:rsidP="007966C6">
            <w:pPr>
              <w:pStyle w:val="affffffff6"/>
              <w:rPr>
                <w:rFonts w:eastAsiaTheme="minorEastAsia"/>
                <w:sz w:val="20"/>
              </w:rPr>
            </w:pPr>
          </w:p>
        </w:tc>
        <w:tc>
          <w:tcPr>
            <w:tcW w:w="2893" w:type="dxa"/>
            <w:vMerge/>
          </w:tcPr>
          <w:p w14:paraId="42DFCDD4" w14:textId="77777777" w:rsidR="00531EDD" w:rsidRPr="00531EDD" w:rsidRDefault="00531EDD" w:rsidP="007966C6">
            <w:pPr>
              <w:pStyle w:val="affffffff6"/>
              <w:rPr>
                <w:rFonts w:eastAsiaTheme="minorEastAsia"/>
                <w:sz w:val="20"/>
              </w:rPr>
            </w:pPr>
          </w:p>
        </w:tc>
        <w:tc>
          <w:tcPr>
            <w:tcW w:w="2314" w:type="dxa"/>
          </w:tcPr>
          <w:p w14:paraId="1EE81768" w14:textId="77777777" w:rsidR="00531EDD" w:rsidRPr="00531EDD" w:rsidRDefault="00531EDD" w:rsidP="007966C6">
            <w:pPr>
              <w:pStyle w:val="affffffff6"/>
              <w:rPr>
                <w:rFonts w:eastAsiaTheme="minorEastAsia"/>
                <w:sz w:val="20"/>
              </w:rPr>
            </w:pPr>
            <w:r w:rsidRPr="00531EDD">
              <w:rPr>
                <w:rFonts w:eastAsiaTheme="minorEastAsia"/>
                <w:sz w:val="20"/>
              </w:rPr>
              <w:t>k = N - 2</w:t>
            </w:r>
          </w:p>
        </w:tc>
        <w:tc>
          <w:tcPr>
            <w:tcW w:w="2314" w:type="dxa"/>
          </w:tcPr>
          <w:p w14:paraId="48D6BF02" w14:textId="77777777" w:rsidR="00531EDD" w:rsidRPr="00531EDD" w:rsidRDefault="00531EDD" w:rsidP="007966C6">
            <w:pPr>
              <w:pStyle w:val="affffffff6"/>
              <w:rPr>
                <w:rFonts w:eastAsiaTheme="minorEastAsia"/>
                <w:sz w:val="20"/>
              </w:rPr>
            </w:pPr>
            <w:r w:rsidRPr="00531EDD">
              <w:rPr>
                <w:rFonts w:eastAsiaTheme="minorEastAsia"/>
                <w:sz w:val="20"/>
              </w:rPr>
              <w:t>5</w:t>
            </w:r>
          </w:p>
        </w:tc>
      </w:tr>
    </w:tbl>
    <w:p w14:paraId="1D0FE9AA" w14:textId="77777777" w:rsidR="00531EDD" w:rsidRPr="00531EDD" w:rsidRDefault="00531EDD" w:rsidP="007966C6">
      <w:pPr>
        <w:pStyle w:val="affffffff6"/>
        <w:rPr>
          <w:sz w:val="2"/>
          <w:szCs w:val="2"/>
        </w:rPr>
      </w:pP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0045"/>
      </w:tblGrid>
      <w:tr w:rsidR="00531EDD" w:rsidRPr="00531EDD" w14:paraId="7D59D91A" w14:textId="77777777" w:rsidTr="00531EDD">
        <w:trPr>
          <w:trHeight w:val="20"/>
        </w:trPr>
        <w:tc>
          <w:tcPr>
            <w:tcW w:w="10045" w:type="dxa"/>
          </w:tcPr>
          <w:p w14:paraId="0683D96E" w14:textId="77777777" w:rsidR="00531EDD" w:rsidRPr="00531EDD" w:rsidRDefault="00531EDD" w:rsidP="007966C6">
            <w:pPr>
              <w:pStyle w:val="affffffff6"/>
              <w:rPr>
                <w:rFonts w:eastAsiaTheme="minorEastAsia"/>
                <w:sz w:val="20"/>
              </w:rPr>
            </w:pPr>
            <w:r w:rsidRPr="00531EDD">
              <w:rPr>
                <w:rFonts w:eastAsiaTheme="minorEastAsia"/>
                <w:sz w:val="20"/>
              </w:rPr>
              <w:t>Примечания</w:t>
            </w:r>
          </w:p>
          <w:p w14:paraId="0B390D0F" w14:textId="77777777" w:rsidR="00531EDD" w:rsidRPr="00531EDD" w:rsidRDefault="00531EDD" w:rsidP="007966C6">
            <w:pPr>
              <w:pStyle w:val="affffffff6"/>
              <w:rPr>
                <w:rFonts w:eastAsiaTheme="minorEastAsia"/>
                <w:sz w:val="20"/>
              </w:rPr>
            </w:pPr>
            <w:r w:rsidRPr="00531EDD">
              <w:rPr>
                <w:rFonts w:eastAsiaTheme="minorEastAsia"/>
                <w:sz w:val="20"/>
              </w:rPr>
              <w:t xml:space="preserve">1. В таблице </w:t>
            </w:r>
            <w:r w:rsidRPr="00531EDD">
              <w:rPr>
                <w:rFonts w:eastAsiaTheme="minorEastAsia"/>
                <w:sz w:val="20"/>
                <w:lang w:val="en-US"/>
              </w:rPr>
              <w:t>N</w:t>
            </w:r>
            <w:r w:rsidRPr="00531EDD">
              <w:rPr>
                <w:rFonts w:eastAsiaTheme="minorEastAsia"/>
                <w:sz w:val="20"/>
              </w:rPr>
              <w:t xml:space="preserve"> означает общее количество жилых комнат в квартире или доме, k – количество проживающих человек.</w:t>
            </w:r>
          </w:p>
          <w:p w14:paraId="26B69F7D" w14:textId="77777777" w:rsidR="00531EDD" w:rsidRPr="00531EDD" w:rsidRDefault="00531EDD" w:rsidP="007966C6">
            <w:pPr>
              <w:pStyle w:val="affffffff6"/>
              <w:rPr>
                <w:rFonts w:eastAsiaTheme="minorEastAsia"/>
                <w:sz w:val="20"/>
              </w:rPr>
            </w:pPr>
            <w:r w:rsidRPr="00531EDD">
              <w:rPr>
                <w:rFonts w:eastAsiaTheme="minorEastAsia"/>
                <w:sz w:val="20"/>
              </w:rPr>
              <w:t>2. Специализированный тип жилого дома (или жилого помещения) включает в себя виды жилых помещений согласно Жилищному кодексу Российской Федерации, предназначенные для временного проживания без предоставления по договору аренды.</w:t>
            </w:r>
          </w:p>
          <w:p w14:paraId="47114A3D" w14:textId="77777777" w:rsidR="00531EDD" w:rsidRPr="00531EDD" w:rsidRDefault="00531EDD" w:rsidP="007966C6">
            <w:pPr>
              <w:pStyle w:val="affffffff6"/>
              <w:rPr>
                <w:rFonts w:eastAsiaTheme="minorEastAsia"/>
                <w:sz w:val="20"/>
              </w:rPr>
            </w:pPr>
            <w:r w:rsidRPr="00531EDD">
              <w:rPr>
                <w:rFonts w:eastAsiaTheme="minorEastAsia"/>
                <w:sz w:val="20"/>
              </w:rPr>
              <w:t>3. Арендный тип жилого здания – жилые здания с помещениями, предназначенными для временного проживания и предоставления арендаторам договору аренды (гостиничные номера, квартиры, апартаменты).</w:t>
            </w:r>
          </w:p>
        </w:tc>
      </w:tr>
    </w:tbl>
    <w:p w14:paraId="7AEABD91" w14:textId="77777777" w:rsidR="00531EDD" w:rsidRPr="00531EDD" w:rsidRDefault="00531EDD" w:rsidP="007966C6">
      <w:pPr>
        <w:pStyle w:val="affffffff6"/>
        <w:rPr>
          <w:i/>
        </w:rPr>
      </w:pPr>
      <w:bookmarkStart w:id="388" w:name="_Toc151637156"/>
      <w:r w:rsidRPr="00531EDD">
        <w:rPr>
          <w:i/>
        </w:rPr>
        <w:t>Показатели минимально допустимых размеров площадок придомового благоустройства различного функционального назначения</w:t>
      </w:r>
      <w:bookmarkEnd w:id="388"/>
    </w:p>
    <w:p w14:paraId="1A775F16" w14:textId="77777777" w:rsidR="00531EDD" w:rsidRPr="00531EDD" w:rsidRDefault="00531EDD" w:rsidP="007966C6">
      <w:pPr>
        <w:pStyle w:val="affffffff6"/>
        <w:rPr>
          <w:rFonts w:eastAsia="Calibri"/>
        </w:rPr>
      </w:pPr>
      <w:bookmarkStart w:id="389" w:name="_Hlk151478819"/>
      <w:r w:rsidRPr="00531EDD">
        <w:rPr>
          <w:rFonts w:eastAsia="Calibri"/>
        </w:rPr>
        <w:t xml:space="preserve">При проектировании многоквартирной жилой застройки необходимо предусматривать размещение площадок придомового благоустройства. Показатель благоустройства определяет минимальный уровень обеспеченности площадками придомового благоустройства жилого здания, жилой группы. Показатель благоустройства определяет минимальный уровень обеспеченности площадками придомового благоустройства жилого здания, жилой группы, выражается в площади территории, приходящейся на единицу общей площади жилых помещений. Для возможной интеграции функций установлен единый показатель благоустройства, включающий площадки для игр детей дошкольного и младшего школьного возраста, площадки для отдыха взрослого населения, площадки для хозяйственных целей. Показатель установлен с учетом результатов социологического исследования общественного мнения о градостроительной ситуации в Приморском крае, в том числе анкетирования жителей, </w:t>
      </w:r>
      <w:r w:rsidRPr="00531EDD">
        <w:rPr>
          <w:rFonts w:eastAsia="Calibri"/>
        </w:rPr>
        <w:lastRenderedPageBreak/>
        <w:t>экспертного мнения, а также современной практикой формирования территорий придомового благоустройства.</w:t>
      </w:r>
    </w:p>
    <w:p w14:paraId="708788C2" w14:textId="77777777" w:rsidR="00531EDD" w:rsidRPr="00531EDD" w:rsidRDefault="00531EDD" w:rsidP="007966C6">
      <w:pPr>
        <w:pStyle w:val="affffffff6"/>
        <w:rPr>
          <w:rFonts w:eastAsia="Calibri"/>
        </w:rPr>
      </w:pPr>
      <w:r w:rsidRPr="00531EDD">
        <w:rPr>
          <w:rFonts w:eastAsia="Calibri"/>
        </w:rPr>
        <w:t xml:space="preserve">Показатель обеспеченности площадками придомового благоустройства установлен в расчете обеспеченности на одного человека на основании площадей элементов благоустройства жилого района, установленных СП 476.1325800.2020 «Свод правил территории городских и сельских поселений правила планировки, застройки и благоустройства жилых микрорайонов». </w:t>
      </w:r>
    </w:p>
    <w:p w14:paraId="1A967C68" w14:textId="77777777" w:rsidR="00531EDD" w:rsidRPr="00531EDD" w:rsidRDefault="00531EDD" w:rsidP="007966C6">
      <w:pPr>
        <w:pStyle w:val="affffffff6"/>
        <w:rPr>
          <w:rFonts w:eastAsia="Calibri"/>
        </w:rPr>
      </w:pPr>
      <w:r w:rsidRPr="00531EDD">
        <w:rPr>
          <w:rFonts w:eastAsia="Calibri"/>
        </w:rPr>
        <w:t>Расчет произведен исходя из средней жилищной обеспеченности населения Приморского края общей площадью жилых помещений. Показатель установлен по формуле:</w:t>
      </w:r>
    </w:p>
    <w:p w14:paraId="1A2F5410" w14:textId="77777777" w:rsidR="00531EDD" w:rsidRPr="00531EDD" w:rsidRDefault="00531EDD" w:rsidP="007966C6">
      <w:pPr>
        <w:pStyle w:val="affffffff6"/>
      </w:pPr>
      <m:oMath>
        <m:r>
          <w:rPr>
            <w:rFonts w:ascii="Cambria Math" w:hAnsi="Cambria Math"/>
          </w:rPr>
          <m:t xml:space="preserve">Показатель= </m:t>
        </m:r>
        <m:f>
          <m:fPr>
            <m:ctrlPr>
              <w:rPr>
                <w:rFonts w:ascii="Cambria Math" w:hAnsi="Cambria Math"/>
                <w:i/>
              </w:rPr>
            </m:ctrlPr>
          </m:fPr>
          <m:num>
            <m:r>
              <w:rPr>
                <w:rFonts w:ascii="Cambria Math" w:hAnsi="Cambria Math"/>
              </w:rPr>
              <m:t>100</m:t>
            </m:r>
          </m:num>
          <m:den>
            <m:r>
              <w:rPr>
                <w:rFonts w:ascii="Cambria Math" w:hAnsi="Cambria Math"/>
                <w:lang w:val="en-US"/>
              </w:rPr>
              <m:t>H</m:t>
            </m:r>
          </m:den>
        </m:f>
        <m:r>
          <w:rPr>
            <w:rFonts w:ascii="Cambria Math" w:hAnsi="Cambria Math"/>
          </w:rPr>
          <m:t xml:space="preserve"> ∙A</m:t>
        </m:r>
      </m:oMath>
      <w:r w:rsidRPr="00531EDD">
        <w:t>,</w:t>
      </w:r>
    </w:p>
    <w:p w14:paraId="24B898B8" w14:textId="77777777" w:rsidR="00531EDD" w:rsidRPr="00531EDD" w:rsidRDefault="00531EDD" w:rsidP="007966C6">
      <w:pPr>
        <w:pStyle w:val="affffffff6"/>
        <w:rPr>
          <w:rFonts w:eastAsia="Calibri"/>
        </w:rPr>
      </w:pPr>
      <w:r w:rsidRPr="00531EDD">
        <w:rPr>
          <w:rFonts w:eastAsia="Calibri"/>
        </w:rPr>
        <w:t>где:</w:t>
      </w:r>
    </w:p>
    <w:p w14:paraId="58C79971" w14:textId="77777777" w:rsidR="00531EDD" w:rsidRPr="00531EDD" w:rsidRDefault="00531EDD" w:rsidP="007966C6">
      <w:pPr>
        <w:pStyle w:val="affffffff6"/>
        <w:rPr>
          <w:rFonts w:eastAsia="Calibri"/>
        </w:rPr>
      </w:pPr>
      <w:r w:rsidRPr="00531EDD">
        <w:rPr>
          <w:rFonts w:eastAsia="Calibri"/>
        </w:rPr>
        <w:t>А – показатель обеспеченности площадкой на 1 человека. Для детских игровых площадок показатель принят с учетом доли площадок, приходящихся на территории общего пользования;</w:t>
      </w:r>
    </w:p>
    <w:p w14:paraId="7C5672A4" w14:textId="77777777" w:rsidR="00531EDD" w:rsidRPr="00531EDD" w:rsidRDefault="00531EDD" w:rsidP="007966C6">
      <w:pPr>
        <w:pStyle w:val="affffffff6"/>
        <w:rPr>
          <w:rFonts w:eastAsia="Calibri"/>
        </w:rPr>
      </w:pPr>
      <w:r w:rsidRPr="00531EDD">
        <w:rPr>
          <w:rFonts w:eastAsia="Calibri"/>
        </w:rPr>
        <w:t>Н – показатель средней жилищной обеспеченности на одного человека, кв. м.</w:t>
      </w:r>
    </w:p>
    <w:p w14:paraId="1B7901AE" w14:textId="77777777" w:rsidR="00531EDD" w:rsidRPr="00531EDD" w:rsidRDefault="00531EDD" w:rsidP="007966C6">
      <w:pPr>
        <w:pStyle w:val="affffffff6"/>
        <w:rPr>
          <w:rFonts w:eastAsia="Calibri"/>
        </w:rPr>
      </w:pPr>
      <w:r w:rsidRPr="00531EDD">
        <w:rPr>
          <w:rFonts w:eastAsia="Calibri"/>
        </w:rPr>
        <w:t xml:space="preserve">Показатель обеспеченности территорией площадок для занятий физкультурой и спортом учитывает возможность организации на территории многоквартирного дома спортивных площадок, составляющих не более 20% от общей потребности населения в плоскостных спортивных сооружениях. </w:t>
      </w:r>
    </w:p>
    <w:p w14:paraId="0C422CAE" w14:textId="77777777" w:rsidR="00531EDD" w:rsidRPr="00531EDD" w:rsidRDefault="00531EDD" w:rsidP="007966C6">
      <w:pPr>
        <w:pStyle w:val="affffffff6"/>
        <w:rPr>
          <w:rFonts w:eastAsia="Calibri"/>
        </w:rPr>
      </w:pPr>
      <w:r w:rsidRPr="00531EDD">
        <w:rPr>
          <w:rFonts w:eastAsia="Calibri"/>
        </w:rPr>
        <w:t xml:space="preserve">Озеленение придомовой территории включает устройство газона, цветников, посадку древесно-кустарниковых насаждений, в том числе озеленения на эксплуатируемых кровлях. При расположении в границах придомовой территории естественных склонов допускается озеленение поверхности склона посредством устройства террас с посадкой древесно-кустарниковых насаждений, и включение площади озелененного склона в показатель площади территории озеленения при подсчете баланса территории. В случае устройства вертикального озеленения на элементах фасадов зданий, подпорных стенках, естественных и искусственных элементах рельефа, ограждениях, малых архитектурных формах допускается включение площади вертикального озеленения в показатель площади территории озеленения при подсчете баланса территории, не более 30% от общей потребности населения. </w:t>
      </w:r>
    </w:p>
    <w:p w14:paraId="61B8D917" w14:textId="77777777" w:rsidR="00531EDD" w:rsidRPr="00531EDD" w:rsidRDefault="00531EDD" w:rsidP="007966C6">
      <w:pPr>
        <w:pStyle w:val="affffffff6"/>
        <w:rPr>
          <w:rFonts w:eastAsia="Calibri"/>
        </w:rPr>
      </w:pPr>
      <w:bookmarkStart w:id="390" w:name="_Toc151637157"/>
      <w:bookmarkEnd w:id="389"/>
      <w:r w:rsidRPr="00531EDD">
        <w:rPr>
          <w:rFonts w:eastAsia="Calibri"/>
        </w:rPr>
        <w:t>Обоснование сокращения площади озеленения придомовой территории, в случае реализации решения о комплексном развитии территории выполняется в эскизе мастер-плана территории, документации по планировке территории.</w:t>
      </w:r>
    </w:p>
    <w:p w14:paraId="0B6D24F2" w14:textId="77777777" w:rsidR="00531EDD" w:rsidRPr="00531EDD" w:rsidRDefault="00531EDD" w:rsidP="007966C6">
      <w:pPr>
        <w:pStyle w:val="affffffff6"/>
        <w:rPr>
          <w:i/>
        </w:rPr>
      </w:pPr>
      <w:r w:rsidRPr="00531EDD">
        <w:rPr>
          <w:i/>
        </w:rPr>
        <w:t xml:space="preserve">Показатель </w:t>
      </w:r>
      <w:bookmarkStart w:id="391" w:name="_Hlk151478918"/>
      <w:r w:rsidRPr="00531EDD">
        <w:rPr>
          <w:i/>
        </w:rPr>
        <w:t>минимально допустимой площади территории, необходимой для размещения многоквартирного дома</w:t>
      </w:r>
      <w:bookmarkEnd w:id="390"/>
    </w:p>
    <w:bookmarkEnd w:id="391"/>
    <w:p w14:paraId="752F065E" w14:textId="77777777" w:rsidR="00531EDD" w:rsidRPr="00531EDD" w:rsidRDefault="00531EDD" w:rsidP="007966C6">
      <w:pPr>
        <w:pStyle w:val="affffffff6"/>
        <w:rPr>
          <w:rFonts w:eastAsia="Calibri"/>
        </w:rPr>
      </w:pPr>
      <w:r w:rsidRPr="00531EDD">
        <w:rPr>
          <w:rFonts w:eastAsia="Calibri"/>
        </w:rPr>
        <w:t xml:space="preserve">Показателем, определяющим минимальную потребность в территории для размещения многоквартирного дома, является максимальный коэффициент использования земельного участка. Максимальный коэффициент использования земельного участка установлен с учетом потребности размещения в границах земельного участка площадок придомового благоустройства различного назначения, мест постоянного и временного хранения легковых автомобилей, потребности в обеспечении коммуникаций на территории земельного участка, выполнении пожарных и иных технических требований. </w:t>
      </w:r>
    </w:p>
    <w:p w14:paraId="281435AB" w14:textId="77777777" w:rsidR="00531EDD" w:rsidRPr="00531EDD" w:rsidRDefault="00531EDD" w:rsidP="007966C6">
      <w:pPr>
        <w:pStyle w:val="affffffff6"/>
        <w:rPr>
          <w:rFonts w:eastAsia="Calibri"/>
        </w:rPr>
      </w:pPr>
      <w:r w:rsidRPr="00531EDD">
        <w:rPr>
          <w:rFonts w:eastAsia="Calibri"/>
        </w:rPr>
        <w:t>Максимальный коэффициент использования земельного участка определяется исходя из отношения общей площади жилых помещений к площади земельного участка. Общая площадь жилых помещений определяется в соответствии с Жилищным кодексом Российской Федерации.</w:t>
      </w:r>
    </w:p>
    <w:p w14:paraId="2A5B9BCB" w14:textId="77777777" w:rsidR="00531EDD" w:rsidRPr="00531EDD" w:rsidRDefault="00531EDD" w:rsidP="007966C6">
      <w:pPr>
        <w:pStyle w:val="affffffff6"/>
        <w:rPr>
          <w:rFonts w:eastAsia="Calibri"/>
        </w:rPr>
      </w:pPr>
      <w:r w:rsidRPr="00531EDD">
        <w:rPr>
          <w:rFonts w:eastAsia="Calibri"/>
        </w:rPr>
        <w:t>Максимальный коэффициент использования</w:t>
      </w:r>
      <w:bookmarkStart w:id="392" w:name="_Hlk151478989"/>
      <w:r w:rsidRPr="00531EDD">
        <w:rPr>
          <w:rFonts w:eastAsia="Calibri"/>
        </w:rPr>
        <w:t xml:space="preserve"> земельного участка для размещения многоквартирного дома установлен дифференцировано:</w:t>
      </w:r>
    </w:p>
    <w:p w14:paraId="177476D7" w14:textId="77777777" w:rsidR="00531EDD" w:rsidRPr="00531EDD" w:rsidRDefault="00531EDD" w:rsidP="007966C6">
      <w:pPr>
        <w:pStyle w:val="affffffff6"/>
        <w:rPr>
          <w:rFonts w:eastAsia="Calibri"/>
          <w:snapToGrid w:val="0"/>
        </w:rPr>
      </w:pPr>
      <w:r w:rsidRPr="00531EDD">
        <w:rPr>
          <w:rFonts w:eastAsia="Calibri"/>
          <w:snapToGrid w:val="0"/>
        </w:rPr>
        <w:t>для различных типов жилой застройки в зависимости от этажности;</w:t>
      </w:r>
    </w:p>
    <w:p w14:paraId="69FFE381" w14:textId="77777777" w:rsidR="00531EDD" w:rsidRPr="00531EDD" w:rsidRDefault="00531EDD" w:rsidP="007966C6">
      <w:pPr>
        <w:pStyle w:val="affffffff6"/>
        <w:rPr>
          <w:rFonts w:eastAsia="Calibri"/>
          <w:snapToGrid w:val="0"/>
        </w:rPr>
      </w:pPr>
      <w:r w:rsidRPr="00531EDD">
        <w:rPr>
          <w:rFonts w:eastAsia="Calibri"/>
          <w:snapToGrid w:val="0"/>
        </w:rPr>
        <w:t>для застройки с применением механизма комплексного развития территории и без применения;</w:t>
      </w:r>
    </w:p>
    <w:p w14:paraId="18C7BE0F" w14:textId="77777777" w:rsidR="00531EDD" w:rsidRPr="00531EDD" w:rsidRDefault="00531EDD" w:rsidP="007966C6">
      <w:pPr>
        <w:pStyle w:val="affffffff6"/>
        <w:rPr>
          <w:rFonts w:eastAsia="Calibri"/>
          <w:snapToGrid w:val="0"/>
        </w:rPr>
      </w:pPr>
      <w:r w:rsidRPr="00531EDD">
        <w:rPr>
          <w:rFonts w:eastAsia="Calibri"/>
          <w:snapToGrid w:val="0"/>
        </w:rPr>
        <w:lastRenderedPageBreak/>
        <w:t>для застройки в границах искусственного земельного участка – земельного участка, созданного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41D2F208" w14:textId="77777777" w:rsidR="00531EDD" w:rsidRPr="00531EDD" w:rsidRDefault="00531EDD" w:rsidP="007966C6">
      <w:pPr>
        <w:pStyle w:val="affffffff6"/>
        <w:rPr>
          <w:rFonts w:eastAsia="Calibri"/>
        </w:rPr>
      </w:pPr>
      <w:r w:rsidRPr="00531EDD">
        <w:rPr>
          <w:rFonts w:eastAsia="Calibri"/>
        </w:rPr>
        <w:t>Максимальный коэффициент использования земельного участка для размещения многоквартирного дома установлен с учетом понижающих коэффициентов при расчете потребности в местах постоянного хранения легковых автомобилей, приведенных в таблице 2 раздела 1.4.1 Основной части Нормативов.</w:t>
      </w:r>
    </w:p>
    <w:p w14:paraId="549BF9AB" w14:textId="77777777" w:rsidR="00531EDD" w:rsidRPr="00531EDD" w:rsidRDefault="00531EDD" w:rsidP="007966C6">
      <w:pPr>
        <w:pStyle w:val="affffffff6"/>
        <w:rPr>
          <w:i/>
        </w:rPr>
      </w:pPr>
      <w:bookmarkStart w:id="393" w:name="_Toc151637158"/>
      <w:bookmarkEnd w:id="392"/>
      <w:r w:rsidRPr="00531EDD">
        <w:rPr>
          <w:i/>
        </w:rPr>
        <w:t>Определение расчетной плотности населения в границах планировочного элемента</w:t>
      </w:r>
      <w:bookmarkEnd w:id="393"/>
    </w:p>
    <w:p w14:paraId="7EC5EA03" w14:textId="77777777" w:rsidR="00531EDD" w:rsidRPr="00531EDD" w:rsidRDefault="00531EDD" w:rsidP="007966C6">
      <w:pPr>
        <w:pStyle w:val="affffffff6"/>
        <w:rPr>
          <w:rFonts w:eastAsia="Calibri"/>
        </w:rPr>
      </w:pPr>
      <w:r w:rsidRPr="00531EDD">
        <w:rPr>
          <w:rFonts w:eastAsia="Calibri"/>
        </w:rPr>
        <w:t>Одна из ключевых задач, решаемых при планировании развития жилых территорий, – достижение оптимального баланса территорий жилой застройки и объектов общественно-деловой инфраструктуры, в том числе объектов социальной инфраструктуры, в границах элемента планировочной структуры. Доля территорий, необходимых для размещения общественно-деловой инфраструктуры, определяется нормативной потребностью в мощности объектов социальной инфраструктуры и потребностью в территории для размещения таких объектов, типом жилой застройки, особыми условиями использования территории.</w:t>
      </w:r>
    </w:p>
    <w:p w14:paraId="09AF6D94" w14:textId="77777777" w:rsidR="00531EDD" w:rsidRPr="00531EDD" w:rsidRDefault="00531EDD" w:rsidP="007966C6">
      <w:pPr>
        <w:pStyle w:val="affffffff6"/>
        <w:rPr>
          <w:rFonts w:eastAsia="Calibri"/>
        </w:rPr>
      </w:pPr>
      <w:bookmarkStart w:id="394" w:name="_Hlk151479054"/>
      <w:r w:rsidRPr="00531EDD">
        <w:rPr>
          <w:rFonts w:eastAsia="Calibri"/>
        </w:rPr>
        <w:t>Показателем обеспеченности населения территорией для размещения объектов жилищного строительства является расчетная плотность населения. Расчетная плотность населения определяет предельное минимальное значение обеспечения территорией, выражается в предельной максимально допустимой расчетной плотности населения.</w:t>
      </w:r>
    </w:p>
    <w:p w14:paraId="2A0B7D3D" w14:textId="77777777" w:rsidR="00531EDD" w:rsidRPr="00531EDD" w:rsidRDefault="00531EDD" w:rsidP="007966C6">
      <w:pPr>
        <w:pStyle w:val="affffffff6"/>
        <w:rPr>
          <w:rFonts w:eastAsia="Calibri"/>
        </w:rPr>
      </w:pPr>
      <w:r w:rsidRPr="00531EDD">
        <w:rPr>
          <w:rFonts w:eastAsia="Calibri"/>
        </w:rPr>
        <w:t xml:space="preserve">Расчетная плотность населения установлена с целью обеспечения развития жилищного строительства, контроля осуществления градостроительной деятельности в сфере жилищного строительства, соблюдения требований технических регламентов, требований безопасности территории, формирования комфортной городской среды. </w:t>
      </w:r>
    </w:p>
    <w:p w14:paraId="15D06906" w14:textId="77777777" w:rsidR="00531EDD" w:rsidRPr="00531EDD" w:rsidRDefault="00531EDD" w:rsidP="007966C6">
      <w:pPr>
        <w:pStyle w:val="affffffff6"/>
        <w:rPr>
          <w:rFonts w:eastAsia="Calibri"/>
        </w:rPr>
      </w:pPr>
      <w:r w:rsidRPr="00531EDD">
        <w:rPr>
          <w:rFonts w:eastAsia="Calibri"/>
        </w:rPr>
        <w:t xml:space="preserve">Расчетная плотность населения позволяет определить расчетную (прогнозируемую) численность населения в границах в границах планировочного элемента (квартала, микрорайона, района, территории комплексного развития) и, соответственно, потребность в размещении объектов социальной, транспортной, инженерной инфраструктуры. </w:t>
      </w:r>
    </w:p>
    <w:p w14:paraId="7759D92D" w14:textId="77777777" w:rsidR="00531EDD" w:rsidRPr="00531EDD" w:rsidRDefault="00531EDD" w:rsidP="007966C6">
      <w:pPr>
        <w:pStyle w:val="affffffff6"/>
        <w:rPr>
          <w:rFonts w:eastAsia="Calibri"/>
        </w:rPr>
      </w:pPr>
      <w:r w:rsidRPr="00531EDD">
        <w:rPr>
          <w:rFonts w:eastAsia="Calibri"/>
        </w:rPr>
        <w:t>Расчетная плотность населения применяется при разработке документов территориального планирования муниципальных образований, документации по планировке территории, эскиза мастер-плана.</w:t>
      </w:r>
    </w:p>
    <w:p w14:paraId="4CED96EC" w14:textId="77777777" w:rsidR="00531EDD" w:rsidRPr="00531EDD" w:rsidRDefault="00531EDD" w:rsidP="007966C6">
      <w:pPr>
        <w:pStyle w:val="affffffff6"/>
        <w:rPr>
          <w:rFonts w:eastAsia="Calibri"/>
        </w:rPr>
      </w:pPr>
      <w:r w:rsidRPr="00531EDD">
        <w:rPr>
          <w:rFonts w:eastAsia="Calibri"/>
        </w:rPr>
        <w:t>Расчетная плотность населения установлена с учетом:</w:t>
      </w:r>
    </w:p>
    <w:p w14:paraId="51C3B413" w14:textId="77777777" w:rsidR="00531EDD" w:rsidRPr="00531EDD" w:rsidRDefault="00531EDD" w:rsidP="007966C6">
      <w:pPr>
        <w:pStyle w:val="affffffff6"/>
        <w:rPr>
          <w:rFonts w:eastAsia="Calibri"/>
          <w:snapToGrid w:val="0"/>
        </w:rPr>
      </w:pPr>
      <w:r w:rsidRPr="00531EDD">
        <w:rPr>
          <w:rFonts w:eastAsia="Calibri"/>
          <w:snapToGrid w:val="0"/>
        </w:rPr>
        <w:t>указа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5BE01CA9" w14:textId="77777777" w:rsidR="00531EDD" w:rsidRPr="00531EDD" w:rsidRDefault="00531EDD" w:rsidP="007966C6">
      <w:pPr>
        <w:pStyle w:val="affffffff6"/>
        <w:rPr>
          <w:rFonts w:eastAsia="Calibri"/>
          <w:snapToGrid w:val="0"/>
        </w:rPr>
      </w:pPr>
      <w:r w:rsidRPr="00531EDD">
        <w:rPr>
          <w:rFonts w:eastAsia="Calibri"/>
          <w:snapToGrid w:val="0"/>
        </w:rPr>
        <w:t>стратегических показателей по развитию жилищного строительства в Приморском крае и муниципальных образованиях, входящих в состав Приморского края;</w:t>
      </w:r>
    </w:p>
    <w:p w14:paraId="3FB85E7B" w14:textId="77777777" w:rsidR="00531EDD" w:rsidRPr="00531EDD" w:rsidRDefault="00531EDD" w:rsidP="007966C6">
      <w:pPr>
        <w:pStyle w:val="affffffff6"/>
        <w:rPr>
          <w:rFonts w:eastAsia="Calibri"/>
          <w:snapToGrid w:val="0"/>
        </w:rPr>
      </w:pPr>
      <w:r w:rsidRPr="00531EDD">
        <w:rPr>
          <w:rFonts w:eastAsia="Calibri"/>
          <w:snapToGrid w:val="0"/>
        </w:rPr>
        <w:t>«Стандартов комплексного развития территорий», рекомендованных к применению Министерством строительства и жилищно-коммунального хозяйства Российской Федерации;</w:t>
      </w:r>
    </w:p>
    <w:p w14:paraId="1F0D5B6B" w14:textId="77777777" w:rsidR="00531EDD" w:rsidRPr="00531EDD" w:rsidRDefault="00531EDD" w:rsidP="007966C6">
      <w:pPr>
        <w:pStyle w:val="affffffff6"/>
        <w:rPr>
          <w:rFonts w:eastAsia="Calibri"/>
          <w:snapToGrid w:val="0"/>
        </w:rPr>
      </w:pPr>
      <w:r w:rsidRPr="00531EDD">
        <w:rPr>
          <w:rFonts w:eastAsia="Calibri"/>
          <w:snapToGrid w:val="0"/>
        </w:rPr>
        <w:t>территориального резерва для развития жилищного строительства.</w:t>
      </w:r>
    </w:p>
    <w:p w14:paraId="5E78DD54" w14:textId="77777777" w:rsidR="00531EDD" w:rsidRPr="00531EDD" w:rsidRDefault="00531EDD" w:rsidP="007966C6">
      <w:pPr>
        <w:pStyle w:val="affffffff6"/>
        <w:rPr>
          <w:rFonts w:eastAsia="Calibri"/>
        </w:rPr>
      </w:pPr>
      <w:r w:rsidRPr="00531EDD">
        <w:rPr>
          <w:rFonts w:eastAsia="Calibri"/>
        </w:rPr>
        <w:t xml:space="preserve">Показатель расчетной плотности населения территории многоквартирной жилой застройки установлен с учетом жилищной обеспеченности, равной 33 кв. м на 1 человека. </w:t>
      </w:r>
    </w:p>
    <w:p w14:paraId="5DCFC7F7" w14:textId="77777777" w:rsidR="00531EDD" w:rsidRPr="00531EDD" w:rsidRDefault="00531EDD" w:rsidP="007966C6">
      <w:pPr>
        <w:pStyle w:val="affffffff6"/>
        <w:rPr>
          <w:rFonts w:eastAsia="Calibri"/>
        </w:rPr>
      </w:pPr>
      <w:r w:rsidRPr="00531EDD">
        <w:rPr>
          <w:rFonts w:eastAsia="Calibri"/>
        </w:rPr>
        <w:t xml:space="preserve">Для территорий комплексного развития многоэтажной жилой застройки, территорий, расположенных в границах искусственного земельного участка, показатель определен с учетом жилищной обеспеченности, равной 50 кв. м на 1 человека (уровень комфорта – бизнес-класс). </w:t>
      </w:r>
    </w:p>
    <w:p w14:paraId="07373084" w14:textId="77777777" w:rsidR="00531EDD" w:rsidRPr="00531EDD" w:rsidRDefault="00531EDD" w:rsidP="007966C6">
      <w:pPr>
        <w:pStyle w:val="affffffff6"/>
        <w:rPr>
          <w:rFonts w:eastAsia="Calibri"/>
        </w:rPr>
      </w:pPr>
      <w:r w:rsidRPr="00531EDD">
        <w:rPr>
          <w:rFonts w:eastAsia="Calibri"/>
        </w:rPr>
        <w:t xml:space="preserve">При иной жилищной обеспеченности показатель расчетной плотности населения территории многоквартирной жилой застройки (Р, человек/га) следует определять по формуле: </w:t>
      </w:r>
    </w:p>
    <w:p w14:paraId="6B4CED00" w14:textId="77777777" w:rsidR="00531EDD" w:rsidRPr="00531EDD" w:rsidRDefault="00531EDD" w:rsidP="007966C6">
      <w:pPr>
        <w:pStyle w:val="affffffff6"/>
      </w:pPr>
      <m:oMath>
        <m:r>
          <m:rPr>
            <m:sty m:val="p"/>
          </m:rPr>
          <w:rPr>
            <w:rFonts w:ascii="Cambria Math" w:hAnsi="Cambria Math"/>
          </w:rPr>
          <m:t xml:space="preserve">P= </m:t>
        </m:r>
        <m:f>
          <m:fPr>
            <m:ctrlPr>
              <w:rPr>
                <w:rFonts w:ascii="Cambria Math" w:hAnsi="Cambria Math"/>
              </w:rPr>
            </m:ctrlPr>
          </m:fPr>
          <m:num>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33</m:t>
                </m:r>
              </m:sub>
            </m:sSub>
            <m:r>
              <m:rPr>
                <m:sty m:val="p"/>
              </m:rPr>
              <w:rPr>
                <w:rFonts w:ascii="Cambria Math" w:hAnsi="Cambria Math"/>
              </w:rPr>
              <m:t xml:space="preserve"> ∙33</m:t>
            </m:r>
          </m:num>
          <m:den>
            <m:r>
              <m:rPr>
                <m:sty m:val="p"/>
              </m:rPr>
              <w:rPr>
                <w:rFonts w:ascii="Cambria Math" w:hAnsi="Cambria Math"/>
              </w:rPr>
              <m:t>H</m:t>
            </m:r>
          </m:den>
        </m:f>
      </m:oMath>
      <w:r w:rsidRPr="00531EDD">
        <w:t>,</w:t>
      </w:r>
    </w:p>
    <w:p w14:paraId="012D09EC" w14:textId="77777777" w:rsidR="00531EDD" w:rsidRPr="00531EDD" w:rsidRDefault="00531EDD" w:rsidP="007966C6">
      <w:pPr>
        <w:pStyle w:val="affffffff6"/>
        <w:rPr>
          <w:rFonts w:eastAsia="Calibri"/>
        </w:rPr>
      </w:pPr>
      <w:r w:rsidRPr="00531EDD">
        <w:rPr>
          <w:rFonts w:eastAsia="Calibri"/>
        </w:rPr>
        <w:lastRenderedPageBreak/>
        <w:t>где:</w:t>
      </w:r>
    </w:p>
    <w:p w14:paraId="37E24C05" w14:textId="77777777" w:rsidR="00531EDD" w:rsidRPr="00531EDD" w:rsidRDefault="00531EDD" w:rsidP="007966C6">
      <w:pPr>
        <w:pStyle w:val="affffffff6"/>
        <w:rPr>
          <w:rFonts w:eastAsia="Calibri"/>
        </w:rPr>
      </w:pPr>
      <w:r w:rsidRPr="00531EDD">
        <w:rPr>
          <w:rFonts w:eastAsia="Calibri"/>
        </w:rPr>
        <w:t>Р</w:t>
      </w:r>
      <w:r w:rsidRPr="00531EDD">
        <w:rPr>
          <w:rFonts w:eastAsia="Calibri"/>
          <w:vertAlign w:val="subscript"/>
        </w:rPr>
        <w:t xml:space="preserve">33 </w:t>
      </w:r>
      <w:r w:rsidRPr="00531EDD">
        <w:rPr>
          <w:rFonts w:eastAsia="Calibri"/>
        </w:rPr>
        <w:t>– показатель плотности населения территории многоквартирной жилой застройки при показателе жилищной обеспеченности, равном 33 кв. м на 1 человека;</w:t>
      </w:r>
    </w:p>
    <w:p w14:paraId="7F8B38E0" w14:textId="77777777" w:rsidR="00531EDD" w:rsidRPr="00531EDD" w:rsidRDefault="00531EDD" w:rsidP="007966C6">
      <w:pPr>
        <w:pStyle w:val="affffffff6"/>
        <w:rPr>
          <w:rFonts w:eastAsia="Calibri"/>
        </w:rPr>
      </w:pPr>
      <w:r w:rsidRPr="00531EDD">
        <w:rPr>
          <w:rFonts w:eastAsia="Calibri"/>
        </w:rPr>
        <w:t>Н – расчетный показатель жилищной обеспеченности, кв. м на 1 человека.</w:t>
      </w:r>
    </w:p>
    <w:p w14:paraId="1B11E59C" w14:textId="77777777" w:rsidR="00531EDD" w:rsidRPr="00531EDD" w:rsidRDefault="00531EDD" w:rsidP="007966C6">
      <w:pPr>
        <w:pStyle w:val="affffffff6"/>
        <w:rPr>
          <w:rFonts w:eastAsia="Calibri"/>
        </w:rPr>
      </w:pPr>
      <w:r w:rsidRPr="00531EDD">
        <w:rPr>
          <w:rFonts w:eastAsia="Calibri"/>
        </w:rPr>
        <w:t>Для территорий, застроенных, застраиваемых индивидуальными и блокированными жилыми домами, показатели расчетной плотности населения не нормируются.</w:t>
      </w:r>
    </w:p>
    <w:p w14:paraId="18A24B72" w14:textId="77777777" w:rsidR="00531EDD" w:rsidRPr="00531EDD" w:rsidRDefault="00531EDD" w:rsidP="007966C6">
      <w:pPr>
        <w:pStyle w:val="affffffff6"/>
        <w:rPr>
          <w:bCs/>
        </w:rPr>
      </w:pPr>
      <w:bookmarkStart w:id="395" w:name="_Toc193933239"/>
      <w:bookmarkEnd w:id="394"/>
      <w:r w:rsidRPr="00531EDD">
        <w:rPr>
          <w:bCs/>
        </w:rPr>
        <w:t>В области электро-, тепло-, газо- и водоснабжения населения, водоотведения</w:t>
      </w:r>
      <w:bookmarkEnd w:id="395"/>
      <w:r w:rsidRPr="00531EDD">
        <w:rPr>
          <w:bCs/>
        </w:rPr>
        <w:t xml:space="preserve"> </w:t>
      </w:r>
    </w:p>
    <w:p w14:paraId="2535099D" w14:textId="77777777" w:rsidR="00531EDD" w:rsidRPr="00531EDD" w:rsidRDefault="00531EDD" w:rsidP="007966C6">
      <w:pPr>
        <w:pStyle w:val="affffffff6"/>
        <w:rPr>
          <w:rFonts w:eastAsia="Calibri"/>
        </w:rPr>
      </w:pPr>
      <w:r w:rsidRPr="00531EDD">
        <w:rPr>
          <w:rFonts w:eastAsia="Calibri"/>
        </w:rPr>
        <w:t>В качестве расчетных показателей обеспеченности объектами местного значения коммунальной инфраструктуры рекомендуется использовать показатели удельного потребления населением коммунальных ресурсов согласно приказу Министерства экономического развития Российской Федерации от 15.02.2021 № 71 «Об утверждении Методических рекомендаций по подготовке нормативов градостроительного проектирования».</w:t>
      </w:r>
    </w:p>
    <w:p w14:paraId="7EBEA486" w14:textId="77777777" w:rsidR="00531EDD" w:rsidRPr="00531EDD" w:rsidRDefault="00531EDD" w:rsidP="007966C6">
      <w:pPr>
        <w:pStyle w:val="affffffff6"/>
        <w:rPr>
          <w:rFonts w:eastAsia="Calibri"/>
        </w:rPr>
      </w:pPr>
      <w:r w:rsidRPr="00531EDD">
        <w:rPr>
          <w:rFonts w:eastAsia="Calibri"/>
        </w:rPr>
        <w:t>Показатели удельного потребления коммунальных ресурсов для градостроительной документации могут определяться на единицу численности населения или общей площади зданий.</w:t>
      </w:r>
    </w:p>
    <w:p w14:paraId="72BA965F" w14:textId="77777777" w:rsidR="00531EDD" w:rsidRPr="00531EDD" w:rsidRDefault="00531EDD" w:rsidP="007966C6">
      <w:pPr>
        <w:pStyle w:val="affffffff6"/>
        <w:rPr>
          <w:i/>
        </w:rPr>
      </w:pPr>
      <w:r w:rsidRPr="00531EDD">
        <w:rPr>
          <w:i/>
        </w:rPr>
        <w:t xml:space="preserve">Электроснабжение </w:t>
      </w:r>
    </w:p>
    <w:p w14:paraId="7B27B7B7" w14:textId="77777777" w:rsidR="00531EDD" w:rsidRPr="00531EDD" w:rsidRDefault="00531EDD" w:rsidP="007966C6">
      <w:pPr>
        <w:pStyle w:val="affffffff6"/>
        <w:rPr>
          <w:rFonts w:eastAsia="Calibri"/>
        </w:rPr>
      </w:pPr>
      <w:r w:rsidRPr="00531EDD">
        <w:rPr>
          <w:rFonts w:eastAsia="Calibri"/>
        </w:rPr>
        <w:t>Расчетными показателями минимального допустимого уровня обеспеченности объектами местного значения населения муниципальных образований на территории Приморского края в области электроснабжения принимаются: укрупненный показатель расхода электроэнергии коммунально-бытовыми потребителями, удельный расход электроэнергии; годовое число часов использования максимума электрической нагрузки; укрупненные показатели удельной расчетной коммунально-бытовой нагрузки; удельные расчетные электрические нагрузки жилых зданий; мощность электрической нагрузки индустриального парка. Показатели определяются Инструкцией по проектированию городских электрических сетей РД 34.20.185-94, утвержденной Министерством топлива и энергетики Российской Федерации 07.07.1994, Российским акционерным обществом энергетики и электрификации «ЕЭС России» 31.05.1994, ГОСТ Р 56301-2014 «Индустриальные парки. Требования».</w:t>
      </w:r>
    </w:p>
    <w:p w14:paraId="3DBFD567" w14:textId="77777777" w:rsidR="00531EDD" w:rsidRPr="00531EDD" w:rsidRDefault="00531EDD" w:rsidP="007966C6">
      <w:pPr>
        <w:pStyle w:val="affffffff6"/>
        <w:rPr>
          <w:rFonts w:eastAsia="Calibri"/>
        </w:rPr>
      </w:pPr>
      <w:r w:rsidRPr="00531EDD">
        <w:rPr>
          <w:rFonts w:eastAsia="Calibri"/>
        </w:rPr>
        <w:t>Размер земельного участка, отводимого под размещение объектов электроснабжения определяется Нормами отвода земель для электрических сетей напряжением 0,38-750 кВ. № 14278ТМ-Т1, утвержденными Министерством топлива и энергетики Российской Федерации 20.05.1994.</w:t>
      </w:r>
    </w:p>
    <w:p w14:paraId="036A95E1" w14:textId="77777777" w:rsidR="00531EDD" w:rsidRPr="00531EDD" w:rsidRDefault="00531EDD" w:rsidP="007966C6">
      <w:pPr>
        <w:pStyle w:val="affffffff6"/>
        <w:rPr>
          <w:i/>
        </w:rPr>
      </w:pPr>
      <w:r w:rsidRPr="00531EDD">
        <w:rPr>
          <w:i/>
        </w:rPr>
        <w:t xml:space="preserve">Теплоснабжение </w:t>
      </w:r>
    </w:p>
    <w:p w14:paraId="2B049AD4" w14:textId="77777777" w:rsidR="00531EDD" w:rsidRPr="00531EDD" w:rsidRDefault="00531EDD" w:rsidP="007966C6">
      <w:pPr>
        <w:pStyle w:val="affffffff6"/>
        <w:rPr>
          <w:rFonts w:eastAsia="Calibri"/>
        </w:rPr>
      </w:pPr>
      <w:r w:rsidRPr="00531EDD">
        <w:rPr>
          <w:rFonts w:eastAsia="Calibri"/>
        </w:rPr>
        <w:t>Расчетными показателями минимально допустимого уровня обеспеченности объектами теплоснабжения являются удельный расход тепловой энергии на отопление жилых зданий; удельный расход тепловой энергии на отопление и вентиляцию административных и общественных зданий; удельный расход тепловой энергии для горячего водоснабжения потребителей в жилых зданиях  которые зависят от расчетной температуры наружного воздуха и обеспеченности жильем населения.</w:t>
      </w:r>
    </w:p>
    <w:p w14:paraId="6AB4726E" w14:textId="77777777" w:rsidR="00531EDD" w:rsidRPr="00531EDD" w:rsidRDefault="00531EDD" w:rsidP="007966C6">
      <w:pPr>
        <w:pStyle w:val="affffffff6"/>
        <w:rPr>
          <w:rFonts w:eastAsia="Calibri"/>
        </w:rPr>
      </w:pPr>
      <w:r w:rsidRPr="00531EDD">
        <w:rPr>
          <w:rFonts w:eastAsia="Calibri"/>
        </w:rPr>
        <w:t xml:space="preserve">Расчетная температура наружного воздуха для расчетных часовых расходов тепла на отопление жилых, административных и общественных зданий и сооружений принимается в соответствии с Таблицей 3.1 СП 131.13330.2020. </w:t>
      </w:r>
    </w:p>
    <w:p w14:paraId="2796E7BD" w14:textId="77777777" w:rsidR="00531EDD" w:rsidRPr="00531EDD" w:rsidRDefault="00531EDD" w:rsidP="007966C6">
      <w:pPr>
        <w:pStyle w:val="affffffff6"/>
        <w:rPr>
          <w:rFonts w:eastAsia="Calibri"/>
        </w:rPr>
      </w:pPr>
      <w:r w:rsidRPr="00531EDD">
        <w:rPr>
          <w:rFonts w:eastAsia="Calibri"/>
        </w:rPr>
        <w:t>Для определения расчетных показателей для объектов теплоснабжения применяются следующие климатические параметры: расчетная температура наружного воздуха для проектирования отопления и вентиляции; средняя температура наружного воздуха за отопительный период; продолжительность отопительного периода (значения параметров определяются в соответствии с таблицей 10, рисунком 1 Материалов по обоснованию РНГП в Приморском крае).</w:t>
      </w:r>
    </w:p>
    <w:p w14:paraId="63450836" w14:textId="77777777" w:rsidR="00531EDD" w:rsidRPr="00531EDD" w:rsidRDefault="00531EDD" w:rsidP="007966C6">
      <w:pPr>
        <w:pStyle w:val="affffffff6"/>
        <w:rPr>
          <w:rFonts w:eastAsia="Calibri"/>
        </w:rPr>
      </w:pPr>
      <w:r w:rsidRPr="00531EDD">
        <w:rPr>
          <w:rFonts w:eastAsia="Calibri"/>
        </w:rPr>
        <w:lastRenderedPageBreak/>
        <w:t>Расчетные часовые расходы тепла на отопление жилых, административных и общественных зданий и сооружений рассчитываются согласно разделу 5 СП 50.13330.2024 «СНиП 23-02-2003 «Тепловая защита зданий» по укрупненным показателям расхода тепла, отнесенным к 1 кв. м общей площади зданий, и СП 131.13330.2020.</w:t>
      </w:r>
    </w:p>
    <w:p w14:paraId="6A58F58D" w14:textId="77777777" w:rsidR="00531EDD" w:rsidRPr="00531EDD" w:rsidRDefault="00531EDD" w:rsidP="007966C6">
      <w:pPr>
        <w:pStyle w:val="affffffff6"/>
        <w:rPr>
          <w:rFonts w:eastAsia="Calibri"/>
        </w:rPr>
      </w:pPr>
      <w:r w:rsidRPr="00531EDD">
        <w:rPr>
          <w:rFonts w:eastAsia="Calibri"/>
        </w:rPr>
        <w:t>Для вновь создаваемых зданий, строений, сооружений удельная характеристика расхода тепловой энергии на отопление и вентиляцию должна постепенно уменьшаться: с 1 января 2023 года – на 40% (класс энергосбережения</w:t>
      </w:r>
      <w:r w:rsidRPr="00531EDD">
        <w:rPr>
          <w:rFonts w:eastAsia="Calibri"/>
          <w:lang w:val="en-US"/>
        </w:rPr>
        <w:t> </w:t>
      </w:r>
      <w:r w:rsidRPr="00531EDD">
        <w:rPr>
          <w:rFonts w:eastAsia="Calibri"/>
        </w:rPr>
        <w:t xml:space="preserve">В+), а с 1 января 2028 года – на 50% (класс энергосбережения А). Величина расхода тепла на вентиляцию для жилой застройки не учитывается, а для административных и общественных зданий в зависимости от назначения составляет от 65% (для общественных зданий) до 120% (для поликлиник и больниц) от нагрузки на отопление. </w:t>
      </w:r>
    </w:p>
    <w:p w14:paraId="6D9966FD" w14:textId="77777777" w:rsidR="00531EDD" w:rsidRPr="00531EDD" w:rsidRDefault="00531EDD" w:rsidP="007966C6">
      <w:pPr>
        <w:pStyle w:val="affffffff6"/>
        <w:rPr>
          <w:rFonts w:eastAsia="Calibri"/>
        </w:rPr>
      </w:pPr>
      <w:r w:rsidRPr="00531EDD">
        <w:rPr>
          <w:rFonts w:eastAsia="Calibri"/>
        </w:rPr>
        <w:t>Размер земельных участков для отдельно стоящих отопительных котельных зависит от теплопроизводительности котельных и определяется согласно СП 42.13330.2016 «СНиП 2.07.01-89* «Градостроительство. Планировка и застройка городских и сельских поселений».</w:t>
      </w:r>
    </w:p>
    <w:p w14:paraId="3110F065" w14:textId="77777777" w:rsidR="00531EDD" w:rsidRPr="00531EDD" w:rsidRDefault="00531EDD" w:rsidP="007966C6">
      <w:pPr>
        <w:pStyle w:val="affffffff6"/>
        <w:rPr>
          <w:i/>
        </w:rPr>
      </w:pPr>
    </w:p>
    <w:p w14:paraId="71E32F86" w14:textId="77777777" w:rsidR="00531EDD" w:rsidRPr="00531EDD" w:rsidRDefault="00531EDD" w:rsidP="007966C6">
      <w:pPr>
        <w:pStyle w:val="affffffff6"/>
        <w:rPr>
          <w:i/>
        </w:rPr>
      </w:pPr>
      <w:r w:rsidRPr="00531EDD">
        <w:rPr>
          <w:i/>
        </w:rPr>
        <w:t>Водоснабжение и водоотведение</w:t>
      </w:r>
    </w:p>
    <w:p w14:paraId="33A329E8" w14:textId="77777777" w:rsidR="00531EDD" w:rsidRPr="00531EDD" w:rsidRDefault="00531EDD" w:rsidP="007966C6">
      <w:pPr>
        <w:pStyle w:val="affffffff6"/>
        <w:rPr>
          <w:rFonts w:eastAsia="Calibri"/>
        </w:rPr>
      </w:pPr>
      <w:r w:rsidRPr="00531EDD">
        <w:rPr>
          <w:rFonts w:eastAsia="Calibri"/>
        </w:rPr>
        <w:t>Расчетные показатели минимально допустимого уровня обеспеченности объектами водоснабжения и водоотведения – показатели удельного водопотребления и удельного водоотведения приняты с учетом постановления Департамента по тарифам Приморского края об установлении нормативов потребления коммунальных услуг по холодному и горячему водоснабжению, водоотведению в муниципальном округе.</w:t>
      </w:r>
    </w:p>
    <w:p w14:paraId="158B776F" w14:textId="77777777" w:rsidR="00531EDD" w:rsidRPr="00531EDD" w:rsidRDefault="00531EDD" w:rsidP="007966C6">
      <w:pPr>
        <w:pStyle w:val="affffffff6"/>
        <w:rPr>
          <w:rFonts w:eastAsia="Calibri"/>
        </w:rPr>
      </w:pPr>
      <w:r w:rsidRPr="00531EDD">
        <w:rPr>
          <w:rFonts w:eastAsia="Calibri"/>
        </w:rPr>
        <w:t>Потребление воды на поливку принимается с учетом климатических условий, мощности источника водоснабжения, степени благоустройства населенных пунктов муниципальных округов и других местных условий.</w:t>
      </w:r>
    </w:p>
    <w:p w14:paraId="2271A21C" w14:textId="77777777" w:rsidR="00531EDD" w:rsidRPr="00531EDD" w:rsidRDefault="00531EDD" w:rsidP="007966C6">
      <w:pPr>
        <w:pStyle w:val="affffffff6"/>
        <w:rPr>
          <w:rFonts w:eastAsia="Calibri"/>
        </w:rPr>
      </w:pPr>
      <w:r w:rsidRPr="00531EDD">
        <w:rPr>
          <w:rFonts w:eastAsia="Calibri"/>
        </w:rPr>
        <w:t>Максимальный размер земельного участка для размещения станций очистки воды с учетом зоны санитарной охраны и максимальный размер земельного участка для размещения канализационных очистных сооружений зависят от производительности сооружений и определяются согласно СП 42.13330.2016 «СНиП 2.07.01-89* «Градостроительство. Планировка и застройка городских и сельских поселений».</w:t>
      </w:r>
    </w:p>
    <w:p w14:paraId="7C64DC44" w14:textId="77777777" w:rsidR="00531EDD" w:rsidRPr="00531EDD" w:rsidRDefault="00531EDD" w:rsidP="007966C6">
      <w:pPr>
        <w:pStyle w:val="affffffff6"/>
        <w:rPr>
          <w:i/>
        </w:rPr>
      </w:pPr>
      <w:r w:rsidRPr="00531EDD">
        <w:rPr>
          <w:i/>
        </w:rPr>
        <w:t>Газоснабжение</w:t>
      </w:r>
    </w:p>
    <w:p w14:paraId="44632393" w14:textId="77777777" w:rsidR="00531EDD" w:rsidRPr="00531EDD" w:rsidRDefault="00531EDD" w:rsidP="007966C6">
      <w:pPr>
        <w:pStyle w:val="affffffff6"/>
        <w:rPr>
          <w:rFonts w:eastAsia="Calibri"/>
        </w:rPr>
      </w:pPr>
      <w:r w:rsidRPr="00531EDD">
        <w:rPr>
          <w:rFonts w:eastAsia="Calibri"/>
        </w:rPr>
        <w:t>Нормативы потребления природного газа приняты на основании Нормативов потребления коммунальных услуг по газоснабжению (природный газ) для населения при отсутствии приборов учета, утвержденных постановлением департамента по тарифам Приморского края от 07.08.2019 № 31/2.</w:t>
      </w:r>
    </w:p>
    <w:p w14:paraId="2A589672" w14:textId="77777777" w:rsidR="00531EDD" w:rsidRPr="00531EDD" w:rsidRDefault="00531EDD" w:rsidP="007966C6">
      <w:pPr>
        <w:pStyle w:val="affffffff6"/>
        <w:rPr>
          <w:rFonts w:eastAsia="Calibri"/>
        </w:rPr>
      </w:pPr>
      <w:r w:rsidRPr="00531EDD">
        <w:rPr>
          <w:rFonts w:eastAsia="Calibri"/>
        </w:rPr>
        <w:t xml:space="preserve">Земельный участок площадью от 4 кв. м для размещения пунктов редуцирования газа определен, исходя из анализа размеров земельных участков, отведенных под существующие пункты редуцирования газа. </w:t>
      </w:r>
    </w:p>
    <w:p w14:paraId="2390574D" w14:textId="77777777" w:rsidR="00531EDD" w:rsidRPr="00531EDD" w:rsidRDefault="00531EDD" w:rsidP="007966C6">
      <w:pPr>
        <w:pStyle w:val="affffffff6"/>
        <w:rPr>
          <w:bCs/>
        </w:rPr>
      </w:pPr>
      <w:bookmarkStart w:id="396" w:name="_Toc193933240"/>
      <w:r w:rsidRPr="00531EDD">
        <w:rPr>
          <w:bCs/>
        </w:rPr>
        <w:t>В области содержания мест захоронения</w:t>
      </w:r>
      <w:bookmarkEnd w:id="396"/>
    </w:p>
    <w:p w14:paraId="7371EE2D" w14:textId="77777777" w:rsidR="00531EDD" w:rsidRPr="00531EDD" w:rsidRDefault="00531EDD" w:rsidP="007966C6">
      <w:pPr>
        <w:pStyle w:val="affffffff6"/>
        <w:rPr>
          <w:rFonts w:eastAsia="Calibri"/>
        </w:rPr>
      </w:pPr>
      <w:r w:rsidRPr="00531EDD">
        <w:rPr>
          <w:rFonts w:eastAsia="Calibri"/>
        </w:rPr>
        <w:t>Расчетные показатели минимально допустимого уровня обеспеченности для объектов в области организации ритуальных услуг и содержания мест захоронения установлены в соответствии с СП 42.13330.2016 «СНиП 2.07.01-89* «Градостроительство. Планировка и застройка городских и сельских поселений».</w:t>
      </w:r>
    </w:p>
    <w:p w14:paraId="74CB1FF1" w14:textId="77777777" w:rsidR="00531EDD" w:rsidRPr="00531EDD" w:rsidRDefault="00531EDD" w:rsidP="007966C6">
      <w:pPr>
        <w:pStyle w:val="affffffff6"/>
        <w:rPr>
          <w:rFonts w:eastAsia="Calibri"/>
        </w:rPr>
      </w:pPr>
      <w:r w:rsidRPr="00531EDD">
        <w:rPr>
          <w:rFonts w:eastAsia="Calibri"/>
        </w:rPr>
        <w:t>Максимально допустимый уровень территориальной доступности для объектов, предназначенных для содержания мест захоронения, не нормируется.</w:t>
      </w:r>
    </w:p>
    <w:p w14:paraId="2F955A76" w14:textId="77777777" w:rsidR="00531EDD" w:rsidRPr="00531EDD" w:rsidRDefault="00531EDD" w:rsidP="007966C6">
      <w:pPr>
        <w:pStyle w:val="affffffff6"/>
        <w:rPr>
          <w:bCs/>
        </w:rPr>
      </w:pPr>
      <w:bookmarkStart w:id="397" w:name="_Toc193933241"/>
      <w:r w:rsidRPr="00531EDD">
        <w:rPr>
          <w:bCs/>
        </w:rPr>
        <w:t>В области благоустройства территории</w:t>
      </w:r>
      <w:bookmarkEnd w:id="397"/>
    </w:p>
    <w:p w14:paraId="0FBC28BA" w14:textId="77777777" w:rsidR="00531EDD" w:rsidRPr="00531EDD" w:rsidRDefault="00531EDD" w:rsidP="007966C6">
      <w:pPr>
        <w:pStyle w:val="affffffff6"/>
        <w:rPr>
          <w:rFonts w:eastAsia="Calibri"/>
        </w:rPr>
      </w:pPr>
      <w:bookmarkStart w:id="398" w:name="_Hlk151479169"/>
      <w:bookmarkStart w:id="399" w:name="_Hlk151480571"/>
      <w:r w:rsidRPr="00531EDD">
        <w:rPr>
          <w:rFonts w:eastAsia="Calibri"/>
        </w:rPr>
        <w:t xml:space="preserve">Расчетным показателем минимально допустимого уровня обеспеченности населения объектами благоустройства территории (парками, скверами, пешеходными зонами, местами </w:t>
      </w:r>
      <w:r w:rsidRPr="00531EDD">
        <w:rPr>
          <w:rFonts w:eastAsia="Calibri"/>
        </w:rPr>
        <w:lastRenderedPageBreak/>
        <w:t xml:space="preserve">массовой околоводной рекреации) является суммарная площадь данных озелененных территорий общего пользования в населенном пункте. </w:t>
      </w:r>
    </w:p>
    <w:p w14:paraId="40732277" w14:textId="77777777" w:rsidR="00531EDD" w:rsidRPr="00531EDD" w:rsidRDefault="00531EDD" w:rsidP="007966C6">
      <w:pPr>
        <w:pStyle w:val="affffffff6"/>
        <w:rPr>
          <w:rFonts w:eastAsia="Calibri"/>
        </w:rPr>
      </w:pPr>
      <w:r w:rsidRPr="00531EDD">
        <w:rPr>
          <w:rFonts w:eastAsia="Calibri"/>
        </w:rPr>
        <w:t xml:space="preserve">Значения расчетных показателей суммарной площади озелененных территорий общего пользования (парков, скверов, пешеходных зон, мест околоводной рекреации) населенных пунктов установлены с учетом существующей обеспеченности озелененными территориями общего пользования, климатических особенностей и принадлежности территорий Приморского края к определенным природным зонам (Приложение Д Основной части РНГП в Приморском крае). </w:t>
      </w:r>
    </w:p>
    <w:p w14:paraId="1BFE003B" w14:textId="77777777" w:rsidR="00531EDD" w:rsidRPr="00531EDD" w:rsidRDefault="00531EDD" w:rsidP="007966C6">
      <w:pPr>
        <w:pStyle w:val="affffffff6"/>
        <w:rPr>
          <w:rFonts w:eastAsia="Calibri"/>
        </w:rPr>
      </w:pPr>
      <w:r w:rsidRPr="00531EDD">
        <w:rPr>
          <w:rFonts w:eastAsia="Calibri"/>
        </w:rPr>
        <w:t>Для муниципальных образований, расположенных в степной и лесостепной зонах, предусматривается дополнительное увеличение суммарной площади озелененных территорий общего пользования в связи с высоким уровнем потребности в зеленых насаждениях и их дефицитом.</w:t>
      </w:r>
    </w:p>
    <w:p w14:paraId="7A5B9878" w14:textId="77777777" w:rsidR="00531EDD" w:rsidRPr="00531EDD" w:rsidRDefault="00531EDD" w:rsidP="007966C6">
      <w:pPr>
        <w:pStyle w:val="affffffff6"/>
        <w:rPr>
          <w:rFonts w:eastAsia="Calibri"/>
        </w:rPr>
      </w:pPr>
      <w:r w:rsidRPr="00531EDD">
        <w:rPr>
          <w:rFonts w:eastAsia="Calibri"/>
        </w:rPr>
        <w:t xml:space="preserve">При установлении значений расчетных показателей суммарной площади озелененных территорий общего пользования населенных пунктов учитывались группы муниципальных образований с разной численностью населения. </w:t>
      </w:r>
    </w:p>
    <w:p w14:paraId="26F526E9" w14:textId="77777777" w:rsidR="00531EDD" w:rsidRPr="00531EDD" w:rsidRDefault="00531EDD" w:rsidP="007966C6">
      <w:pPr>
        <w:pStyle w:val="affffffff6"/>
        <w:rPr>
          <w:rFonts w:eastAsia="Calibri"/>
          <w:bCs/>
        </w:rPr>
      </w:pPr>
      <w:r w:rsidRPr="00531EDD">
        <w:rPr>
          <w:rFonts w:eastAsia="Calibri"/>
          <w:bCs/>
        </w:rPr>
        <w:t>Размеры земельных участков для парков населенного пункта, парков планировочных районов, скверов установлены в соответствии с СП 533.1325800.2024 «Градостроительство. Модель городской среды малоэтажная. Правила проектирования», СП 534.1325800.2024 «Градостроительство. Модель городской среды среднеэтажная. Правила проектирования», СП 532.1325800.2024</w:t>
      </w:r>
      <w:r w:rsidRPr="00531EDD">
        <w:rPr>
          <w:rFonts w:eastAsia="Calibri"/>
          <w:bCs/>
          <w:sz w:val="28"/>
          <w:szCs w:val="28"/>
        </w:rPr>
        <w:t xml:space="preserve"> </w:t>
      </w:r>
      <w:r w:rsidRPr="00531EDD">
        <w:rPr>
          <w:rFonts w:eastAsia="Calibri"/>
          <w:bCs/>
        </w:rPr>
        <w:t>«Градостроительство. Модель городской среды центральная. Правила проектирования».</w:t>
      </w:r>
    </w:p>
    <w:p w14:paraId="25E2811A" w14:textId="77777777" w:rsidR="00531EDD" w:rsidRPr="00531EDD" w:rsidRDefault="00531EDD" w:rsidP="007966C6">
      <w:pPr>
        <w:pStyle w:val="affffffff6"/>
        <w:rPr>
          <w:rFonts w:eastAsia="Calibri"/>
        </w:rPr>
      </w:pPr>
      <w:r w:rsidRPr="00531EDD">
        <w:rPr>
          <w:rFonts w:eastAsia="Calibri"/>
        </w:rPr>
        <w:t>Максимально допустимый уровень территориальной доступности для парков, скверов, детских игровых площадок установлен с учетом климатических условий.</w:t>
      </w:r>
    </w:p>
    <w:p w14:paraId="7D7F8EB8" w14:textId="77777777" w:rsidR="00531EDD" w:rsidRPr="00531EDD" w:rsidRDefault="00531EDD" w:rsidP="007966C6">
      <w:pPr>
        <w:pStyle w:val="affffffff6"/>
        <w:rPr>
          <w:rFonts w:eastAsia="Calibri"/>
        </w:rPr>
      </w:pPr>
      <w:r w:rsidRPr="00531EDD">
        <w:rPr>
          <w:rFonts w:eastAsia="Calibri"/>
        </w:rPr>
        <w:t>Минимально допустимая ширина бульвара для пешеходных зон установлена в соответствии с СП 42.13330.2016 «СНиП 2.07.01-89* «Градостроительство. Планировка и застройка городских и сельских поселений».</w:t>
      </w:r>
    </w:p>
    <w:p w14:paraId="2193259A" w14:textId="77777777" w:rsidR="00531EDD" w:rsidRPr="00531EDD" w:rsidRDefault="00531EDD" w:rsidP="007966C6">
      <w:pPr>
        <w:pStyle w:val="affffffff6"/>
        <w:rPr>
          <w:rFonts w:eastAsia="Calibri"/>
        </w:rPr>
      </w:pPr>
      <w:r w:rsidRPr="00531EDD">
        <w:rPr>
          <w:rFonts w:eastAsia="Calibri"/>
        </w:rPr>
        <w:t xml:space="preserve">Для населенных пунктов, расположенных на прибрежных территориях, необходима организация набережных, благоустроенных пляжей и мест массовой околоводной рекреации. Расчетные показатели для набережных, благоустроенных пляжей, мест массовой околоводной рекреации устанавливаются в случае, если муниципальное образование обладает водными природными ресурсами. </w:t>
      </w:r>
    </w:p>
    <w:p w14:paraId="2516490F" w14:textId="77777777" w:rsidR="00531EDD" w:rsidRPr="00531EDD" w:rsidRDefault="00531EDD" w:rsidP="007966C6">
      <w:pPr>
        <w:pStyle w:val="affffffff6"/>
        <w:rPr>
          <w:rFonts w:eastAsia="Calibri"/>
          <w:bCs/>
        </w:rPr>
      </w:pPr>
      <w:r w:rsidRPr="00531EDD">
        <w:rPr>
          <w:rFonts w:eastAsia="Calibri"/>
        </w:rPr>
        <w:t xml:space="preserve">Расчетный показатель минимальной протяженности набережной установлен в расчете на число единовременных посетителей с учетом коэффициента одновременной загрузки набережной равного 0,2 от общей численности населения. </w:t>
      </w:r>
      <w:r w:rsidRPr="00531EDD">
        <w:rPr>
          <w:rFonts w:eastAsia="Calibri"/>
          <w:bCs/>
        </w:rPr>
        <w:t xml:space="preserve">Значения расчетных показателей минимально допустимого размера земельного участка для благоустроенного пляжа, места массовой околоводной рекреации установлены в соответствии с пунктом 9.27 </w:t>
      </w:r>
      <w:r w:rsidRPr="00531EDD">
        <w:rPr>
          <w:rFonts w:eastAsia="Calibri"/>
        </w:rPr>
        <w:t>СП 42.13330.2016 «СНиП 2.07.01-89* «Градостроительство. Планировка и застройка городских и сельских поселений»</w:t>
      </w:r>
      <w:r w:rsidRPr="00531EDD">
        <w:rPr>
          <w:rFonts w:eastAsia="Calibri"/>
          <w:bCs/>
        </w:rPr>
        <w:t xml:space="preserve">. Уровень обеспеченности населения территориями благоустроенных пляжей и мест массовой околоводной рекреации установлен с учетом коэффициента одновременной загрузки пляжа, равного 0,2 от общей численности населения. </w:t>
      </w:r>
    </w:p>
    <w:p w14:paraId="62FD7C32" w14:textId="77777777" w:rsidR="00531EDD" w:rsidRPr="00531EDD" w:rsidRDefault="00531EDD" w:rsidP="007966C6">
      <w:pPr>
        <w:pStyle w:val="affffffff6"/>
        <w:rPr>
          <w:rFonts w:eastAsia="Calibri"/>
        </w:rPr>
      </w:pPr>
      <w:r w:rsidRPr="00531EDD">
        <w:rPr>
          <w:rFonts w:eastAsia="Calibri"/>
        </w:rPr>
        <w:t>Для муниципальных образований Приморского края, расположенных в горных местностях или на побережье моря, актуальна организация смотровых (видовых) площадок. Размещение смотровых (видовых) площадок целесообразно на участках, с которых открывается панорамный обзор природных объектов или застроенных территорий.</w:t>
      </w:r>
    </w:p>
    <w:p w14:paraId="31926966" w14:textId="77777777" w:rsidR="00531EDD" w:rsidRPr="00531EDD" w:rsidRDefault="00531EDD" w:rsidP="007966C6">
      <w:pPr>
        <w:pStyle w:val="affffffff6"/>
        <w:rPr>
          <w:rFonts w:eastAsia="Calibri"/>
        </w:rPr>
      </w:pPr>
      <w:r w:rsidRPr="00531EDD">
        <w:rPr>
          <w:rFonts w:eastAsia="Calibri"/>
          <w:bCs/>
        </w:rPr>
        <w:t>Размеры земельных участков</w:t>
      </w:r>
      <w:r w:rsidRPr="00531EDD">
        <w:rPr>
          <w:rFonts w:eastAsia="Calibri"/>
        </w:rPr>
        <w:t xml:space="preserve"> для смотровых (видовых) площадок установлены с учетом того, что на 1 посетителя смотровой (видовой) площадки для комфортного пребывания необходимо предусматривать не менее 2 кв. м площади.</w:t>
      </w:r>
    </w:p>
    <w:p w14:paraId="58E242B9" w14:textId="77777777" w:rsidR="00531EDD" w:rsidRPr="00531EDD" w:rsidRDefault="00531EDD" w:rsidP="007966C6">
      <w:pPr>
        <w:pStyle w:val="affffffff6"/>
        <w:rPr>
          <w:rFonts w:eastAsia="Calibri"/>
        </w:rPr>
      </w:pPr>
      <w:r w:rsidRPr="00531EDD">
        <w:rPr>
          <w:rFonts w:eastAsia="Calibri"/>
        </w:rPr>
        <w:lastRenderedPageBreak/>
        <w:t>Расчетные показатели максимально допустимого уровня территориальной доступности смотровых (видовых) площадок для населения не устанавливаются.</w:t>
      </w:r>
    </w:p>
    <w:p w14:paraId="7B2696C9" w14:textId="77777777" w:rsidR="00531EDD" w:rsidRPr="00531EDD" w:rsidRDefault="00531EDD" w:rsidP="007966C6">
      <w:pPr>
        <w:pStyle w:val="affffffff6"/>
        <w:rPr>
          <w:rFonts w:eastAsia="Calibri"/>
        </w:rPr>
      </w:pPr>
      <w:r w:rsidRPr="00531EDD">
        <w:rPr>
          <w:rFonts w:eastAsia="Calibri"/>
        </w:rPr>
        <w:t xml:space="preserve">Расчетный показатель минимально допустимого уровня обеспеченности детскими игровыми площадками установлен в соответствии с СП 476.1325800.2020 «Свод правил. Территории городских и сельских поселений. Правила планировки, застройки и благоустройства жилых микрорайонов». Для муниципальных округов показатель уровня обеспеченности детскими игровыми площадками на территориях общего пользования установлен без учета детских игровых площадок в составе придомовых территорий. </w:t>
      </w:r>
    </w:p>
    <w:bookmarkEnd w:id="398"/>
    <w:p w14:paraId="12738639" w14:textId="77777777" w:rsidR="00531EDD" w:rsidRPr="00531EDD" w:rsidRDefault="00531EDD" w:rsidP="007966C6">
      <w:pPr>
        <w:pStyle w:val="affffffff6"/>
        <w:rPr>
          <w:rFonts w:eastAsia="Calibri"/>
        </w:rPr>
      </w:pPr>
      <w:r w:rsidRPr="00531EDD">
        <w:rPr>
          <w:rFonts w:eastAsia="Calibri"/>
        </w:rPr>
        <w:t>Территориальная доступность детских игровых площадок определена с учетом повседневной потребности в пользовании объектом.</w:t>
      </w:r>
    </w:p>
    <w:bookmarkEnd w:id="399"/>
    <w:p w14:paraId="74F0ED14" w14:textId="77777777" w:rsidR="00531EDD" w:rsidRPr="00531EDD" w:rsidRDefault="00531EDD" w:rsidP="007966C6">
      <w:pPr>
        <w:pStyle w:val="affffffff6"/>
        <w:rPr>
          <w:rFonts w:eastAsia="Calibri"/>
        </w:rPr>
      </w:pPr>
      <w:r w:rsidRPr="00531EDD">
        <w:rPr>
          <w:rFonts w:eastAsia="Calibri"/>
        </w:rPr>
        <w:t xml:space="preserve">Расчетные показатели обеспеченности площадками для выгула и дрессировки собак установлены с учетом результатов социологического опроса жителей Приморского края о необходимости организации выделенных мест для выгула собак за пределами дворовых территорий, мнения экспертов. Площадки для выгула собак целесообразно размещать на территориях общего пользования в границах планировочного микрорайона исходя из суммарной потребности в территории. Уровень обеспеченности площадками для выгула собак выражается в площади территории, приходящейся на 1 человека. Размеры земельного участка для площадок для выгула собак установлены с учетом требований СП 492.1325800.2020 «Приюты для животных. Правила проектирования» к минимальной площади для выгула на 1 собаку: 8 кв. м на 1 крупную и среднюю собаку, 5 кв. м на 1 небольшую и мелкую собаку. Таким образом, площадка для выгула собак минимального размера сможет единовременно принять до 10 собак, что является достаточным количеством для удовлетворения потребностей населения жилого микрорайона. </w:t>
      </w:r>
    </w:p>
    <w:p w14:paraId="59C41731" w14:textId="77777777" w:rsidR="00531EDD" w:rsidRPr="00531EDD" w:rsidRDefault="00531EDD" w:rsidP="007966C6">
      <w:pPr>
        <w:pStyle w:val="affffffff6"/>
        <w:rPr>
          <w:bCs/>
        </w:rPr>
      </w:pPr>
      <w:bookmarkStart w:id="400" w:name="_Toc193933242"/>
      <w:r w:rsidRPr="00531EDD">
        <w:rPr>
          <w:bCs/>
        </w:rPr>
        <w:t>В области обращения с животными</w:t>
      </w:r>
      <w:bookmarkEnd w:id="400"/>
    </w:p>
    <w:p w14:paraId="52BAA79D" w14:textId="77777777" w:rsidR="00531EDD" w:rsidRPr="00531EDD" w:rsidRDefault="00531EDD" w:rsidP="007966C6">
      <w:pPr>
        <w:pStyle w:val="affffffff6"/>
        <w:rPr>
          <w:rFonts w:eastAsia="Calibri"/>
        </w:rPr>
      </w:pPr>
      <w:r w:rsidRPr="00531EDD">
        <w:rPr>
          <w:rFonts w:eastAsia="Calibri"/>
        </w:rPr>
        <w:t>Законом Приморского края от 26.12.2019 № 692-КЗ «Об отдельных вопросах в области обращения с животными в Приморском крае» органы местного самоуправления муниципальных округов наделяются отдельными государственными полномочиями в области обращения с животными.</w:t>
      </w:r>
    </w:p>
    <w:p w14:paraId="5DBD12B1" w14:textId="77777777" w:rsidR="00531EDD" w:rsidRPr="00531EDD" w:rsidRDefault="00531EDD" w:rsidP="007966C6">
      <w:pPr>
        <w:pStyle w:val="affffffff6"/>
        <w:rPr>
          <w:rFonts w:eastAsia="Calibri"/>
        </w:rPr>
      </w:pPr>
      <w:r w:rsidRPr="00531EDD">
        <w:rPr>
          <w:rFonts w:eastAsia="Calibri"/>
        </w:rPr>
        <w:t>В целях обеспечения муниципальных образований объектами местного значения в области обращения с животными (приютами для животных) расчетный показатель установлен на уровне не менее одного объекта на муниципальное образование.</w:t>
      </w:r>
    </w:p>
    <w:p w14:paraId="3982F647" w14:textId="77777777" w:rsidR="00531EDD" w:rsidRPr="00531EDD" w:rsidRDefault="00531EDD" w:rsidP="007966C6">
      <w:pPr>
        <w:pStyle w:val="affffffff6"/>
        <w:rPr>
          <w:rFonts w:eastAsia="Calibri"/>
        </w:rPr>
      </w:pPr>
      <w:r w:rsidRPr="00531EDD">
        <w:rPr>
          <w:rFonts w:eastAsia="Calibri"/>
        </w:rPr>
        <w:t>Расчетный показатель территориальной доступности объектов в области обращения с животными не устанавливается.</w:t>
      </w:r>
    </w:p>
    <w:p w14:paraId="702EE3CC" w14:textId="77777777" w:rsidR="00531EDD" w:rsidRDefault="00531EDD" w:rsidP="007966C6">
      <w:pPr>
        <w:pStyle w:val="affffffff6"/>
        <w:rPr>
          <w:rFonts w:eastAsia="Calibri"/>
        </w:rPr>
      </w:pPr>
      <w:r w:rsidRPr="00531EDD">
        <w:rPr>
          <w:rFonts w:eastAsia="Calibri"/>
        </w:rPr>
        <w:t>Порядок организации деятельности приютов для животных и нормы содержания животных в них на территории Приморского края установлены постановлением Правительства Приморского края от 30.01.2020 № 67-пп «Об утверждении Порядка организации деятельности приютов для животных и норм содержания животных в них на территории Приморского края».</w:t>
      </w:r>
    </w:p>
    <w:p w14:paraId="673E4109" w14:textId="77777777" w:rsidR="00FF6E4F" w:rsidRDefault="00FF6E4F" w:rsidP="007966C6">
      <w:pPr>
        <w:pStyle w:val="affffffff6"/>
        <w:rPr>
          <w:rFonts w:eastAsia="Calibri"/>
        </w:rPr>
      </w:pPr>
    </w:p>
    <w:p w14:paraId="08D11E6B" w14:textId="77777777" w:rsidR="00FF6E4F" w:rsidRPr="00531EDD" w:rsidRDefault="00FF6E4F" w:rsidP="007966C6">
      <w:pPr>
        <w:pStyle w:val="affffffff6"/>
        <w:rPr>
          <w:rFonts w:eastAsia="Calibri"/>
        </w:rPr>
      </w:pPr>
    </w:p>
    <w:p w14:paraId="51E5F96D" w14:textId="29DB905E" w:rsidR="00531EDD" w:rsidRPr="00FF6E4F" w:rsidRDefault="00531EDD" w:rsidP="00FF6E4F">
      <w:pPr>
        <w:pStyle w:val="affffffff6"/>
        <w:numPr>
          <w:ilvl w:val="0"/>
          <w:numId w:val="26"/>
        </w:numPr>
        <w:jc w:val="center"/>
        <w:rPr>
          <w:b/>
          <w:bCs/>
          <w:caps/>
          <w:kern w:val="32"/>
          <w:sz w:val="28"/>
          <w:szCs w:val="26"/>
        </w:rPr>
      </w:pPr>
      <w:bookmarkStart w:id="401" w:name="_Toc193933243"/>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FF6E4F">
        <w:rPr>
          <w:b/>
          <w:bCs/>
          <w:caps/>
          <w:kern w:val="32"/>
          <w:sz w:val="28"/>
          <w:szCs w:val="26"/>
        </w:rPr>
        <w:t>ПРАВИЛА И ОБЛАСТЬ ПРИМЕНЕНИЯ РАСЧЕТНЫХ ПОКАЗАТЕЛЕЙ</w:t>
      </w:r>
      <w:bookmarkEnd w:id="401"/>
    </w:p>
    <w:p w14:paraId="7E9EAF39" w14:textId="77777777" w:rsidR="00531EDD" w:rsidRPr="00531EDD" w:rsidRDefault="00531EDD" w:rsidP="007966C6">
      <w:pPr>
        <w:pStyle w:val="affffffff6"/>
        <w:rPr>
          <w:rFonts w:eastAsia="Calibri"/>
        </w:rPr>
      </w:pPr>
      <w:bookmarkStart w:id="402" w:name="_Toc6500542"/>
      <w:bookmarkStart w:id="403" w:name="_Toc6567871"/>
      <w:bookmarkStart w:id="404" w:name="_Toc6569476"/>
      <w:bookmarkStart w:id="405" w:name="_Toc6578708"/>
      <w:bookmarkStart w:id="406" w:name="_Toc6667200"/>
      <w:bookmarkStart w:id="407" w:name="_Toc6672913"/>
      <w:bookmarkStart w:id="408" w:name="_Toc10738663"/>
      <w:bookmarkStart w:id="409" w:name="_Toc10740030"/>
      <w:bookmarkStart w:id="410" w:name="_Toc81901164"/>
      <w:bookmarkStart w:id="411" w:name="_Toc40626767"/>
      <w:r w:rsidRPr="00531EDD">
        <w:rPr>
          <w:rFonts w:eastAsia="Calibri"/>
        </w:rPr>
        <w:t>Действие настоящих МНГП распространяется на всю территорию муниципального округа.</w:t>
      </w:r>
    </w:p>
    <w:p w14:paraId="28B51BBD" w14:textId="77777777" w:rsidR="00531EDD" w:rsidRPr="00531EDD" w:rsidRDefault="00531EDD" w:rsidP="007966C6">
      <w:pPr>
        <w:pStyle w:val="affffffff6"/>
        <w:rPr>
          <w:rFonts w:eastAsia="Calibri"/>
        </w:rPr>
      </w:pPr>
      <w:r w:rsidRPr="00531EDD">
        <w:rPr>
          <w:rFonts w:eastAsia="Calibri"/>
        </w:rPr>
        <w:t>МНГП обязательны для всех субъектов градостроительной деятельности на территории муниципального округа независимо от их организационно-правовой формы.</w:t>
      </w:r>
    </w:p>
    <w:p w14:paraId="46F5E937" w14:textId="77777777" w:rsidR="00531EDD" w:rsidRPr="00531EDD" w:rsidRDefault="00531EDD" w:rsidP="007966C6">
      <w:pPr>
        <w:pStyle w:val="affffffff6"/>
        <w:rPr>
          <w:rFonts w:eastAsia="Calibri"/>
        </w:rPr>
      </w:pPr>
      <w:r w:rsidRPr="00531EDD">
        <w:rPr>
          <w:rFonts w:eastAsia="Calibri"/>
        </w:rPr>
        <w:t>МНГП распространяются на вновь разрабатываемую градостроительную и иную документацию, а также проекты внесения изменений в такую документацию.</w:t>
      </w:r>
    </w:p>
    <w:p w14:paraId="6300CEBA" w14:textId="77777777" w:rsidR="00531EDD" w:rsidRPr="00531EDD" w:rsidRDefault="00531EDD" w:rsidP="007966C6">
      <w:pPr>
        <w:pStyle w:val="affffffff6"/>
        <w:rPr>
          <w:rFonts w:eastAsia="Calibri"/>
        </w:rPr>
      </w:pPr>
      <w:r w:rsidRPr="00531EDD">
        <w:rPr>
          <w:rFonts w:eastAsia="Calibri"/>
        </w:rPr>
        <w:lastRenderedPageBreak/>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установленные МНГП, применяются в соответствии с настоящим разделом.</w:t>
      </w:r>
    </w:p>
    <w:p w14:paraId="3107970E" w14:textId="77777777" w:rsidR="00531EDD" w:rsidRPr="00531EDD" w:rsidRDefault="00531EDD" w:rsidP="007966C6">
      <w:pPr>
        <w:pStyle w:val="affffffff6"/>
        <w:rPr>
          <w:rFonts w:eastAsia="Calibri"/>
        </w:rPr>
      </w:pPr>
      <w:r w:rsidRPr="00531EDD">
        <w:rPr>
          <w:rFonts w:eastAsia="Calibri"/>
        </w:rPr>
        <w:t>Расчетные показатели применяются при разработке следующей градостроительной документации:</w:t>
      </w:r>
    </w:p>
    <w:p w14:paraId="0B3AB3A1" w14:textId="77777777" w:rsidR="00531EDD" w:rsidRPr="00531EDD" w:rsidRDefault="00531EDD" w:rsidP="007966C6">
      <w:pPr>
        <w:pStyle w:val="affffffff6"/>
        <w:rPr>
          <w:rFonts w:eastAsia="Calibri"/>
          <w:snapToGrid w:val="0"/>
        </w:rPr>
      </w:pPr>
      <w:r w:rsidRPr="00531EDD">
        <w:rPr>
          <w:rFonts w:eastAsia="Calibri"/>
          <w:snapToGrid w:val="0"/>
        </w:rPr>
        <w:t>при разработке генерального плана для определения местоположения и параметров функциональных зон, характеристик и местоположения объектов местного значения;</w:t>
      </w:r>
    </w:p>
    <w:p w14:paraId="6609DC29" w14:textId="77777777" w:rsidR="00531EDD" w:rsidRPr="00531EDD" w:rsidRDefault="00531EDD" w:rsidP="007966C6">
      <w:pPr>
        <w:pStyle w:val="affffffff6"/>
        <w:rPr>
          <w:rFonts w:eastAsia="Calibri"/>
          <w:snapToGrid w:val="0"/>
        </w:rPr>
      </w:pPr>
      <w:r w:rsidRPr="00531EDD">
        <w:rPr>
          <w:rFonts w:eastAsia="Calibri"/>
          <w:snapToGrid w:val="0"/>
        </w:rPr>
        <w:t>при разработке документации по планировке территории для определения характеристик планируемого развития территории, в том числе плотности и параметров застройки территории, характеристик планируемых к размещению объектов капитального строительства, размеров земельных участков;</w:t>
      </w:r>
    </w:p>
    <w:p w14:paraId="23500556" w14:textId="77777777" w:rsidR="00531EDD" w:rsidRPr="00531EDD" w:rsidRDefault="00531EDD" w:rsidP="007966C6">
      <w:pPr>
        <w:pStyle w:val="affffffff6"/>
        <w:rPr>
          <w:rFonts w:eastAsia="Calibri"/>
          <w:snapToGrid w:val="0"/>
        </w:rPr>
      </w:pPr>
      <w:r w:rsidRPr="00531EDD">
        <w:rPr>
          <w:rFonts w:eastAsia="Calibri"/>
          <w:snapToGrid w:val="0"/>
        </w:rPr>
        <w:t>при разработке правил землепользования и застройки для установления предельных размеров земельных участков в градостроительных регламентах, а также в случае, если в правилах землепользования и застройки определены территории, в границах которых запланирована деятельность по комплексному развитию, –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w:t>
      </w:r>
    </w:p>
    <w:p w14:paraId="4FE9720F" w14:textId="77777777" w:rsidR="00531EDD" w:rsidRPr="00531EDD" w:rsidRDefault="00531EDD" w:rsidP="007966C6">
      <w:pPr>
        <w:pStyle w:val="affffffff6"/>
        <w:rPr>
          <w:rFonts w:eastAsia="Calibri"/>
        </w:rPr>
      </w:pPr>
      <w:r w:rsidRPr="00531EDD">
        <w:rPr>
          <w:rFonts w:eastAsia="Calibri"/>
        </w:rPr>
        <w:t>МНГП применяются при выдаче разрешения на строительство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49C97DAB" w14:textId="77777777" w:rsidR="00531EDD" w:rsidRPr="00531EDD" w:rsidRDefault="00531EDD" w:rsidP="007966C6">
      <w:pPr>
        <w:pStyle w:val="affffffff6"/>
        <w:rPr>
          <w:rFonts w:eastAsia="Calibri"/>
        </w:rPr>
      </w:pPr>
      <w:r w:rsidRPr="00531EDD">
        <w:rPr>
          <w:rFonts w:eastAsia="Calibri"/>
        </w:rPr>
        <w:t>МНГП применяются при выдаче разрешения на отклонение от предельных параметров разрешенного строительства, реконструкции объектов капитального строительства для подготовки комиссией по подготовке проекта правил землепользования и застройки рекомендаций о предоставлении такого разрешения или об отказе в его предоставлении.</w:t>
      </w:r>
    </w:p>
    <w:p w14:paraId="51E6E941" w14:textId="77777777" w:rsidR="00531EDD" w:rsidRPr="00531EDD" w:rsidRDefault="00531EDD" w:rsidP="007966C6">
      <w:pPr>
        <w:pStyle w:val="affffffff6"/>
        <w:rPr>
          <w:rFonts w:eastAsia="Calibri"/>
        </w:rPr>
      </w:pPr>
      <w:r w:rsidRPr="00531EDD">
        <w:rPr>
          <w:rFonts w:eastAsia="Calibri"/>
        </w:rPr>
        <w:t>МНГП применяются при разработке правил благоустройства территории для установления норм и правил благоустройства, в том числе требований к проектам благоустройства.</w:t>
      </w:r>
    </w:p>
    <w:p w14:paraId="228F3E2E" w14:textId="77777777" w:rsidR="00531EDD" w:rsidRPr="00531EDD" w:rsidRDefault="00531EDD" w:rsidP="007966C6">
      <w:pPr>
        <w:pStyle w:val="affffffff6"/>
        <w:rPr>
          <w:rFonts w:eastAsia="Calibri"/>
        </w:rPr>
      </w:pPr>
      <w:r w:rsidRPr="00531EDD">
        <w:rPr>
          <w:rFonts w:eastAsia="Calibri"/>
        </w:rPr>
        <w:t>МНГП применяются при организации конкурсов на разработку документации архитектурно-строительного проектирования, проектов благоустройства для установления требований к проектным решениям по развитию территории и размещению объектов, содержащихся в конкурсной документации.</w:t>
      </w:r>
    </w:p>
    <w:p w14:paraId="6C511CD6" w14:textId="77777777" w:rsidR="00531EDD" w:rsidRPr="00531EDD" w:rsidRDefault="00531EDD" w:rsidP="007966C6">
      <w:pPr>
        <w:pStyle w:val="affffffff6"/>
        <w:rPr>
          <w:rFonts w:eastAsia="Calibri"/>
        </w:rPr>
      </w:pPr>
      <w:r w:rsidRPr="00531EDD">
        <w:rPr>
          <w:rFonts w:eastAsia="Calibri"/>
        </w:rPr>
        <w:t>МНГП применяются при разработке проектной документации, проектов благоустройства для установления параметров и характеристик территорий, зданий и сооружений.</w:t>
      </w:r>
    </w:p>
    <w:p w14:paraId="7ECC2B6F" w14:textId="77777777" w:rsidR="00531EDD" w:rsidRPr="00531EDD" w:rsidRDefault="00531EDD" w:rsidP="007966C6">
      <w:pPr>
        <w:pStyle w:val="affffffff6"/>
        <w:rPr>
          <w:rFonts w:eastAsia="Calibri"/>
        </w:rPr>
      </w:pPr>
      <w:r w:rsidRPr="00531EDD">
        <w:rPr>
          <w:rFonts w:eastAsia="Calibri"/>
        </w:rPr>
        <w:t>МНГП применяются при комплексном развитии территории для определения характеристик планируемого развития территории, в том числе параметров застройки территории, видов разрешенного использования и размеров земельных участков в решениях органа местного самоуправления о комплексном развитии, в документации по планировке территории, подлежащей комплексному развитию, в эскизе мастер-плана.</w:t>
      </w:r>
      <w:bookmarkEnd w:id="402"/>
      <w:bookmarkEnd w:id="403"/>
      <w:bookmarkEnd w:id="404"/>
      <w:bookmarkEnd w:id="405"/>
      <w:bookmarkEnd w:id="406"/>
      <w:bookmarkEnd w:id="407"/>
      <w:bookmarkEnd w:id="408"/>
      <w:bookmarkEnd w:id="409"/>
      <w:bookmarkEnd w:id="410"/>
      <w:bookmarkEnd w:id="411"/>
    </w:p>
    <w:p w14:paraId="79AB3E87" w14:textId="77777777" w:rsidR="00531EDD" w:rsidRPr="00531EDD" w:rsidRDefault="00531EDD" w:rsidP="007966C6">
      <w:pPr>
        <w:pStyle w:val="affffffff6"/>
        <w:rPr>
          <w:rFonts w:eastAsia="Calibri"/>
        </w:rPr>
      </w:pPr>
      <w:r w:rsidRPr="00531EDD">
        <w:rPr>
          <w:rFonts w:eastAsia="Calibri"/>
        </w:rPr>
        <w:t>МНГП также применяются при принятии иных документов и решений в сфере управления развитием территории.</w:t>
      </w:r>
    </w:p>
    <w:p w14:paraId="398AAEF7" w14:textId="77777777" w:rsidR="00531EDD" w:rsidRPr="00531EDD" w:rsidRDefault="00531EDD" w:rsidP="007966C6">
      <w:pPr>
        <w:pStyle w:val="affffffff6"/>
        <w:rPr>
          <w:rFonts w:eastAsia="Calibri"/>
        </w:rPr>
      </w:pPr>
      <w:r w:rsidRPr="00531EDD">
        <w:rPr>
          <w:rFonts w:eastAsia="Calibri"/>
        </w:rPr>
        <w:t xml:space="preserve">При отмене и (или) изменении действующих нормативных документов Российской Федерации и (или) Приморского края, в том числе тех, требования которых были учтены при </w:t>
      </w:r>
      <w:r w:rsidRPr="00531EDD">
        <w:rPr>
          <w:rFonts w:eastAsia="Calibri"/>
        </w:rPr>
        <w:lastRenderedPageBreak/>
        <w:t>подготовке настоящих Нормативов и на которые дается ссылка в настоящих МНГП, следует руководствоваться нормами, вводимыми взамен отмененных.</w:t>
      </w:r>
    </w:p>
    <w:p w14:paraId="1866FF31" w14:textId="77777777" w:rsidR="00531EDD" w:rsidRPr="00531EDD" w:rsidRDefault="00531EDD" w:rsidP="007966C6">
      <w:pPr>
        <w:pStyle w:val="affffffff6"/>
        <w:rPr>
          <w:bCs/>
          <w:caps/>
          <w:kern w:val="32"/>
          <w:sz w:val="28"/>
          <w:szCs w:val="26"/>
        </w:rPr>
      </w:pPr>
      <w:bookmarkStart w:id="412" w:name="_Ref136376097"/>
      <w:bookmarkStart w:id="413" w:name="_Toc459302276"/>
      <w:bookmarkStart w:id="414" w:name="_Toc459308313"/>
      <w:bookmarkStart w:id="415" w:name="_Toc459308667"/>
      <w:bookmarkStart w:id="416" w:name="_Toc459308841"/>
      <w:bookmarkStart w:id="417" w:name="_Toc459308984"/>
      <w:bookmarkStart w:id="418" w:name="_Toc193933244"/>
      <w:bookmarkStart w:id="419" w:name="_Toc440295389"/>
      <w:bookmarkStart w:id="420" w:name="_Toc458948969"/>
      <w:bookmarkStart w:id="421" w:name="_Toc458969823"/>
      <w:bookmarkStart w:id="422" w:name="_Toc458969881"/>
      <w:bookmarkStart w:id="423" w:name="_Toc459029102"/>
      <w:bookmarkStart w:id="424" w:name="_Toc459035992"/>
      <w:bookmarkStart w:id="425" w:name="_Toc459036821"/>
      <w:bookmarkStart w:id="426" w:name="_Toc459042191"/>
      <w:bookmarkStart w:id="427" w:name="_Toc459044663"/>
      <w:bookmarkStart w:id="428" w:name="_Toc459050762"/>
      <w:bookmarkStart w:id="429" w:name="_Toc459051332"/>
      <w:bookmarkStart w:id="430" w:name="_Toc459052282"/>
      <w:bookmarkStart w:id="431" w:name="_Toc459054213"/>
      <w:bookmarkStart w:id="432" w:name="_Toc459055023"/>
      <w:bookmarkStart w:id="433" w:name="_Toc459130847"/>
      <w:bookmarkStart w:id="434" w:name="_Toc459199949"/>
      <w:bookmarkStart w:id="435" w:name="_Toc459202060"/>
      <w:bookmarkStart w:id="436" w:name="_Toc459132880"/>
      <w:bookmarkStart w:id="437" w:name="_Toc459140643"/>
      <w:bookmarkStart w:id="438" w:name="_Toc459141284"/>
      <w:bookmarkStart w:id="439" w:name="_Toc459202485"/>
      <w:bookmarkStart w:id="440" w:name="_Toc459302295"/>
      <w:bookmarkStart w:id="441" w:name="_Toc459308333"/>
      <w:bookmarkStart w:id="442" w:name="_Toc459308687"/>
      <w:bookmarkStart w:id="443" w:name="_Toc459308861"/>
      <w:bookmarkStart w:id="444" w:name="_Toc459309004"/>
      <w:bookmarkStart w:id="445" w:name="_Toc529300682"/>
      <w:bookmarkStart w:id="446" w:name="_Toc6500548"/>
      <w:bookmarkStart w:id="447" w:name="_Toc6567878"/>
      <w:bookmarkStart w:id="448" w:name="_Toc6569483"/>
      <w:bookmarkStart w:id="449" w:name="_Toc6578715"/>
      <w:bookmarkStart w:id="450" w:name="_Toc6667207"/>
      <w:bookmarkStart w:id="451" w:name="_Toc6672920"/>
      <w:bookmarkStart w:id="452" w:name="_Toc40626775"/>
      <w:bookmarkStart w:id="453" w:name="_Toc88828816"/>
      <w:bookmarkStart w:id="454" w:name="_Toc88833645"/>
      <w:bookmarkStart w:id="455" w:name="_Toc89098534"/>
      <w:bookmarkStart w:id="456" w:name="_Toc89247700"/>
      <w:bookmarkStart w:id="457" w:name="_Toc89254586"/>
      <w:bookmarkStart w:id="458" w:name="_Toc89355369"/>
      <w:bookmarkEnd w:id="412"/>
      <w:bookmarkEnd w:id="413"/>
      <w:bookmarkEnd w:id="414"/>
      <w:bookmarkEnd w:id="415"/>
      <w:bookmarkEnd w:id="416"/>
      <w:bookmarkEnd w:id="417"/>
      <w:r w:rsidRPr="00531EDD">
        <w:rPr>
          <w:bCs/>
          <w:caps/>
          <w:kern w:val="32"/>
          <w:sz w:val="28"/>
          <w:szCs w:val="26"/>
        </w:rPr>
        <w:t>ПРИЛОЖЕНИЕ А</w:t>
      </w:r>
      <w:bookmarkEnd w:id="418"/>
      <w:r w:rsidRPr="00531EDD">
        <w:rPr>
          <w:bCs/>
          <w:caps/>
          <w:kern w:val="32"/>
          <w:sz w:val="28"/>
          <w:szCs w:val="26"/>
        </w:rPr>
        <w:t xml:space="preserve"> </w:t>
      </w:r>
    </w:p>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14:paraId="4258BCE3" w14:textId="77777777" w:rsidR="00531EDD" w:rsidRPr="00531EDD" w:rsidRDefault="00531EDD" w:rsidP="007966C6">
      <w:pPr>
        <w:pStyle w:val="affffffff6"/>
        <w:rPr>
          <w:bCs/>
        </w:rPr>
      </w:pPr>
      <w:r w:rsidRPr="00531EDD">
        <w:rPr>
          <w:bCs/>
        </w:rPr>
        <w:t xml:space="preserve">Перечень основных нормативных документов, </w:t>
      </w:r>
      <w:r w:rsidRPr="00531EDD">
        <w:rPr>
          <w:bCs/>
        </w:rPr>
        <w:br/>
        <w:t>использованных при подготовке МНГП</w:t>
      </w:r>
      <w:bookmarkEnd w:id="453"/>
      <w:bookmarkEnd w:id="454"/>
      <w:bookmarkEnd w:id="455"/>
      <w:bookmarkEnd w:id="456"/>
      <w:bookmarkEnd w:id="457"/>
      <w:bookmarkEnd w:id="458"/>
    </w:p>
    <w:p w14:paraId="6153323F" w14:textId="77777777" w:rsidR="00531EDD" w:rsidRPr="00531EDD" w:rsidRDefault="00531EDD" w:rsidP="007966C6">
      <w:pPr>
        <w:pStyle w:val="affffffff6"/>
        <w:rPr>
          <w:i/>
          <w:sz w:val="20"/>
        </w:rPr>
      </w:pPr>
      <w:r w:rsidRPr="00531EDD">
        <w:rPr>
          <w:i/>
          <w:sz w:val="20"/>
        </w:rPr>
        <w:t>[см. пункт XI</w:t>
      </w:r>
      <w:r w:rsidRPr="00531EDD">
        <w:rPr>
          <w:i/>
          <w:sz w:val="20"/>
          <w:lang w:val="en-US"/>
        </w:rPr>
        <w:t>X</w:t>
      </w:r>
      <w:r w:rsidRPr="00531EDD">
        <w:rPr>
          <w:i/>
          <w:sz w:val="20"/>
        </w:rPr>
        <w:t xml:space="preserve"> требований к заполнению модельных нормативов градостроительного проектирования]</w:t>
      </w:r>
    </w:p>
    <w:p w14:paraId="4FBB764C" w14:textId="77777777" w:rsidR="00531EDD" w:rsidRPr="00531EDD" w:rsidRDefault="00531EDD" w:rsidP="007966C6">
      <w:pPr>
        <w:pStyle w:val="affffffff6"/>
        <w:rPr>
          <w:bCs/>
        </w:rPr>
      </w:pPr>
      <w:r w:rsidRPr="00531EDD">
        <w:rPr>
          <w:bCs/>
        </w:rPr>
        <w:t>Федеральные законы</w:t>
      </w:r>
    </w:p>
    <w:p w14:paraId="65B63286" w14:textId="77777777" w:rsidR="00531EDD" w:rsidRPr="00531EDD" w:rsidRDefault="00531EDD" w:rsidP="007966C6">
      <w:pPr>
        <w:pStyle w:val="affffffff6"/>
        <w:rPr>
          <w:rFonts w:eastAsia="Calibri"/>
        </w:rPr>
      </w:pPr>
      <w:r w:rsidRPr="00531EDD">
        <w:rPr>
          <w:rFonts w:eastAsia="Calibri"/>
        </w:rPr>
        <w:t>Градостроительный кодекс Российской Федерации;</w:t>
      </w:r>
    </w:p>
    <w:p w14:paraId="19BD349F" w14:textId="77777777" w:rsidR="00531EDD" w:rsidRPr="00531EDD" w:rsidRDefault="00531EDD" w:rsidP="007966C6">
      <w:pPr>
        <w:pStyle w:val="affffffff6"/>
        <w:rPr>
          <w:rFonts w:eastAsia="Calibri"/>
        </w:rPr>
      </w:pPr>
      <w:r w:rsidRPr="00531EDD">
        <w:rPr>
          <w:rFonts w:eastAsia="Calibri"/>
        </w:rPr>
        <w:t>Земельный кодекс Российской Федерации;</w:t>
      </w:r>
    </w:p>
    <w:p w14:paraId="0A98677F" w14:textId="77777777" w:rsidR="00531EDD" w:rsidRPr="00531EDD" w:rsidRDefault="00531EDD" w:rsidP="007966C6">
      <w:pPr>
        <w:pStyle w:val="affffffff6"/>
        <w:rPr>
          <w:rFonts w:eastAsia="Calibri"/>
        </w:rPr>
      </w:pPr>
      <w:r w:rsidRPr="00531EDD">
        <w:rPr>
          <w:rFonts w:eastAsia="Calibri"/>
        </w:rPr>
        <w:t>Жилищный кодекс Российской Федерации;</w:t>
      </w:r>
    </w:p>
    <w:p w14:paraId="13C71B4D" w14:textId="77777777" w:rsidR="00531EDD" w:rsidRPr="00531EDD" w:rsidRDefault="00531EDD" w:rsidP="007966C6">
      <w:pPr>
        <w:pStyle w:val="affffffff6"/>
        <w:rPr>
          <w:rFonts w:eastAsia="Calibri"/>
        </w:rPr>
      </w:pPr>
      <w:r w:rsidRPr="00531EDD">
        <w:rPr>
          <w:rFonts w:eastAsia="Calibri"/>
        </w:rPr>
        <w:t>Федеральный закон от 30.12.2020 № 489-ФЗ «О молодежной политике в Российской Федерации»;</w:t>
      </w:r>
    </w:p>
    <w:p w14:paraId="586F1A3C" w14:textId="77777777" w:rsidR="00531EDD" w:rsidRPr="00531EDD" w:rsidRDefault="00531EDD" w:rsidP="007966C6">
      <w:pPr>
        <w:pStyle w:val="affffffff6"/>
        <w:rPr>
          <w:rFonts w:eastAsia="Calibri"/>
        </w:rPr>
      </w:pPr>
      <w:r w:rsidRPr="00531EDD">
        <w:rPr>
          <w:rFonts w:eastAsia="Calibri"/>
        </w:rPr>
        <w:t>Федеральный закон от 28.06.2014 № 172-ФЗ «О стратегическом планировании в Российской Федерации»;</w:t>
      </w:r>
    </w:p>
    <w:p w14:paraId="394E51A7" w14:textId="77777777" w:rsidR="00531EDD" w:rsidRPr="00531EDD" w:rsidRDefault="00531EDD" w:rsidP="007966C6">
      <w:pPr>
        <w:pStyle w:val="affffffff6"/>
        <w:rPr>
          <w:rFonts w:eastAsia="Calibri"/>
        </w:rPr>
      </w:pPr>
      <w:r w:rsidRPr="00531EDD">
        <w:rPr>
          <w:rFonts w:eastAsia="Calibri"/>
        </w:rPr>
        <w:t>Федеральный закон от 29.12.2012 № 273-ФЗ «Об образовании в Российской Федерации»;</w:t>
      </w:r>
    </w:p>
    <w:p w14:paraId="0C9F560D" w14:textId="77777777" w:rsidR="00531EDD" w:rsidRPr="00531EDD" w:rsidRDefault="00531EDD" w:rsidP="007966C6">
      <w:pPr>
        <w:pStyle w:val="affffffff6"/>
        <w:rPr>
          <w:rFonts w:eastAsia="Calibri"/>
        </w:rPr>
      </w:pPr>
      <w:r w:rsidRPr="00531EDD">
        <w:rPr>
          <w:rFonts w:eastAsia="Calibri"/>
        </w:rPr>
        <w:t>Федеральный закон от 07.12.2011 № 416-ФЗ «О водоснабжении и водоотведении»;</w:t>
      </w:r>
    </w:p>
    <w:p w14:paraId="57B4F727" w14:textId="77777777" w:rsidR="00531EDD" w:rsidRPr="00531EDD" w:rsidRDefault="00531EDD" w:rsidP="007966C6">
      <w:pPr>
        <w:pStyle w:val="affffffff6"/>
        <w:rPr>
          <w:rFonts w:eastAsia="Calibri"/>
        </w:rPr>
      </w:pPr>
      <w:r w:rsidRPr="00531EDD">
        <w:rPr>
          <w:rFonts w:eastAsia="Calibri"/>
        </w:rPr>
        <w:t>Федеральный закон от 27.07.2010 № 190-ФЗ «О теплоснабжении»;</w:t>
      </w:r>
    </w:p>
    <w:p w14:paraId="547A897B" w14:textId="77777777" w:rsidR="00531EDD" w:rsidRPr="00531EDD" w:rsidRDefault="00531EDD" w:rsidP="007966C6">
      <w:pPr>
        <w:pStyle w:val="affffffff6"/>
        <w:rPr>
          <w:rFonts w:eastAsia="Calibri"/>
        </w:rPr>
      </w:pPr>
      <w:r w:rsidRPr="00531EDD">
        <w:rPr>
          <w:rFonts w:eastAsia="Calibri"/>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7BF90640" w14:textId="77777777" w:rsidR="00531EDD" w:rsidRPr="00531EDD" w:rsidRDefault="00531EDD" w:rsidP="007966C6">
      <w:pPr>
        <w:pStyle w:val="affffffff6"/>
        <w:rPr>
          <w:rFonts w:eastAsia="Calibri"/>
        </w:rPr>
      </w:pPr>
      <w:r w:rsidRPr="00531EDD">
        <w:rPr>
          <w:rFonts w:eastAsia="Calibri"/>
        </w:rPr>
        <w:t>Федеральный закон от 04.12.2007 № 329-ФЗ «О физической культуре и спорте в Российской Федерации»;</w:t>
      </w:r>
    </w:p>
    <w:p w14:paraId="1B71CBE6" w14:textId="77777777" w:rsidR="00531EDD" w:rsidRPr="00531EDD" w:rsidRDefault="00531EDD" w:rsidP="007966C6">
      <w:pPr>
        <w:pStyle w:val="affffffff6"/>
        <w:rPr>
          <w:rFonts w:eastAsia="Calibri"/>
        </w:rPr>
      </w:pPr>
      <w:r w:rsidRPr="00531EDD">
        <w:rPr>
          <w:rFonts w:eastAsia="Calibri"/>
        </w:rPr>
        <w:t>Федеральный закон от 22.10.2004 № 125-ФЗ «Об архивном деле в Российской Федерации»;</w:t>
      </w:r>
    </w:p>
    <w:p w14:paraId="77A7F9C3" w14:textId="77777777" w:rsidR="00531EDD" w:rsidRPr="00531EDD" w:rsidRDefault="00531EDD" w:rsidP="007966C6">
      <w:pPr>
        <w:pStyle w:val="affffffff6"/>
        <w:rPr>
          <w:rFonts w:eastAsia="Calibri"/>
        </w:rPr>
      </w:pPr>
      <w:r w:rsidRPr="00531EDD">
        <w:rPr>
          <w:rFonts w:eastAsia="Calibri"/>
        </w:rPr>
        <w:t>Федеральный закон от 26.03.2003 № 35-ФЗ «Об электроэнергетике»;</w:t>
      </w:r>
    </w:p>
    <w:p w14:paraId="0225AB6C" w14:textId="77777777" w:rsidR="00531EDD" w:rsidRPr="00531EDD" w:rsidRDefault="00531EDD" w:rsidP="007966C6">
      <w:pPr>
        <w:pStyle w:val="affffffff6"/>
        <w:rPr>
          <w:rFonts w:eastAsia="Calibri"/>
        </w:rPr>
      </w:pPr>
      <w:r w:rsidRPr="00531EDD">
        <w:rPr>
          <w:rFonts w:eastAsia="Calibri"/>
        </w:rPr>
        <w:t>Федеральный закон от 06.10.2003 № 131-ФЗ «Об общих принципах организации местного самоуправления в Российской Федерации»;</w:t>
      </w:r>
    </w:p>
    <w:p w14:paraId="7A2E1231" w14:textId="77777777" w:rsidR="00531EDD" w:rsidRPr="00531EDD" w:rsidRDefault="00531EDD" w:rsidP="007966C6">
      <w:pPr>
        <w:pStyle w:val="affffffff6"/>
        <w:rPr>
          <w:rFonts w:eastAsia="Calibri"/>
        </w:rPr>
      </w:pPr>
      <w:r w:rsidRPr="00531EDD">
        <w:rPr>
          <w:rFonts w:eastAsia="Calibri"/>
        </w:rPr>
        <w:t>Федеральный закон от 31.03.1999 № 69-ФЗ «О газоснабжении в Российской Федерации»;</w:t>
      </w:r>
    </w:p>
    <w:p w14:paraId="547CD857" w14:textId="77777777" w:rsidR="00531EDD" w:rsidRPr="00531EDD" w:rsidRDefault="00531EDD" w:rsidP="007966C6">
      <w:pPr>
        <w:pStyle w:val="affffffff6"/>
        <w:rPr>
          <w:rFonts w:eastAsia="Calibri"/>
        </w:rPr>
      </w:pPr>
      <w:r w:rsidRPr="00531EDD">
        <w:rPr>
          <w:rFonts w:eastAsia="Calibri"/>
        </w:rPr>
        <w:t>Федеральный закон от 12.01.1996 № 8-ФЗ «О погребении и похоронном деле»;</w:t>
      </w:r>
    </w:p>
    <w:p w14:paraId="548459CC" w14:textId="77777777" w:rsidR="00531EDD" w:rsidRPr="00531EDD" w:rsidRDefault="00531EDD" w:rsidP="007966C6">
      <w:pPr>
        <w:pStyle w:val="affffffff6"/>
        <w:rPr>
          <w:rFonts w:eastAsia="Calibri"/>
        </w:rPr>
      </w:pPr>
      <w:r w:rsidRPr="00531EDD">
        <w:rPr>
          <w:rFonts w:eastAsia="Calibri"/>
        </w:rPr>
        <w:t>Федеральный закон от 26.05.1996 № 54-ФЗ «О Музейном фонде Российской Федерации и музеях в Российской Федерации»;</w:t>
      </w:r>
    </w:p>
    <w:p w14:paraId="7475B8EE" w14:textId="77777777" w:rsidR="00531EDD" w:rsidRPr="00531EDD" w:rsidRDefault="00531EDD" w:rsidP="007966C6">
      <w:pPr>
        <w:pStyle w:val="affffffff6"/>
        <w:rPr>
          <w:rFonts w:eastAsia="Calibri"/>
        </w:rPr>
      </w:pPr>
      <w:r w:rsidRPr="00531EDD">
        <w:rPr>
          <w:rFonts w:eastAsia="Calibri"/>
        </w:rPr>
        <w:t>Федеральный закон от 21.12.1994 № 69-ФЗ «О пожарной безопасности»;</w:t>
      </w:r>
    </w:p>
    <w:p w14:paraId="634469C9" w14:textId="77777777" w:rsidR="00531EDD" w:rsidRPr="00531EDD" w:rsidRDefault="00531EDD" w:rsidP="007966C6">
      <w:pPr>
        <w:pStyle w:val="affffffff6"/>
        <w:rPr>
          <w:rFonts w:eastAsia="Calibri"/>
        </w:rPr>
      </w:pPr>
      <w:r w:rsidRPr="00531EDD">
        <w:rPr>
          <w:rFonts w:eastAsia="Calibri"/>
        </w:rPr>
        <w:t>Федеральный закон от 29.12.1994 № 78-ФЗ «О библиотечном деле»;</w:t>
      </w:r>
    </w:p>
    <w:p w14:paraId="529B3071" w14:textId="77777777" w:rsidR="00531EDD" w:rsidRPr="00531EDD" w:rsidRDefault="00531EDD" w:rsidP="007966C6">
      <w:pPr>
        <w:pStyle w:val="affffffff6"/>
        <w:rPr>
          <w:rFonts w:eastAsia="Calibri"/>
        </w:rPr>
      </w:pPr>
      <w:r w:rsidRPr="00531EDD">
        <w:rPr>
          <w:rFonts w:eastAsia="Calibri"/>
        </w:rPr>
        <w:t>Закон Российской Федерации от 09.10.1992 № 3612–1 «Основы законодательства Российской Федерации о культуре».</w:t>
      </w:r>
    </w:p>
    <w:p w14:paraId="269E3286" w14:textId="77777777" w:rsidR="00531EDD" w:rsidRPr="00531EDD" w:rsidRDefault="00531EDD" w:rsidP="007966C6">
      <w:pPr>
        <w:pStyle w:val="affffffff6"/>
        <w:rPr>
          <w:bCs/>
        </w:rPr>
      </w:pPr>
      <w:r w:rsidRPr="00531EDD">
        <w:rPr>
          <w:bCs/>
        </w:rPr>
        <w:t>Иные нормативные акты Российской Федерации</w:t>
      </w:r>
    </w:p>
    <w:p w14:paraId="1E04FF7F" w14:textId="77777777" w:rsidR="00531EDD" w:rsidRPr="00531EDD" w:rsidRDefault="00531EDD" w:rsidP="007966C6">
      <w:pPr>
        <w:pStyle w:val="affffffff6"/>
        <w:rPr>
          <w:rFonts w:eastAsia="Calibri"/>
        </w:rPr>
      </w:pPr>
      <w:r w:rsidRPr="00531EDD">
        <w:rPr>
          <w:rFonts w:eastAsia="Calibri"/>
        </w:rPr>
        <w:t>постановление Правительства Российской Федерации от 16.12.2020 № 2122 «О расчетных показателях, подлежащих установлению в региональных нормативах градостроительного проектирования»;</w:t>
      </w:r>
    </w:p>
    <w:p w14:paraId="40CA632F" w14:textId="77777777" w:rsidR="00531EDD" w:rsidRPr="00531EDD" w:rsidRDefault="00531EDD" w:rsidP="007966C6">
      <w:pPr>
        <w:pStyle w:val="affffffff6"/>
        <w:rPr>
          <w:rFonts w:eastAsia="Calibri"/>
        </w:rPr>
      </w:pPr>
      <w:r w:rsidRPr="00531EDD">
        <w:rPr>
          <w:rFonts w:eastAsia="Calibri"/>
        </w:rPr>
        <w:t>распоряжение Министерства культуры Российской Федерации от 23.10.2023 № Р 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2F4BD6D2" w14:textId="77777777" w:rsidR="00531EDD" w:rsidRPr="00531EDD" w:rsidRDefault="00531EDD" w:rsidP="007966C6">
      <w:pPr>
        <w:pStyle w:val="affffffff6"/>
        <w:rPr>
          <w:rFonts w:eastAsia="Calibri"/>
        </w:rPr>
      </w:pPr>
      <w:r w:rsidRPr="00531EDD">
        <w:rPr>
          <w:rFonts w:eastAsia="Calibri"/>
        </w:rPr>
        <w:t>приказ Министерства экономического развития Российской Федерации от 15.02.2021 № 71 «Об утверждении методических рекомендаций по подготовке нормативов градостроительного проектирования»;</w:t>
      </w:r>
    </w:p>
    <w:p w14:paraId="0B7CFA7A" w14:textId="77777777" w:rsidR="00531EDD" w:rsidRPr="00531EDD" w:rsidRDefault="00531EDD" w:rsidP="007966C6">
      <w:pPr>
        <w:pStyle w:val="affffffff6"/>
        <w:rPr>
          <w:rFonts w:eastAsia="Calibri"/>
        </w:rPr>
      </w:pPr>
      <w:r w:rsidRPr="00531EDD">
        <w:rPr>
          <w:rFonts w:eastAsia="Calibri"/>
        </w:rPr>
        <w:lastRenderedPageBreak/>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14:paraId="54A1D909" w14:textId="77777777" w:rsidR="00531EDD" w:rsidRPr="00531EDD" w:rsidRDefault="00531EDD" w:rsidP="007966C6">
      <w:pPr>
        <w:pStyle w:val="affffffff6"/>
        <w:rPr>
          <w:rFonts w:eastAsia="Calibri"/>
        </w:rPr>
      </w:pPr>
      <w:r w:rsidRPr="00531EDD">
        <w:rPr>
          <w:rFonts w:eastAsia="Calibri"/>
        </w:rPr>
        <w:t>приказ Федерального агентства по делам молодежи от 13.05.2016 №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14:paraId="60100961" w14:textId="77777777" w:rsidR="00531EDD" w:rsidRPr="00531EDD" w:rsidRDefault="00531EDD" w:rsidP="007966C6">
      <w:pPr>
        <w:pStyle w:val="affffffff6"/>
        <w:rPr>
          <w:bCs/>
          <w:color w:val="0066CC"/>
          <w:u w:val="single"/>
        </w:rPr>
      </w:pPr>
      <w:r w:rsidRPr="00531EDD">
        <w:rPr>
          <w:bCs/>
        </w:rPr>
        <w:t>Нормативные акты Приморского края</w:t>
      </w:r>
    </w:p>
    <w:p w14:paraId="6244C9A5"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07.08.2019 № 31/2 «Об установлении нормативов потребления коммунальных услуг по газоснабжению (природный газ) для населения при отсутствии приборов учета»;</w:t>
      </w:r>
    </w:p>
    <w:p w14:paraId="03F89F01" w14:textId="77777777" w:rsidR="00531EDD" w:rsidRPr="00531EDD" w:rsidRDefault="00531EDD" w:rsidP="007966C6">
      <w:pPr>
        <w:pStyle w:val="affffffff6"/>
        <w:rPr>
          <w:rFonts w:eastAsia="Calibri"/>
        </w:rPr>
      </w:pPr>
      <w:r w:rsidRPr="00531EDD">
        <w:rPr>
          <w:rFonts w:eastAsia="Calibri"/>
        </w:rPr>
        <w:t>постановление Администрации Приморского края от 21.12.2016 № 593-па «Об утверждении региональных нормативов градостроительного проектирования в Приморском крае»;</w:t>
      </w:r>
    </w:p>
    <w:p w14:paraId="73F89797" w14:textId="77777777" w:rsidR="00531EDD" w:rsidRPr="00531EDD" w:rsidRDefault="00531EDD" w:rsidP="007966C6">
      <w:pPr>
        <w:pStyle w:val="affffffff6"/>
        <w:rPr>
          <w:rFonts w:eastAsia="Calibri"/>
        </w:rPr>
      </w:pPr>
      <w:r w:rsidRPr="00531EDD">
        <w:rPr>
          <w:rFonts w:eastAsia="Calibri"/>
        </w:rPr>
        <w:t>постановление Администрации Приморского края от 28.06.2010 № 227-па «Об утверждении нормативов потребления сжиженного углеводородного газа населением при отсутствии приборов учета газа в Приморском крае»;</w:t>
      </w:r>
    </w:p>
    <w:p w14:paraId="22DC7ED5" w14:textId="77777777" w:rsidR="00531EDD" w:rsidRPr="00531EDD" w:rsidRDefault="00531EDD" w:rsidP="007966C6">
      <w:pPr>
        <w:pStyle w:val="affffffff6"/>
        <w:rPr>
          <w:rFonts w:eastAsia="Calibri"/>
        </w:rPr>
      </w:pPr>
      <w:r w:rsidRPr="00531EDD">
        <w:rPr>
          <w:rFonts w:eastAsia="Calibri"/>
        </w:rPr>
        <w:t>Из следующего списка приводится нормативный правовой акт соответствующего муниципального образования:</w:t>
      </w:r>
    </w:p>
    <w:p w14:paraId="7FFA7855"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39/15 «Об установлении нормативов потребления коммунальных услуг по холодному и горячему водоснабжению, водоотведению на территории Шкотовского муниципального района Приморского края»;</w:t>
      </w:r>
    </w:p>
    <w:p w14:paraId="46E7559B"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39/16 «Об установлении нормативов потребления коммунальных услуг по холодному и горячему водоснабжению, водоотведению на территории Яковлевского муниципального района Приморского края»;</w:t>
      </w:r>
    </w:p>
    <w:p w14:paraId="33CBF78C"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39/17 «Об установлении нормативов потребления коммунальных услуг по холодному и горячему водоснабжению, водоотведению на территории Кавалеровского муниципального района Приморского края»;</w:t>
      </w:r>
    </w:p>
    <w:p w14:paraId="32E48057"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39/18 «Об установлении нормативов потребления коммунальных услуг по холодному и горячему водоснабжению, водоотведению на территории Анучинского муниципального округа Приморского края»;</w:t>
      </w:r>
    </w:p>
    <w:p w14:paraId="031C5237"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39/21 «Об установлении нормативов потребления коммунальных услуг по холодному и горячему водоснабжению, водоотведению на территории Красноармейского муниципального района Приморского края»;</w:t>
      </w:r>
    </w:p>
    <w:p w14:paraId="708ABBD4"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39/22 «Об установлении нормативов потребления коммунальных услуг по холодному и горячему водоснабжению, водоотведению на территории Лазовского муниципального округа Приморского края»;</w:t>
      </w:r>
    </w:p>
    <w:p w14:paraId="1554A889"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39/23 «Об установлении нормативов потребления коммунальных услуг по холодному и горячему водоснабжению, водоотведению на территории Михайловского муниципального района Приморского края»;</w:t>
      </w:r>
    </w:p>
    <w:p w14:paraId="6BD24531" w14:textId="77777777" w:rsidR="00531EDD" w:rsidRPr="00531EDD" w:rsidRDefault="00531EDD" w:rsidP="007966C6">
      <w:pPr>
        <w:pStyle w:val="affffffff6"/>
        <w:rPr>
          <w:rFonts w:eastAsia="Calibri"/>
        </w:rPr>
      </w:pPr>
      <w:r w:rsidRPr="00531EDD">
        <w:rPr>
          <w:rFonts w:eastAsia="Calibri"/>
        </w:rPr>
        <w:lastRenderedPageBreak/>
        <w:t>постановление департамента по тарифам Приморского края от 26.06.2013 № 39/25 «Об установлении нормативов потребления коммунальных услуг по холодному и горячему водоснабжению, водоотведению на территории Октябрьского муниципального округа Приморского края»;</w:t>
      </w:r>
    </w:p>
    <w:p w14:paraId="7CB55631"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39/26 «Об установлении нормативов потребления коммунальных услуг по холодному и горячему водоснабжению, водоотведению на территории Ольгинского муниципального района Приморского края»;</w:t>
      </w:r>
    </w:p>
    <w:p w14:paraId="53B89D7F"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39/27 «Об установлении нормативов потребления коммунальных услуг по холодному и горячему водоснабжению, водоотведению на территории Партизанского муниципального района Приморского края»;</w:t>
      </w:r>
    </w:p>
    <w:p w14:paraId="6C7EE92D"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39/28 «Об установлении нормативов потребления коммунальных услуг по холодному и горячему водоснабжению, водоотведению на территории Пограничного муниципального округа Приморского края»;</w:t>
      </w:r>
    </w:p>
    <w:p w14:paraId="5BC44D98"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39/29 «Об установлении нормативов потребления коммунальных услуг по холодному и горячему водоснабжению, водоотведению на территории Пожарского муниципального района Приморского края»;</w:t>
      </w:r>
    </w:p>
    <w:p w14:paraId="14E1AFF1"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39/31 «Об установлении нормативов потребления коммунальных услуг по холодному и горячему водоснабжению, водоотведению на территории Тернейского муниципального округа Приморского края»;</w:t>
      </w:r>
    </w:p>
    <w:p w14:paraId="31275D5C"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39/32 «Об установлении нормативов потребления коммунальных услуг по холодному и горячему водоснабжению, водоотведению на территории Ханкайского муниципального округа Приморского края»;</w:t>
      </w:r>
    </w:p>
    <w:p w14:paraId="4E355DB9"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39/33 «Об установлении нормативов потребления коммунальных услуг по холодному и горячему водоснабжению, водоотведению на территории Хасанского муниципального района Приморского края»;</w:t>
      </w:r>
    </w:p>
    <w:p w14:paraId="70597119"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39/34 «Об установлении нормативов потребления коммунальных услуг по холодному и горячему водоснабжению, водоотведению на территории Хорольского муниципального округа Приморского края»;</w:t>
      </w:r>
    </w:p>
    <w:p w14:paraId="3254C5B1"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39/35 «Об установлении нормативов потребления коммунальных услуг по холодному и горячему водоснабжению, водоотведению на территории Черниговского муниципального района Приморского края»;</w:t>
      </w:r>
    </w:p>
    <w:p w14:paraId="7930E9A5"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39/36 «Об установлении нормативов потребления коммунальных услуг по холодному и горячему водоснабжению, водоотведению на территории Чугуевского муниципального округа Приморского края»;</w:t>
      </w:r>
    </w:p>
    <w:p w14:paraId="648050AE"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39/41 «Об установлении нормативов потребления коммунальных услуг по холодному и горячему водоснабжению, водоотведению на территории Дальнегорского городского округа»;</w:t>
      </w:r>
    </w:p>
    <w:p w14:paraId="29A4193A" w14:textId="77777777" w:rsidR="00531EDD" w:rsidRPr="00531EDD" w:rsidRDefault="00531EDD" w:rsidP="007966C6">
      <w:pPr>
        <w:pStyle w:val="affffffff6"/>
        <w:rPr>
          <w:rFonts w:eastAsia="Calibri"/>
        </w:rPr>
      </w:pPr>
      <w:r w:rsidRPr="00531EDD">
        <w:rPr>
          <w:rFonts w:eastAsia="Calibri"/>
        </w:rPr>
        <w:lastRenderedPageBreak/>
        <w:t>постановление департамента по тарифам Приморского края от 26.06.2013 № 39/43 «Об установлении нормативов потребления коммунальных услуг по холодному и горячему водоснабжению, водоотведению на территории Лесозаводского городского округа»;</w:t>
      </w:r>
    </w:p>
    <w:p w14:paraId="17687CC5"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39/45 «Об установлении нормативов потребления коммунальных услуг по холодному и горячему водоснабжению, водоотведению на территории Партизанского городского округа».</w:t>
      </w:r>
    </w:p>
    <w:p w14:paraId="1E875BF9" w14:textId="77777777" w:rsidR="00531EDD" w:rsidRPr="00531EDD" w:rsidRDefault="00531EDD" w:rsidP="007966C6">
      <w:pPr>
        <w:pStyle w:val="affffffff6"/>
        <w:rPr>
          <w:bCs/>
        </w:rPr>
      </w:pPr>
      <w:r w:rsidRPr="00531EDD">
        <w:rPr>
          <w:bCs/>
        </w:rPr>
        <w:t>Нормативно-технические документы</w:t>
      </w:r>
    </w:p>
    <w:p w14:paraId="49E02118" w14:textId="77777777" w:rsidR="00531EDD" w:rsidRPr="00531EDD" w:rsidRDefault="00531EDD" w:rsidP="007966C6">
      <w:pPr>
        <w:pStyle w:val="affffffff6"/>
        <w:rPr>
          <w:rFonts w:eastAsia="Calibri"/>
        </w:rPr>
      </w:pPr>
      <w:r w:rsidRPr="00531EDD">
        <w:rPr>
          <w:rFonts w:eastAsia="Calibri"/>
        </w:rPr>
        <w:t>СП 42.13330.2016 «СНиП 2.07.01-89 Градостроительство. Планировка и застройка городских и сельских поселений»;</w:t>
      </w:r>
    </w:p>
    <w:p w14:paraId="3662740E" w14:textId="77777777" w:rsidR="00531EDD" w:rsidRPr="00531EDD" w:rsidRDefault="00531EDD" w:rsidP="007966C6">
      <w:pPr>
        <w:pStyle w:val="affffffff6"/>
        <w:rPr>
          <w:rFonts w:eastAsia="Calibri"/>
        </w:rPr>
      </w:pPr>
      <w:r w:rsidRPr="00531EDD">
        <w:rPr>
          <w:rFonts w:eastAsia="Calibri"/>
        </w:rPr>
        <w:t>СП 131.13330.2020 «СНиП 23-01-99* Строительная климатология»;</w:t>
      </w:r>
    </w:p>
    <w:p w14:paraId="7A0B0ADC" w14:textId="77777777" w:rsidR="00531EDD" w:rsidRPr="00531EDD" w:rsidRDefault="00531EDD" w:rsidP="007966C6">
      <w:pPr>
        <w:pStyle w:val="affffffff6"/>
        <w:rPr>
          <w:rFonts w:eastAsia="Calibri"/>
        </w:rPr>
      </w:pPr>
      <w:r w:rsidRPr="00531EDD">
        <w:rPr>
          <w:rFonts w:eastAsia="Calibri"/>
        </w:rPr>
        <w:t>СП 251.1325800.2016 «Здания общеобразовательных организаций. Правила проектирования»;</w:t>
      </w:r>
    </w:p>
    <w:p w14:paraId="14AC8898" w14:textId="77777777" w:rsidR="00531EDD" w:rsidRPr="00531EDD" w:rsidRDefault="00531EDD" w:rsidP="007966C6">
      <w:pPr>
        <w:pStyle w:val="affffffff6"/>
        <w:rPr>
          <w:rFonts w:eastAsia="Calibri"/>
        </w:rPr>
      </w:pPr>
      <w:r w:rsidRPr="00531EDD">
        <w:rPr>
          <w:rFonts w:eastAsia="Calibri"/>
        </w:rPr>
        <w:t>СП 252.1325800.2016 «Здания дошкольных образовательных организаций. Правила проектирования»;</w:t>
      </w:r>
    </w:p>
    <w:p w14:paraId="3A00EDA2" w14:textId="77777777" w:rsidR="00531EDD" w:rsidRPr="00531EDD" w:rsidRDefault="00531EDD" w:rsidP="007966C6">
      <w:pPr>
        <w:pStyle w:val="affffffff6"/>
        <w:rPr>
          <w:rFonts w:eastAsia="Calibri"/>
        </w:rPr>
      </w:pPr>
      <w:r w:rsidRPr="00531EDD">
        <w:rPr>
          <w:rFonts w:eastAsia="Calibri"/>
        </w:rPr>
        <w:t>СП 118.13330.2022. «Общественные здания и сооружения»;</w:t>
      </w:r>
    </w:p>
    <w:p w14:paraId="50A94574" w14:textId="77777777" w:rsidR="00531EDD" w:rsidRPr="00531EDD" w:rsidRDefault="00531EDD" w:rsidP="007966C6">
      <w:pPr>
        <w:pStyle w:val="affffffff6"/>
        <w:rPr>
          <w:rFonts w:eastAsia="Calibri"/>
        </w:rPr>
      </w:pPr>
      <w:r w:rsidRPr="00531EDD">
        <w:rPr>
          <w:rFonts w:eastAsia="Calibri"/>
        </w:rPr>
        <w:t>СП 50.13330.2024 «СНиП 23-02-2003 Тепловая защита зданий»;</w:t>
      </w:r>
    </w:p>
    <w:p w14:paraId="08DA58AC" w14:textId="77777777" w:rsidR="00531EDD" w:rsidRPr="00531EDD" w:rsidRDefault="00531EDD" w:rsidP="007966C6">
      <w:pPr>
        <w:pStyle w:val="affffffff6"/>
        <w:rPr>
          <w:rFonts w:eastAsia="Calibri"/>
        </w:rPr>
      </w:pPr>
      <w:r w:rsidRPr="00531EDD">
        <w:rPr>
          <w:rFonts w:eastAsia="Calibri"/>
        </w:rPr>
        <w:t>СП 31.13330.2021 «СНиП 2.04.02-84* Водоснабжение. Наружные сети и сооружения»;</w:t>
      </w:r>
    </w:p>
    <w:p w14:paraId="3B8876AE" w14:textId="77777777" w:rsidR="00531EDD" w:rsidRPr="00531EDD" w:rsidRDefault="00531EDD" w:rsidP="007966C6">
      <w:pPr>
        <w:pStyle w:val="affffffff6"/>
        <w:rPr>
          <w:rFonts w:eastAsia="Calibri"/>
        </w:rPr>
      </w:pPr>
      <w:r w:rsidRPr="00531EDD">
        <w:rPr>
          <w:rFonts w:eastAsia="Calibri"/>
        </w:rPr>
        <w:t>СП 32.13330.2018 «СНиП 2.04.03-85 Канализация, наружные сети и сооружения»;</w:t>
      </w:r>
    </w:p>
    <w:p w14:paraId="7D3DD3E3" w14:textId="77777777" w:rsidR="00531EDD" w:rsidRPr="00531EDD" w:rsidRDefault="00531EDD" w:rsidP="007966C6">
      <w:pPr>
        <w:pStyle w:val="affffffff6"/>
        <w:rPr>
          <w:rFonts w:eastAsia="Calibri"/>
        </w:rPr>
      </w:pPr>
      <w:r w:rsidRPr="00531EDD">
        <w:rPr>
          <w:rFonts w:eastAsia="Calibri"/>
        </w:rPr>
        <w:t>СП 42–101-2003 «Общие положения по проектированию и строительству газораспределительных систем из металлических и полиэтиленовых труб»;</w:t>
      </w:r>
    </w:p>
    <w:p w14:paraId="47F6B422" w14:textId="77777777" w:rsidR="00531EDD" w:rsidRPr="00531EDD" w:rsidRDefault="00531EDD" w:rsidP="007966C6">
      <w:pPr>
        <w:pStyle w:val="affffffff6"/>
        <w:rPr>
          <w:rFonts w:eastAsia="Calibri"/>
        </w:rPr>
      </w:pPr>
      <w:r w:rsidRPr="00531EDD">
        <w:rPr>
          <w:rFonts w:eastAsia="Calibri"/>
        </w:rPr>
        <w:t>СП 500.1325800.2018 «Здания полиции. Правила проектирования»;</w:t>
      </w:r>
    </w:p>
    <w:p w14:paraId="5E69622D" w14:textId="77777777" w:rsidR="00531EDD" w:rsidRPr="00531EDD" w:rsidRDefault="00531EDD" w:rsidP="007966C6">
      <w:pPr>
        <w:pStyle w:val="affffffff6"/>
        <w:rPr>
          <w:rFonts w:eastAsia="Calibri"/>
        </w:rPr>
      </w:pPr>
      <w:r w:rsidRPr="00531EDD">
        <w:rPr>
          <w:rFonts w:eastAsia="Calibri"/>
        </w:rPr>
        <w:t>СП 476.1325800.2020 «Свод правил. Территории городских и сельских поселений. Правила планировки, застройки и благоустройства жилых микрорайонов»;</w:t>
      </w:r>
    </w:p>
    <w:p w14:paraId="0BE852C9" w14:textId="77777777" w:rsidR="00531EDD" w:rsidRPr="00531EDD" w:rsidRDefault="00531EDD" w:rsidP="007966C6">
      <w:pPr>
        <w:pStyle w:val="affffffff6"/>
        <w:rPr>
          <w:rFonts w:eastAsia="Calibri"/>
        </w:rPr>
      </w:pPr>
      <w:r w:rsidRPr="00531EDD">
        <w:rPr>
          <w:rFonts w:eastAsia="Calibri"/>
        </w:rPr>
        <w:t>СП 2.4.3648-20 «Санитарно-эпидемиологические требования к организациям воспитания и обучения, отдыха и оздоровления детей и молодежи».</w:t>
      </w:r>
    </w:p>
    <w:p w14:paraId="6ABC94DA" w14:textId="77777777" w:rsidR="00531EDD" w:rsidRPr="00531EDD" w:rsidRDefault="00531EDD" w:rsidP="007966C6">
      <w:pPr>
        <w:pStyle w:val="affffffff6"/>
        <w:rPr>
          <w:bCs/>
        </w:rPr>
      </w:pPr>
      <w:r w:rsidRPr="00531EDD">
        <w:rPr>
          <w:bCs/>
        </w:rPr>
        <w:t>Иные документы</w:t>
      </w:r>
    </w:p>
    <w:p w14:paraId="5FA75300" w14:textId="77777777" w:rsidR="00531EDD" w:rsidRPr="00531EDD" w:rsidRDefault="00531EDD" w:rsidP="007966C6">
      <w:pPr>
        <w:pStyle w:val="affffffff6"/>
        <w:rPr>
          <w:rFonts w:eastAsia="Calibri"/>
        </w:rPr>
      </w:pPr>
      <w:r w:rsidRPr="00531EDD">
        <w:rPr>
          <w:rFonts w:eastAsia="Calibri"/>
        </w:rPr>
        <w:t>письмо Министерства образования и науки Российской Федерации от 04.05.2016 № АК-950/02 «О методических рекомендациях»;</w:t>
      </w:r>
    </w:p>
    <w:p w14:paraId="3127FEBE" w14:textId="77777777" w:rsidR="00531EDD" w:rsidRPr="00531EDD" w:rsidRDefault="00531EDD" w:rsidP="007966C6">
      <w:pPr>
        <w:pStyle w:val="affffffff6"/>
        <w:rPr>
          <w:rFonts w:eastAsia="Calibri"/>
        </w:rPr>
      </w:pPr>
      <w:r w:rsidRPr="00531EDD">
        <w:rPr>
          <w:rFonts w:eastAsia="Calibri"/>
        </w:rPr>
        <w:t>РД 34.20.185-94 «Инструкция по проектированию городских электрических сетей»;</w:t>
      </w:r>
    </w:p>
    <w:p w14:paraId="66648D65" w14:textId="77777777" w:rsidR="00531EDD" w:rsidRPr="00531EDD" w:rsidRDefault="00531EDD" w:rsidP="007966C6">
      <w:pPr>
        <w:pStyle w:val="affffffff6"/>
        <w:rPr>
          <w:rFonts w:eastAsia="Calibri"/>
        </w:rPr>
      </w:pPr>
      <w:r w:rsidRPr="00531EDD">
        <w:rPr>
          <w:rFonts w:eastAsia="Calibri"/>
        </w:rPr>
        <w:t>Рекомендации по проектированию музеев, утвержденных ЦНИИЭП им. Б.С. Мезенцева.</w:t>
      </w:r>
    </w:p>
    <w:p w14:paraId="3CBAA803" w14:textId="77777777" w:rsidR="006259D6" w:rsidRDefault="006259D6" w:rsidP="007966C6">
      <w:pPr>
        <w:pStyle w:val="affffffff6"/>
        <w:rPr>
          <w:bCs/>
          <w:caps/>
          <w:kern w:val="32"/>
          <w:sz w:val="28"/>
          <w:szCs w:val="26"/>
        </w:rPr>
      </w:pPr>
      <w:bookmarkStart w:id="459" w:name="_Toc193933245"/>
    </w:p>
    <w:bookmarkEnd w:id="459"/>
    <w:p w14:paraId="3634930D" w14:textId="77777777" w:rsidR="00531EDD" w:rsidRPr="00531EDD" w:rsidRDefault="00531EDD" w:rsidP="007966C6">
      <w:pPr>
        <w:pStyle w:val="affffffff6"/>
        <w:rPr>
          <w:sz w:val="28"/>
          <w:szCs w:val="28"/>
        </w:rPr>
      </w:pPr>
    </w:p>
    <w:p w14:paraId="19FA3B95" w14:textId="77777777" w:rsidR="00531EDD" w:rsidRPr="00531EDD" w:rsidRDefault="00531EDD" w:rsidP="007966C6">
      <w:pPr>
        <w:pStyle w:val="affffffff6"/>
        <w:rPr>
          <w:sz w:val="28"/>
          <w:szCs w:val="28"/>
        </w:rPr>
      </w:pPr>
      <w:r w:rsidRPr="00531EDD">
        <w:rPr>
          <w:sz w:val="28"/>
          <w:szCs w:val="28"/>
        </w:rPr>
        <w:t xml:space="preserve">                                 </w:t>
      </w:r>
    </w:p>
    <w:p w14:paraId="4C0042E1" w14:textId="0A0BFCA2" w:rsidR="007966C6" w:rsidRPr="00883C33" w:rsidRDefault="00531EDD">
      <w:pPr>
        <w:pStyle w:val="affffffff6"/>
      </w:pPr>
      <w:r w:rsidRPr="00531EDD">
        <w:rPr>
          <w:sz w:val="28"/>
          <w:szCs w:val="28"/>
        </w:rPr>
        <w:tab/>
      </w:r>
    </w:p>
    <w:sectPr w:rsidR="007966C6" w:rsidRPr="00883C33" w:rsidSect="002B2EE1">
      <w:headerReference w:type="default" r:id="rId8"/>
      <w:footerReference w:type="even" r:id="rId9"/>
      <w:pgSz w:w="11900" w:h="16840"/>
      <w:pgMar w:top="851" w:right="567" w:bottom="567"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49267" w14:textId="77777777" w:rsidR="0080484A" w:rsidRDefault="0080484A">
      <w:r>
        <w:separator/>
      </w:r>
    </w:p>
  </w:endnote>
  <w:endnote w:type="continuationSeparator" w:id="0">
    <w:p w14:paraId="2CB41CF7" w14:textId="77777777" w:rsidR="0080484A" w:rsidRDefault="0080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820919"/>
      <w:docPartObj>
        <w:docPartGallery w:val="Page Numbers (Bottom of Page)"/>
        <w:docPartUnique/>
      </w:docPartObj>
    </w:sdtPr>
    <w:sdtEndPr/>
    <w:sdtContent>
      <w:p w14:paraId="66B273E0" w14:textId="0D4A347C" w:rsidR="000014E8" w:rsidRDefault="000014E8">
        <w:pPr>
          <w:pStyle w:val="af7"/>
          <w:jc w:val="right"/>
        </w:pPr>
        <w:r>
          <w:fldChar w:fldCharType="begin"/>
        </w:r>
        <w:r>
          <w:instrText>PAGE   \* MERGEFORMAT</w:instrText>
        </w:r>
        <w:r>
          <w:fldChar w:fldCharType="separate"/>
        </w:r>
        <w:r w:rsidR="0015131C">
          <w:rPr>
            <w:noProof/>
          </w:rPr>
          <w:t>40</w:t>
        </w:r>
        <w:r>
          <w:fldChar w:fldCharType="end"/>
        </w:r>
      </w:p>
    </w:sdtContent>
  </w:sdt>
  <w:p w14:paraId="2BBD62E0" w14:textId="77777777" w:rsidR="000014E8" w:rsidRDefault="000014E8">
    <w:pPr>
      <w:pStyle w:val="af7"/>
    </w:pPr>
  </w:p>
  <w:p w14:paraId="56AE65DD" w14:textId="77777777" w:rsidR="000014E8" w:rsidRDefault="000014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AD0C5" w14:textId="77777777" w:rsidR="0080484A" w:rsidRDefault="0080484A">
      <w:r>
        <w:separator/>
      </w:r>
    </w:p>
  </w:footnote>
  <w:footnote w:type="continuationSeparator" w:id="0">
    <w:p w14:paraId="256E198E" w14:textId="77777777" w:rsidR="0080484A" w:rsidRDefault="00804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5FD51" w14:textId="77777777" w:rsidR="000014E8" w:rsidRDefault="000014E8" w:rsidP="0040249F">
    <w:pPr>
      <w:pStyle w:val="af5"/>
      <w:ind w:left="7797"/>
      <w:jc w:val="both"/>
    </w:pPr>
  </w:p>
  <w:p w14:paraId="2DB92220" w14:textId="77777777" w:rsidR="000014E8" w:rsidRDefault="000014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8D6D4C"/>
    <w:multiLevelType w:val="hybridMultilevel"/>
    <w:tmpl w:val="B8A05676"/>
    <w:lvl w:ilvl="0" w:tplc="ECE2596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15:restartNumberingAfterBreak="0">
    <w:nsid w:val="091179FB"/>
    <w:multiLevelType w:val="multilevel"/>
    <w:tmpl w:val="6FDA6744"/>
    <w:styleLink w:val="1111111"/>
    <w:lvl w:ilvl="0">
      <w:start w:val="1"/>
      <w:numFmt w:val="decimal"/>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6" w15:restartNumberingAfterBreak="0">
    <w:nsid w:val="155A5669"/>
    <w:multiLevelType w:val="hybridMultilevel"/>
    <w:tmpl w:val="B5BEC580"/>
    <w:lvl w:ilvl="0" w:tplc="468E2474">
      <w:start w:val="1"/>
      <w:numFmt w:val="decimal"/>
      <w:pStyle w:val="a"/>
      <w:lvlText w:val="%1."/>
      <w:lvlJc w:val="left"/>
      <w:pPr>
        <w:ind w:left="1287" w:hanging="360"/>
      </w:pPr>
      <w:rPr>
        <w:rFonts w:hint="default"/>
        <w:b/>
        <w:color w:val="auto"/>
      </w:rPr>
    </w:lvl>
    <w:lvl w:ilvl="1" w:tplc="04190003" w:tentative="1">
      <w:start w:val="1"/>
      <w:numFmt w:val="bullet"/>
      <w:pStyle w:val="a"/>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6683659"/>
    <w:multiLevelType w:val="hybridMultilevel"/>
    <w:tmpl w:val="2218426C"/>
    <w:lvl w:ilvl="0" w:tplc="9F68D5D2">
      <w:start w:val="1"/>
      <w:numFmt w:val="decimal"/>
      <w:pStyle w:val="5"/>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2C557F61"/>
    <w:multiLevelType w:val="multilevel"/>
    <w:tmpl w:val="48F6531C"/>
    <w:styleLink w:val="11111111"/>
    <w:lvl w:ilvl="0">
      <w:start w:val="1"/>
      <w:numFmt w:val="decimal"/>
      <w:pStyle w:val="a1"/>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0" w15:restartNumberingAfterBreak="0">
    <w:nsid w:val="344210E7"/>
    <w:multiLevelType w:val="hybridMultilevel"/>
    <w:tmpl w:val="F4F4CC30"/>
    <w:styleLink w:val="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2" w15:restartNumberingAfterBreak="0">
    <w:nsid w:val="41DE15D1"/>
    <w:multiLevelType w:val="multilevel"/>
    <w:tmpl w:val="B9880A06"/>
    <w:lvl w:ilvl="0">
      <w:start w:val="1"/>
      <w:numFmt w:val="decimal"/>
      <w:pStyle w:val="10"/>
      <w:lvlText w:val="%1"/>
      <w:lvlJc w:val="left"/>
      <w:pPr>
        <w:ind w:left="432" w:hanging="432"/>
      </w:pPr>
      <w:rPr>
        <w:rFonts w:hint="default"/>
      </w:rPr>
    </w:lvl>
    <w:lvl w:ilvl="1">
      <w:start w:val="1"/>
      <w:numFmt w:val="decimal"/>
      <w:pStyle w:val="20"/>
      <w:lvlText w:val="%1.%2"/>
      <w:lvlJc w:val="left"/>
      <w:pPr>
        <w:ind w:left="576" w:hanging="576"/>
      </w:pPr>
      <w:rPr>
        <w:rFonts w:hint="default"/>
      </w:rPr>
    </w:lvl>
    <w:lvl w:ilvl="2">
      <w:start w:val="1"/>
      <w:numFmt w:val="decimal"/>
      <w:pStyle w:val="3"/>
      <w:lvlText w:val="%1.%2.%3"/>
      <w:lvlJc w:val="left"/>
      <w:pPr>
        <w:ind w:left="720" w:hanging="720"/>
      </w:pPr>
      <w:rPr>
        <w:rFonts w:hint="default"/>
        <w:i w:val="0"/>
      </w:rPr>
    </w:lvl>
    <w:lvl w:ilvl="3">
      <w:start w:val="1"/>
      <w:numFmt w:val="decimal"/>
      <w:lvlText w:val="%1.%2.%3.%4"/>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3" w15:restartNumberingAfterBreak="0">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BDF68B4"/>
    <w:multiLevelType w:val="hybridMultilevel"/>
    <w:tmpl w:val="B09A8C2E"/>
    <w:styleLink w:val="1ai1"/>
    <w:lvl w:ilvl="0" w:tplc="FA529E9A">
      <w:start w:val="1"/>
      <w:numFmt w:val="decimal"/>
      <w:pStyle w:val="10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19" w15:restartNumberingAfterBreak="0">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0412154"/>
    <w:multiLevelType w:val="multilevel"/>
    <w:tmpl w:val="1E86805E"/>
    <w:lvl w:ilvl="0">
      <w:start w:val="1"/>
      <w:numFmt w:val="decimal"/>
      <w:lvlText w:val="%1."/>
      <w:lvlJc w:val="left"/>
      <w:pPr>
        <w:ind w:left="1069" w:hanging="360"/>
      </w:pPr>
      <w:rPr>
        <w:rFonts w:hint="default"/>
      </w:rPr>
    </w:lvl>
    <w:lvl w:ilvl="1">
      <w:start w:val="12"/>
      <w:numFmt w:val="decimal"/>
      <w:isLgl/>
      <w:lvlText w:val="%1.%2"/>
      <w:lvlJc w:val="left"/>
      <w:pPr>
        <w:ind w:left="1189" w:hanging="480"/>
      </w:pPr>
      <w:rPr>
        <w:rFonts w:hint="default"/>
        <w:color w:val="444444"/>
      </w:rPr>
    </w:lvl>
    <w:lvl w:ilvl="2">
      <w:start w:val="1"/>
      <w:numFmt w:val="decimal"/>
      <w:isLgl/>
      <w:lvlText w:val="%1.%2.%3"/>
      <w:lvlJc w:val="left"/>
      <w:pPr>
        <w:ind w:left="1429" w:hanging="720"/>
      </w:pPr>
      <w:rPr>
        <w:rFonts w:hint="default"/>
        <w:color w:val="444444"/>
      </w:rPr>
    </w:lvl>
    <w:lvl w:ilvl="3">
      <w:start w:val="1"/>
      <w:numFmt w:val="decimal"/>
      <w:isLgl/>
      <w:lvlText w:val="%1.%2.%3.%4"/>
      <w:lvlJc w:val="left"/>
      <w:pPr>
        <w:ind w:left="1429" w:hanging="720"/>
      </w:pPr>
      <w:rPr>
        <w:rFonts w:hint="default"/>
        <w:color w:val="444444"/>
      </w:rPr>
    </w:lvl>
    <w:lvl w:ilvl="4">
      <w:start w:val="1"/>
      <w:numFmt w:val="decimal"/>
      <w:isLgl/>
      <w:lvlText w:val="%1.%2.%3.%4.%5"/>
      <w:lvlJc w:val="left"/>
      <w:pPr>
        <w:ind w:left="1789" w:hanging="1080"/>
      </w:pPr>
      <w:rPr>
        <w:rFonts w:hint="default"/>
        <w:color w:val="444444"/>
      </w:rPr>
    </w:lvl>
    <w:lvl w:ilvl="5">
      <w:start w:val="1"/>
      <w:numFmt w:val="decimal"/>
      <w:isLgl/>
      <w:lvlText w:val="%1.%2.%3.%4.%5.%6"/>
      <w:lvlJc w:val="left"/>
      <w:pPr>
        <w:ind w:left="1789" w:hanging="1080"/>
      </w:pPr>
      <w:rPr>
        <w:rFonts w:hint="default"/>
        <w:color w:val="444444"/>
      </w:rPr>
    </w:lvl>
    <w:lvl w:ilvl="6">
      <w:start w:val="1"/>
      <w:numFmt w:val="decimal"/>
      <w:isLgl/>
      <w:lvlText w:val="%1.%2.%3.%4.%5.%6.%7"/>
      <w:lvlJc w:val="left"/>
      <w:pPr>
        <w:ind w:left="2149" w:hanging="1440"/>
      </w:pPr>
      <w:rPr>
        <w:rFonts w:hint="default"/>
        <w:color w:val="444444"/>
      </w:rPr>
    </w:lvl>
    <w:lvl w:ilvl="7">
      <w:start w:val="1"/>
      <w:numFmt w:val="decimal"/>
      <w:isLgl/>
      <w:lvlText w:val="%1.%2.%3.%4.%5.%6.%7.%8"/>
      <w:lvlJc w:val="left"/>
      <w:pPr>
        <w:ind w:left="2149" w:hanging="1440"/>
      </w:pPr>
      <w:rPr>
        <w:rFonts w:hint="default"/>
        <w:color w:val="444444"/>
      </w:rPr>
    </w:lvl>
    <w:lvl w:ilvl="8">
      <w:start w:val="1"/>
      <w:numFmt w:val="decimal"/>
      <w:isLgl/>
      <w:lvlText w:val="%1.%2.%3.%4.%5.%6.%7.%8.%9"/>
      <w:lvlJc w:val="left"/>
      <w:pPr>
        <w:ind w:left="2509" w:hanging="1800"/>
      </w:pPr>
      <w:rPr>
        <w:rFonts w:hint="default"/>
        <w:color w:val="444444"/>
      </w:rPr>
    </w:lvl>
  </w:abstractNum>
  <w:abstractNum w:abstractNumId="21" w15:restartNumberingAfterBreak="0">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15:restartNumberingAfterBreak="0">
    <w:nsid w:val="59E60585"/>
    <w:multiLevelType w:val="hybridMultilevel"/>
    <w:tmpl w:val="38D6B882"/>
    <w:styleLink w:val="a2"/>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4" w15:restartNumberingAfterBreak="0">
    <w:nsid w:val="69147768"/>
    <w:multiLevelType w:val="hybridMultilevel"/>
    <w:tmpl w:val="DFA41986"/>
    <w:lvl w:ilvl="0" w:tplc="6FE4F5F6">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6" w15:restartNumberingAfterBreak="0">
    <w:nsid w:val="7C773301"/>
    <w:multiLevelType w:val="multilevel"/>
    <w:tmpl w:val="D3BA1DBA"/>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
  </w:num>
  <w:num w:numId="2">
    <w:abstractNumId w:val="8"/>
  </w:num>
  <w:num w:numId="3">
    <w:abstractNumId w:val="9"/>
  </w:num>
  <w:num w:numId="4">
    <w:abstractNumId w:val="18"/>
  </w:num>
  <w:num w:numId="5">
    <w:abstractNumId w:val="25"/>
  </w:num>
  <w:num w:numId="6">
    <w:abstractNumId w:val="2"/>
  </w:num>
  <w:num w:numId="7">
    <w:abstractNumId w:val="16"/>
  </w:num>
  <w:num w:numId="8">
    <w:abstractNumId w:val="14"/>
  </w:num>
  <w:num w:numId="9">
    <w:abstractNumId w:val="5"/>
  </w:num>
  <w:num w:numId="10">
    <w:abstractNumId w:val="0"/>
  </w:num>
  <w:num w:numId="11">
    <w:abstractNumId w:val="15"/>
  </w:num>
  <w:num w:numId="12">
    <w:abstractNumId w:val="21"/>
  </w:num>
  <w:num w:numId="13">
    <w:abstractNumId w:val="4"/>
  </w:num>
  <w:num w:numId="14">
    <w:abstractNumId w:val="3"/>
  </w:num>
  <w:num w:numId="15">
    <w:abstractNumId w:val="23"/>
  </w:num>
  <w:num w:numId="16">
    <w:abstractNumId w:val="6"/>
  </w:num>
  <w:num w:numId="17">
    <w:abstractNumId w:val="24"/>
  </w:num>
  <w:num w:numId="18">
    <w:abstractNumId w:val="22"/>
  </w:num>
  <w:num w:numId="19">
    <w:abstractNumId w:val="11"/>
  </w:num>
  <w:num w:numId="20">
    <w:abstractNumId w:val="17"/>
  </w:num>
  <w:num w:numId="21">
    <w:abstractNumId w:val="19"/>
  </w:num>
  <w:num w:numId="22">
    <w:abstractNumId w:val="13"/>
  </w:num>
  <w:num w:numId="23">
    <w:abstractNumId w:val="10"/>
  </w:num>
  <w:num w:numId="24">
    <w:abstractNumId w:val="7"/>
  </w:num>
  <w:num w:numId="25">
    <w:abstractNumId w:val="12"/>
  </w:num>
  <w:num w:numId="26">
    <w:abstractNumId w:val="20"/>
  </w:num>
  <w:num w:numId="27">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C9"/>
    <w:rsid w:val="000014E8"/>
    <w:rsid w:val="00001992"/>
    <w:rsid w:val="00017485"/>
    <w:rsid w:val="0004700B"/>
    <w:rsid w:val="0007016F"/>
    <w:rsid w:val="00072AF9"/>
    <w:rsid w:val="000763AB"/>
    <w:rsid w:val="00081086"/>
    <w:rsid w:val="0009220D"/>
    <w:rsid w:val="000A6417"/>
    <w:rsid w:val="000B05C6"/>
    <w:rsid w:val="001338E8"/>
    <w:rsid w:val="001357D6"/>
    <w:rsid w:val="00143BB1"/>
    <w:rsid w:val="001507B2"/>
    <w:rsid w:val="0015131C"/>
    <w:rsid w:val="00151D6B"/>
    <w:rsid w:val="00152458"/>
    <w:rsid w:val="00157D66"/>
    <w:rsid w:val="00192C70"/>
    <w:rsid w:val="001A5E04"/>
    <w:rsid w:val="001E50DA"/>
    <w:rsid w:val="001F129E"/>
    <w:rsid w:val="00203D46"/>
    <w:rsid w:val="0022546C"/>
    <w:rsid w:val="0023729F"/>
    <w:rsid w:val="00277A11"/>
    <w:rsid w:val="002810A4"/>
    <w:rsid w:val="00292930"/>
    <w:rsid w:val="002A5AE8"/>
    <w:rsid w:val="002B2EE1"/>
    <w:rsid w:val="002B74EE"/>
    <w:rsid w:val="002F2C4A"/>
    <w:rsid w:val="00302206"/>
    <w:rsid w:val="0031771B"/>
    <w:rsid w:val="003323CC"/>
    <w:rsid w:val="00355B7A"/>
    <w:rsid w:val="00365097"/>
    <w:rsid w:val="003B4653"/>
    <w:rsid w:val="00401EFE"/>
    <w:rsid w:val="0040249F"/>
    <w:rsid w:val="0040484A"/>
    <w:rsid w:val="00430B14"/>
    <w:rsid w:val="0044588B"/>
    <w:rsid w:val="0044652C"/>
    <w:rsid w:val="00455707"/>
    <w:rsid w:val="004672C5"/>
    <w:rsid w:val="00473A59"/>
    <w:rsid w:val="00485AC5"/>
    <w:rsid w:val="004A2E90"/>
    <w:rsid w:val="004A623C"/>
    <w:rsid w:val="00507709"/>
    <w:rsid w:val="00513C95"/>
    <w:rsid w:val="0051675C"/>
    <w:rsid w:val="005210BC"/>
    <w:rsid w:val="00531EDD"/>
    <w:rsid w:val="005364B1"/>
    <w:rsid w:val="00544615"/>
    <w:rsid w:val="0055053C"/>
    <w:rsid w:val="005669CD"/>
    <w:rsid w:val="00581330"/>
    <w:rsid w:val="0058245E"/>
    <w:rsid w:val="005A79F2"/>
    <w:rsid w:val="005D7924"/>
    <w:rsid w:val="005E084C"/>
    <w:rsid w:val="005E180B"/>
    <w:rsid w:val="005F5B31"/>
    <w:rsid w:val="005F78A5"/>
    <w:rsid w:val="006021D7"/>
    <w:rsid w:val="006259D6"/>
    <w:rsid w:val="006307DC"/>
    <w:rsid w:val="00640E92"/>
    <w:rsid w:val="0064302A"/>
    <w:rsid w:val="006C0A34"/>
    <w:rsid w:val="006D7F6D"/>
    <w:rsid w:val="0071050F"/>
    <w:rsid w:val="007260BF"/>
    <w:rsid w:val="007511D0"/>
    <w:rsid w:val="00754DE5"/>
    <w:rsid w:val="00755BA9"/>
    <w:rsid w:val="00764FE2"/>
    <w:rsid w:val="007661CC"/>
    <w:rsid w:val="007945A7"/>
    <w:rsid w:val="007966C6"/>
    <w:rsid w:val="007C5494"/>
    <w:rsid w:val="007F1D57"/>
    <w:rsid w:val="00802CCB"/>
    <w:rsid w:val="0080484A"/>
    <w:rsid w:val="008112D5"/>
    <w:rsid w:val="0083171B"/>
    <w:rsid w:val="00836B39"/>
    <w:rsid w:val="00854C5D"/>
    <w:rsid w:val="00883C33"/>
    <w:rsid w:val="0088640B"/>
    <w:rsid w:val="00891343"/>
    <w:rsid w:val="00894F32"/>
    <w:rsid w:val="008B4C34"/>
    <w:rsid w:val="008D6837"/>
    <w:rsid w:val="008E6C5F"/>
    <w:rsid w:val="008F5391"/>
    <w:rsid w:val="00924046"/>
    <w:rsid w:val="00924416"/>
    <w:rsid w:val="00932C7E"/>
    <w:rsid w:val="00945E77"/>
    <w:rsid w:val="00976E52"/>
    <w:rsid w:val="009878BD"/>
    <w:rsid w:val="009A7BF8"/>
    <w:rsid w:val="00A26FA8"/>
    <w:rsid w:val="00A30608"/>
    <w:rsid w:val="00AA1688"/>
    <w:rsid w:val="00AC19E7"/>
    <w:rsid w:val="00AC5AC6"/>
    <w:rsid w:val="00B208D6"/>
    <w:rsid w:val="00B261E8"/>
    <w:rsid w:val="00B2759B"/>
    <w:rsid w:val="00B30602"/>
    <w:rsid w:val="00B658A5"/>
    <w:rsid w:val="00B6776D"/>
    <w:rsid w:val="00BB0353"/>
    <w:rsid w:val="00BD5A46"/>
    <w:rsid w:val="00C27447"/>
    <w:rsid w:val="00C301F3"/>
    <w:rsid w:val="00C3306B"/>
    <w:rsid w:val="00C42DA3"/>
    <w:rsid w:val="00C442B4"/>
    <w:rsid w:val="00C530C9"/>
    <w:rsid w:val="00C944C3"/>
    <w:rsid w:val="00CA1AB5"/>
    <w:rsid w:val="00CA75DF"/>
    <w:rsid w:val="00CB2E39"/>
    <w:rsid w:val="00CC2F90"/>
    <w:rsid w:val="00CF325B"/>
    <w:rsid w:val="00D440A9"/>
    <w:rsid w:val="00D47218"/>
    <w:rsid w:val="00D52E56"/>
    <w:rsid w:val="00D55E49"/>
    <w:rsid w:val="00D75121"/>
    <w:rsid w:val="00D8023D"/>
    <w:rsid w:val="00D834BA"/>
    <w:rsid w:val="00D84629"/>
    <w:rsid w:val="00DC273A"/>
    <w:rsid w:val="00DD4C43"/>
    <w:rsid w:val="00DE3284"/>
    <w:rsid w:val="00E51153"/>
    <w:rsid w:val="00E90496"/>
    <w:rsid w:val="00EA6BA0"/>
    <w:rsid w:val="00EC4737"/>
    <w:rsid w:val="00EE3FEE"/>
    <w:rsid w:val="00EF4C28"/>
    <w:rsid w:val="00F023D0"/>
    <w:rsid w:val="00F3423A"/>
    <w:rsid w:val="00F408AA"/>
    <w:rsid w:val="00F56130"/>
    <w:rsid w:val="00F708F5"/>
    <w:rsid w:val="00F742E1"/>
    <w:rsid w:val="00F77AC8"/>
    <w:rsid w:val="00FA4001"/>
    <w:rsid w:val="00FA4ED8"/>
    <w:rsid w:val="00FE0CD0"/>
    <w:rsid w:val="00FE1F2D"/>
    <w:rsid w:val="00FE515E"/>
    <w:rsid w:val="00FF6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11FB"/>
  <w15:docId w15:val="{BFE9C3CE-309A-40F1-B17A-8068EBA1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color w:val="000000"/>
    </w:rPr>
  </w:style>
  <w:style w:type="paragraph" w:styleId="10">
    <w:name w:val="heading 1"/>
    <w:aliases w:val="Заголовок 1 Знак Знак,Заголовок 1 Знак Знак Знак"/>
    <w:basedOn w:val="a5"/>
    <w:next w:val="a6"/>
    <w:link w:val="13"/>
    <w:uiPriority w:val="9"/>
    <w:qFormat/>
    <w:rsid w:val="00531EDD"/>
    <w:pPr>
      <w:keepNext/>
      <w:pageBreakBefore/>
      <w:widowControl/>
      <w:numPr>
        <w:numId w:val="25"/>
      </w:numPr>
      <w:tabs>
        <w:tab w:val="left" w:pos="426"/>
      </w:tabs>
      <w:spacing w:after="120"/>
      <w:jc w:val="both"/>
      <w:outlineLvl w:val="0"/>
    </w:pPr>
    <w:rPr>
      <w:rFonts w:ascii="Tahoma" w:eastAsia="Times New Roman" w:hAnsi="Tahoma" w:cs="Tahoma"/>
      <w:bCs/>
      <w:caps/>
      <w:color w:val="auto"/>
      <w:kern w:val="32"/>
      <w:sz w:val="28"/>
      <w:szCs w:val="26"/>
      <w:lang w:eastAsia="x-none" w:bidi="ar-SA"/>
    </w:rPr>
  </w:style>
  <w:style w:type="paragraph" w:styleId="20">
    <w:name w:val="heading 2"/>
    <w:aliases w:val="Знак2 Знак,Знак2,Знак2 Знак Знак Знак,Знак2 Знак1,ГЛАВА,Заголовок 2 Знак1,Заголовок 2 Знак Знак,Заголовок 21, Знак2, Знак2 Знак Знак Знак, Знак2 Знак1,H2,2,h2,Numbered text 3,heading 2"/>
    <w:basedOn w:val="a5"/>
    <w:next w:val="a6"/>
    <w:link w:val="22"/>
    <w:uiPriority w:val="9"/>
    <w:qFormat/>
    <w:rsid w:val="00531EDD"/>
    <w:pPr>
      <w:keepNext/>
      <w:widowControl/>
      <w:numPr>
        <w:ilvl w:val="1"/>
        <w:numId w:val="25"/>
      </w:numPr>
      <w:tabs>
        <w:tab w:val="left" w:pos="567"/>
      </w:tabs>
      <w:suppressAutoHyphens/>
      <w:spacing w:before="120" w:after="120"/>
      <w:jc w:val="both"/>
      <w:outlineLvl w:val="1"/>
    </w:pPr>
    <w:rPr>
      <w:rFonts w:ascii="Tahoma" w:eastAsia="Times New Roman" w:hAnsi="Tahoma" w:cs="Tahoma"/>
      <w:bCs/>
      <w:iCs/>
      <w:color w:val="auto"/>
      <w:sz w:val="26"/>
      <w:szCs w:val="26"/>
      <w:lang w:bidi="ar-SA"/>
    </w:rPr>
  </w:style>
  <w:style w:type="paragraph" w:styleId="3">
    <w:name w:val="heading 3"/>
    <w:aliases w:val="Знак3 Знак, Знак3, Знак3 Знак Знак Знак,Знак3,Знак3 Знак Знак Знак,ПодЗаголовок,Заголовок 31,Знак14"/>
    <w:basedOn w:val="a5"/>
    <w:next w:val="a6"/>
    <w:link w:val="30"/>
    <w:uiPriority w:val="9"/>
    <w:qFormat/>
    <w:rsid w:val="00531EDD"/>
    <w:pPr>
      <w:keepNext/>
      <w:widowControl/>
      <w:numPr>
        <w:ilvl w:val="2"/>
        <w:numId w:val="25"/>
      </w:numPr>
      <w:tabs>
        <w:tab w:val="left" w:pos="851"/>
      </w:tabs>
      <w:spacing w:before="120" w:after="120"/>
      <w:jc w:val="both"/>
      <w:outlineLvl w:val="2"/>
    </w:pPr>
    <w:rPr>
      <w:rFonts w:ascii="Tahoma" w:eastAsia="Times New Roman" w:hAnsi="Tahoma" w:cs="Tahoma"/>
      <w:bCs/>
      <w:color w:val="auto"/>
      <w:lang w:eastAsia="x-none" w:bidi="ar-SA"/>
    </w:rPr>
  </w:style>
  <w:style w:type="paragraph" w:styleId="4">
    <w:name w:val="heading 4"/>
    <w:aliases w:val="ПОДЗАГОЛОВКИ"/>
    <w:basedOn w:val="a5"/>
    <w:next w:val="a6"/>
    <w:link w:val="40"/>
    <w:uiPriority w:val="9"/>
    <w:qFormat/>
    <w:rsid w:val="00531EDD"/>
    <w:pPr>
      <w:keepNext/>
      <w:widowControl/>
      <w:tabs>
        <w:tab w:val="left" w:pos="1418"/>
      </w:tabs>
      <w:spacing w:before="120" w:after="60"/>
      <w:outlineLvl w:val="3"/>
    </w:pPr>
    <w:rPr>
      <w:rFonts w:ascii="Times New Roman" w:eastAsia="Times New Roman" w:hAnsi="Times New Roman" w:cs="Times New Roman"/>
      <w:b/>
      <w:bCs/>
      <w:color w:val="auto"/>
      <w:lang w:bidi="ar-SA"/>
    </w:rPr>
  </w:style>
  <w:style w:type="paragraph" w:styleId="50">
    <w:name w:val="heading 5"/>
    <w:basedOn w:val="a5"/>
    <w:next w:val="a5"/>
    <w:link w:val="51"/>
    <w:uiPriority w:val="9"/>
    <w:qFormat/>
    <w:rsid w:val="00531EDD"/>
    <w:pPr>
      <w:widowControl/>
      <w:numPr>
        <w:ilvl w:val="4"/>
        <w:numId w:val="25"/>
      </w:numPr>
      <w:tabs>
        <w:tab w:val="left" w:pos="1701"/>
      </w:tabs>
      <w:spacing w:before="240" w:after="60"/>
      <w:outlineLvl w:val="4"/>
    </w:pPr>
    <w:rPr>
      <w:rFonts w:ascii="Times New Roman" w:eastAsia="Times New Roman" w:hAnsi="Times New Roman" w:cs="Times New Roman"/>
      <w:b/>
      <w:bCs/>
      <w:iCs/>
      <w:color w:val="auto"/>
      <w:sz w:val="22"/>
      <w:szCs w:val="22"/>
      <w:lang w:val="x-none" w:eastAsia="x-none" w:bidi="ar-SA"/>
    </w:rPr>
  </w:style>
  <w:style w:type="paragraph" w:styleId="6">
    <w:name w:val="heading 6"/>
    <w:basedOn w:val="a5"/>
    <w:next w:val="a5"/>
    <w:link w:val="60"/>
    <w:qFormat/>
    <w:rsid w:val="00531EDD"/>
    <w:pPr>
      <w:widowControl/>
      <w:numPr>
        <w:ilvl w:val="5"/>
        <w:numId w:val="25"/>
      </w:numPr>
      <w:spacing w:before="240" w:after="60"/>
      <w:outlineLvl w:val="5"/>
    </w:pPr>
    <w:rPr>
      <w:rFonts w:ascii="Times New Roman" w:eastAsia="Times New Roman" w:hAnsi="Times New Roman" w:cs="Times New Roman"/>
      <w:b/>
      <w:bCs/>
      <w:color w:val="auto"/>
      <w:sz w:val="22"/>
      <w:szCs w:val="22"/>
      <w:lang w:bidi="ar-SA"/>
    </w:rPr>
  </w:style>
  <w:style w:type="paragraph" w:styleId="7">
    <w:name w:val="heading 7"/>
    <w:aliases w:val="Заголовок x.x"/>
    <w:basedOn w:val="a5"/>
    <w:next w:val="a5"/>
    <w:link w:val="70"/>
    <w:qFormat/>
    <w:rsid w:val="00531EDD"/>
    <w:pPr>
      <w:widowControl/>
      <w:numPr>
        <w:ilvl w:val="6"/>
        <w:numId w:val="25"/>
      </w:numPr>
      <w:spacing w:before="240" w:after="60"/>
      <w:outlineLvl w:val="6"/>
    </w:pPr>
    <w:rPr>
      <w:rFonts w:ascii="Times New Roman" w:eastAsia="Times New Roman" w:hAnsi="Times New Roman" w:cs="Times New Roman"/>
      <w:color w:val="auto"/>
      <w:lang w:bidi="ar-SA"/>
    </w:rPr>
  </w:style>
  <w:style w:type="paragraph" w:styleId="8">
    <w:name w:val="heading 8"/>
    <w:basedOn w:val="a5"/>
    <w:next w:val="a5"/>
    <w:link w:val="80"/>
    <w:qFormat/>
    <w:rsid w:val="00531EDD"/>
    <w:pPr>
      <w:widowControl/>
      <w:numPr>
        <w:ilvl w:val="7"/>
        <w:numId w:val="25"/>
      </w:numPr>
      <w:spacing w:before="240" w:after="60"/>
      <w:outlineLvl w:val="7"/>
    </w:pPr>
    <w:rPr>
      <w:rFonts w:ascii="Times New Roman" w:eastAsia="Times New Roman" w:hAnsi="Times New Roman" w:cs="Times New Roman"/>
      <w:i/>
      <w:iCs/>
      <w:color w:val="auto"/>
      <w:lang w:bidi="ar-SA"/>
    </w:rPr>
  </w:style>
  <w:style w:type="paragraph" w:styleId="9">
    <w:name w:val="heading 9"/>
    <w:basedOn w:val="a5"/>
    <w:next w:val="a5"/>
    <w:link w:val="90"/>
    <w:qFormat/>
    <w:rsid w:val="00531EDD"/>
    <w:pPr>
      <w:widowControl/>
      <w:numPr>
        <w:ilvl w:val="8"/>
        <w:numId w:val="25"/>
      </w:numPr>
      <w:spacing w:before="240" w:after="60"/>
      <w:outlineLvl w:val="8"/>
    </w:pPr>
    <w:rPr>
      <w:rFonts w:ascii="Arial" w:eastAsia="Times New Roman" w:hAnsi="Arial" w:cs="Arial"/>
      <w:color w:val="auto"/>
      <w:sz w:val="22"/>
      <w:szCs w:val="22"/>
      <w:lang w:bidi="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styleId="aa">
    <w:name w:val="Hyperlink"/>
    <w:basedOn w:val="a7"/>
    <w:uiPriority w:val="99"/>
    <w:rPr>
      <w:color w:val="0066CC"/>
      <w:u w:val="single"/>
    </w:rPr>
  </w:style>
  <w:style w:type="character" w:customStyle="1" w:styleId="31">
    <w:name w:val="Основной текст (3)_"/>
    <w:basedOn w:val="a7"/>
    <w:link w:val="32"/>
    <w:rPr>
      <w:rFonts w:ascii="Times New Roman" w:eastAsia="Times New Roman" w:hAnsi="Times New Roman" w:cs="Times New Roman"/>
      <w:b/>
      <w:bCs/>
      <w:i w:val="0"/>
      <w:iCs w:val="0"/>
      <w:smallCaps w:val="0"/>
      <w:strike w:val="0"/>
      <w:u w:val="none"/>
    </w:rPr>
  </w:style>
  <w:style w:type="character" w:customStyle="1" w:styleId="33">
    <w:name w:val="Основной текст (3) + Малые прописные"/>
    <w:basedOn w:val="31"/>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41">
    <w:name w:val="Основной текст (4)_"/>
    <w:basedOn w:val="a7"/>
    <w:link w:val="42"/>
    <w:rPr>
      <w:rFonts w:ascii="Times New Roman" w:eastAsia="Times New Roman" w:hAnsi="Times New Roman" w:cs="Times New Roman"/>
      <w:b w:val="0"/>
      <w:bCs w:val="0"/>
      <w:i/>
      <w:iCs/>
      <w:smallCaps w:val="0"/>
      <w:strike w:val="0"/>
      <w:u w:val="none"/>
    </w:rPr>
  </w:style>
  <w:style w:type="character" w:customStyle="1" w:styleId="23">
    <w:name w:val="Основной текст (2)_"/>
    <w:basedOn w:val="a7"/>
    <w:link w:val="24"/>
    <w:rPr>
      <w:rFonts w:ascii="Times New Roman" w:eastAsia="Times New Roman" w:hAnsi="Times New Roman" w:cs="Times New Roman"/>
      <w:b w:val="0"/>
      <w:bCs w:val="0"/>
      <w:i w:val="0"/>
      <w:iCs w:val="0"/>
      <w:smallCaps w:val="0"/>
      <w:strike w:val="0"/>
      <w:u w:val="none"/>
    </w:rPr>
  </w:style>
  <w:style w:type="character" w:customStyle="1" w:styleId="43">
    <w:name w:val="Основной текст (4) + Не курсив"/>
    <w:basedOn w:val="4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5">
    <w:name w:val="Заголовок №2_"/>
    <w:basedOn w:val="a7"/>
    <w:link w:val="26"/>
    <w:rPr>
      <w:rFonts w:ascii="Times New Roman" w:eastAsia="Times New Roman" w:hAnsi="Times New Roman" w:cs="Times New Roman"/>
      <w:b/>
      <w:bCs/>
      <w:i w:val="0"/>
      <w:iCs w:val="0"/>
      <w:smallCaps w:val="0"/>
      <w:strike w:val="0"/>
      <w:u w:val="none"/>
    </w:rPr>
  </w:style>
  <w:style w:type="character" w:customStyle="1" w:styleId="27">
    <w:name w:val="Основной текст (2) + Курсив"/>
    <w:basedOn w:val="23"/>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8">
    <w:name w:val="Основной текст (2)"/>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b">
    <w:name w:val="Колонтитул_"/>
    <w:basedOn w:val="a7"/>
    <w:link w:val="ac"/>
    <w:rPr>
      <w:rFonts w:ascii="Times New Roman" w:eastAsia="Times New Roman" w:hAnsi="Times New Roman" w:cs="Times New Roman"/>
      <w:b w:val="0"/>
      <w:bCs w:val="0"/>
      <w:i w:val="0"/>
      <w:iCs w:val="0"/>
      <w:smallCaps w:val="0"/>
      <w:strike w:val="0"/>
      <w:u w:val="none"/>
    </w:rPr>
  </w:style>
  <w:style w:type="character" w:customStyle="1" w:styleId="52">
    <w:name w:val="Основной текст (5)_"/>
    <w:basedOn w:val="a7"/>
    <w:link w:val="53"/>
    <w:rPr>
      <w:rFonts w:ascii="Times New Roman" w:eastAsia="Times New Roman" w:hAnsi="Times New Roman" w:cs="Times New Roman"/>
      <w:b/>
      <w:bCs/>
      <w:i w:val="0"/>
      <w:iCs w:val="0"/>
      <w:smallCaps w:val="0"/>
      <w:strike w:val="0"/>
      <w:sz w:val="18"/>
      <w:szCs w:val="18"/>
      <w:u w:val="none"/>
    </w:rPr>
  </w:style>
  <w:style w:type="character" w:customStyle="1" w:styleId="29">
    <w:name w:val="Оглавление 2 Знак"/>
    <w:basedOn w:val="a7"/>
    <w:link w:val="2a"/>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_"/>
    <w:basedOn w:val="a7"/>
    <w:link w:val="62"/>
    <w:rPr>
      <w:rFonts w:ascii="Times New Roman" w:eastAsia="Times New Roman" w:hAnsi="Times New Roman" w:cs="Times New Roman"/>
      <w:b/>
      <w:bCs/>
      <w:i w:val="0"/>
      <w:iCs w:val="0"/>
      <w:smallCaps w:val="0"/>
      <w:strike w:val="0"/>
      <w:sz w:val="16"/>
      <w:szCs w:val="16"/>
      <w:u w:val="none"/>
    </w:rPr>
  </w:style>
  <w:style w:type="character" w:customStyle="1" w:styleId="71">
    <w:name w:val="Основной текст (7)_"/>
    <w:basedOn w:val="a7"/>
    <w:link w:val="72"/>
    <w:rPr>
      <w:rFonts w:ascii="MS Reference Sans Serif" w:eastAsia="MS Reference Sans Serif" w:hAnsi="MS Reference Sans Serif" w:cs="MS Reference Sans Serif"/>
      <w:b w:val="0"/>
      <w:bCs w:val="0"/>
      <w:i w:val="0"/>
      <w:iCs w:val="0"/>
      <w:smallCaps w:val="0"/>
      <w:strike w:val="0"/>
      <w:sz w:val="16"/>
      <w:szCs w:val="16"/>
      <w:u w:val="none"/>
    </w:rPr>
  </w:style>
  <w:style w:type="character" w:customStyle="1" w:styleId="29pt">
    <w:name w:val="Основной текст (2) + 9 pt;Полужирный"/>
    <w:basedOn w:val="2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d">
    <w:name w:val="Подпись к таблице_"/>
    <w:basedOn w:val="a7"/>
    <w:link w:val="ae"/>
    <w:rPr>
      <w:rFonts w:ascii="Times New Roman" w:eastAsia="Times New Roman" w:hAnsi="Times New Roman" w:cs="Times New Roman"/>
      <w:b/>
      <w:bCs/>
      <w:i w:val="0"/>
      <w:iCs w:val="0"/>
      <w:smallCaps w:val="0"/>
      <w:strike w:val="0"/>
      <w:u w:val="none"/>
    </w:rPr>
  </w:style>
  <w:style w:type="character" w:customStyle="1" w:styleId="af">
    <w:name w:val="Подпись к таблице"/>
    <w:basedOn w:val="a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7"/>
    <w:link w:val="221"/>
    <w:rPr>
      <w:rFonts w:ascii="Times New Roman" w:eastAsia="Times New Roman" w:hAnsi="Times New Roman" w:cs="Times New Roman"/>
      <w:b w:val="0"/>
      <w:bCs w:val="0"/>
      <w:i w:val="0"/>
      <w:iCs w:val="0"/>
      <w:smallCaps w:val="0"/>
      <w:strike w:val="0"/>
      <w:u w:val="none"/>
    </w:rPr>
  </w:style>
  <w:style w:type="character" w:customStyle="1" w:styleId="2b">
    <w:name w:val="Основной текст (2)"/>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81">
    <w:name w:val="Основной текст (8)_"/>
    <w:basedOn w:val="a7"/>
    <w:link w:val="82"/>
    <w:rPr>
      <w:rFonts w:ascii="Times New Roman" w:eastAsia="Times New Roman" w:hAnsi="Times New Roman" w:cs="Times New Roman"/>
      <w:b w:val="0"/>
      <w:bCs w:val="0"/>
      <w:i w:val="0"/>
      <w:iCs w:val="0"/>
      <w:smallCaps w:val="0"/>
      <w:strike w:val="0"/>
      <w:sz w:val="24"/>
      <w:szCs w:val="24"/>
      <w:u w:val="none"/>
    </w:rPr>
  </w:style>
  <w:style w:type="character" w:customStyle="1" w:styleId="MSReferenceSansSerif11pt">
    <w:name w:val="Оглавление + MS Reference Sans Serif;11 pt"/>
    <w:basedOn w:val="29"/>
    <w:rPr>
      <w:rFonts w:ascii="MS Reference Sans Serif" w:eastAsia="MS Reference Sans Serif" w:hAnsi="MS Reference Sans Serif" w:cs="MS Reference Sans Serif"/>
      <w:b w:val="0"/>
      <w:bCs w:val="0"/>
      <w:i w:val="0"/>
      <w:iCs w:val="0"/>
      <w:smallCaps w:val="0"/>
      <w:strike w:val="0"/>
      <w:color w:val="000000"/>
      <w:spacing w:val="0"/>
      <w:w w:val="100"/>
      <w:position w:val="0"/>
      <w:sz w:val="22"/>
      <w:szCs w:val="22"/>
      <w:u w:val="none"/>
      <w:lang w:val="ru-RU" w:eastAsia="ru-RU" w:bidi="ru-RU"/>
    </w:rPr>
  </w:style>
  <w:style w:type="character" w:customStyle="1" w:styleId="af0">
    <w:name w:val="Оглавление"/>
    <w:basedOn w:val="2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c">
    <w:name w:val="Оглавление (2)_"/>
    <w:basedOn w:val="a7"/>
    <w:link w:val="2d"/>
    <w:rPr>
      <w:rFonts w:ascii="Impact" w:eastAsia="Impact" w:hAnsi="Impact" w:cs="Impact"/>
      <w:b w:val="0"/>
      <w:bCs w:val="0"/>
      <w:i w:val="0"/>
      <w:iCs w:val="0"/>
      <w:smallCaps w:val="0"/>
      <w:strike w:val="0"/>
      <w:sz w:val="23"/>
      <w:szCs w:val="23"/>
      <w:u w:val="none"/>
    </w:rPr>
  </w:style>
  <w:style w:type="character" w:customStyle="1" w:styleId="210pt">
    <w:name w:val="Оглавление (2) + 10 pt"/>
    <w:basedOn w:val="2c"/>
    <w:rPr>
      <w:rFonts w:ascii="Impact" w:eastAsia="Impact" w:hAnsi="Impact" w:cs="Impact"/>
      <w:b w:val="0"/>
      <w:bCs w:val="0"/>
      <w:i w:val="0"/>
      <w:iCs w:val="0"/>
      <w:smallCaps w:val="0"/>
      <w:strike w:val="0"/>
      <w:color w:val="000000"/>
      <w:spacing w:val="0"/>
      <w:w w:val="100"/>
      <w:position w:val="0"/>
      <w:sz w:val="20"/>
      <w:szCs w:val="20"/>
      <w:u w:val="none"/>
      <w:lang w:val="ru-RU" w:eastAsia="ru-RU" w:bidi="ru-RU"/>
    </w:rPr>
  </w:style>
  <w:style w:type="character" w:customStyle="1" w:styleId="34">
    <w:name w:val="Оглавление (3)_"/>
    <w:basedOn w:val="a7"/>
    <w:link w:val="35"/>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3TimesNewRoman12pt">
    <w:name w:val="Оглавление (3) + Times New Roman;12 pt;Полужирный"/>
    <w:basedOn w:val="3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
    <w:name w:val="Сноска (2)_"/>
    <w:basedOn w:val="a7"/>
    <w:link w:val="2f"/>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af1">
    <w:name w:val="Сноска_"/>
    <w:basedOn w:val="a7"/>
    <w:link w:val="af2"/>
    <w:rPr>
      <w:rFonts w:ascii="Times New Roman" w:eastAsia="Times New Roman" w:hAnsi="Times New Roman" w:cs="Times New Roman"/>
      <w:b/>
      <w:bCs/>
      <w:i w:val="0"/>
      <w:iCs w:val="0"/>
      <w:smallCaps w:val="0"/>
      <w:strike w:val="0"/>
      <w:sz w:val="18"/>
      <w:szCs w:val="18"/>
      <w:u w:val="none"/>
    </w:rPr>
  </w:style>
  <w:style w:type="character" w:customStyle="1" w:styleId="29pt0">
    <w:name w:val="Основной текст (2) + 9 pt"/>
    <w:basedOn w:val="2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36">
    <w:name w:val="Сноска (3)_"/>
    <w:basedOn w:val="a7"/>
    <w:link w:val="37"/>
    <w:rPr>
      <w:rFonts w:ascii="Times New Roman" w:eastAsia="Times New Roman" w:hAnsi="Times New Roman" w:cs="Times New Roman"/>
      <w:b/>
      <w:bCs/>
      <w:i w:val="0"/>
      <w:iCs w:val="0"/>
      <w:smallCaps w:val="0"/>
      <w:strike w:val="0"/>
      <w:sz w:val="18"/>
      <w:szCs w:val="18"/>
      <w:u w:val="none"/>
    </w:rPr>
  </w:style>
  <w:style w:type="paragraph" w:customStyle="1" w:styleId="32">
    <w:name w:val="Основной текст (3)"/>
    <w:basedOn w:val="a5"/>
    <w:link w:val="31"/>
    <w:pPr>
      <w:shd w:val="clear" w:color="auto" w:fill="FFFFFF"/>
      <w:spacing w:after="60" w:line="0" w:lineRule="atLeast"/>
      <w:ind w:hanging="1300"/>
      <w:jc w:val="center"/>
    </w:pPr>
    <w:rPr>
      <w:rFonts w:ascii="Times New Roman" w:eastAsia="Times New Roman" w:hAnsi="Times New Roman" w:cs="Times New Roman"/>
      <w:b/>
      <w:bCs/>
    </w:rPr>
  </w:style>
  <w:style w:type="paragraph" w:customStyle="1" w:styleId="42">
    <w:name w:val="Основной текст (4)"/>
    <w:basedOn w:val="a5"/>
    <w:link w:val="41"/>
    <w:pPr>
      <w:shd w:val="clear" w:color="auto" w:fill="FFFFFF"/>
      <w:spacing w:line="0" w:lineRule="atLeast"/>
    </w:pPr>
    <w:rPr>
      <w:rFonts w:ascii="Times New Roman" w:eastAsia="Times New Roman" w:hAnsi="Times New Roman" w:cs="Times New Roman"/>
      <w:i/>
      <w:iCs/>
    </w:rPr>
  </w:style>
  <w:style w:type="paragraph" w:customStyle="1" w:styleId="24">
    <w:name w:val="Основной текст (2)"/>
    <w:basedOn w:val="a5"/>
    <w:link w:val="23"/>
    <w:pPr>
      <w:shd w:val="clear" w:color="auto" w:fill="FFFFFF"/>
      <w:spacing w:line="0" w:lineRule="atLeast"/>
    </w:pPr>
    <w:rPr>
      <w:rFonts w:ascii="Times New Roman" w:eastAsia="Times New Roman" w:hAnsi="Times New Roman" w:cs="Times New Roman"/>
    </w:rPr>
  </w:style>
  <w:style w:type="paragraph" w:customStyle="1" w:styleId="26">
    <w:name w:val="Заголовок №2"/>
    <w:basedOn w:val="a5"/>
    <w:link w:val="25"/>
    <w:pPr>
      <w:shd w:val="clear" w:color="auto" w:fill="FFFFFF"/>
      <w:spacing w:after="540" w:line="298" w:lineRule="exact"/>
      <w:ind w:hanging="1320"/>
      <w:jc w:val="center"/>
      <w:outlineLvl w:val="1"/>
    </w:pPr>
    <w:rPr>
      <w:rFonts w:ascii="Times New Roman" w:eastAsia="Times New Roman" w:hAnsi="Times New Roman" w:cs="Times New Roman"/>
      <w:b/>
      <w:bCs/>
    </w:rPr>
  </w:style>
  <w:style w:type="paragraph" w:customStyle="1" w:styleId="ac">
    <w:name w:val="Колонтитул"/>
    <w:basedOn w:val="a5"/>
    <w:link w:val="ab"/>
    <w:pPr>
      <w:shd w:val="clear" w:color="auto" w:fill="FFFFFF"/>
      <w:spacing w:line="0" w:lineRule="atLeast"/>
    </w:pPr>
    <w:rPr>
      <w:rFonts w:ascii="Times New Roman" w:eastAsia="Times New Roman" w:hAnsi="Times New Roman" w:cs="Times New Roman"/>
    </w:rPr>
  </w:style>
  <w:style w:type="paragraph" w:customStyle="1" w:styleId="53">
    <w:name w:val="Основной текст (5)"/>
    <w:basedOn w:val="a5"/>
    <w:link w:val="52"/>
    <w:pPr>
      <w:shd w:val="clear" w:color="auto" w:fill="FFFFFF"/>
      <w:spacing w:after="60" w:line="0" w:lineRule="atLeast"/>
      <w:jc w:val="both"/>
    </w:pPr>
    <w:rPr>
      <w:rFonts w:ascii="Times New Roman" w:eastAsia="Times New Roman" w:hAnsi="Times New Roman" w:cs="Times New Roman"/>
      <w:b/>
      <w:bCs/>
      <w:sz w:val="18"/>
      <w:szCs w:val="18"/>
    </w:rPr>
  </w:style>
  <w:style w:type="paragraph" w:styleId="2a">
    <w:name w:val="toc 2"/>
    <w:basedOn w:val="a5"/>
    <w:link w:val="29"/>
    <w:autoRedefine/>
    <w:qFormat/>
    <w:pPr>
      <w:shd w:val="clear" w:color="auto" w:fill="FFFFFF"/>
      <w:spacing w:before="60" w:after="60" w:line="0" w:lineRule="atLeast"/>
      <w:jc w:val="both"/>
    </w:pPr>
    <w:rPr>
      <w:rFonts w:ascii="Times New Roman" w:eastAsia="Times New Roman" w:hAnsi="Times New Roman" w:cs="Times New Roman"/>
    </w:rPr>
  </w:style>
  <w:style w:type="paragraph" w:customStyle="1" w:styleId="62">
    <w:name w:val="Основной текст (6)"/>
    <w:basedOn w:val="a5"/>
    <w:link w:val="61"/>
    <w:pPr>
      <w:shd w:val="clear" w:color="auto" w:fill="FFFFFF"/>
      <w:spacing w:before="300" w:after="60" w:line="0" w:lineRule="atLeast"/>
      <w:jc w:val="center"/>
    </w:pPr>
    <w:rPr>
      <w:rFonts w:ascii="Times New Roman" w:eastAsia="Times New Roman" w:hAnsi="Times New Roman" w:cs="Times New Roman"/>
      <w:b/>
      <w:bCs/>
      <w:sz w:val="16"/>
      <w:szCs w:val="16"/>
    </w:rPr>
  </w:style>
  <w:style w:type="paragraph" w:customStyle="1" w:styleId="72">
    <w:name w:val="Основной текст (7)"/>
    <w:basedOn w:val="a5"/>
    <w:link w:val="71"/>
    <w:pPr>
      <w:shd w:val="clear" w:color="auto" w:fill="FFFFFF"/>
      <w:spacing w:before="60" w:after="300" w:line="0" w:lineRule="atLeast"/>
      <w:jc w:val="both"/>
    </w:pPr>
    <w:rPr>
      <w:rFonts w:ascii="MS Reference Sans Serif" w:eastAsia="MS Reference Sans Serif" w:hAnsi="MS Reference Sans Serif" w:cs="MS Reference Sans Serif"/>
      <w:sz w:val="16"/>
      <w:szCs w:val="16"/>
    </w:rPr>
  </w:style>
  <w:style w:type="paragraph" w:customStyle="1" w:styleId="ae">
    <w:name w:val="Подпись к таблице"/>
    <w:basedOn w:val="a5"/>
    <w:link w:val="ad"/>
    <w:pPr>
      <w:shd w:val="clear" w:color="auto" w:fill="FFFFFF"/>
      <w:spacing w:line="0" w:lineRule="atLeast"/>
    </w:pPr>
    <w:rPr>
      <w:rFonts w:ascii="Times New Roman" w:eastAsia="Times New Roman" w:hAnsi="Times New Roman" w:cs="Times New Roman"/>
      <w:b/>
      <w:bCs/>
    </w:rPr>
  </w:style>
  <w:style w:type="paragraph" w:customStyle="1" w:styleId="221">
    <w:name w:val="Заголовок №2 (2)"/>
    <w:basedOn w:val="a5"/>
    <w:link w:val="220"/>
    <w:pPr>
      <w:shd w:val="clear" w:color="auto" w:fill="FFFFFF"/>
      <w:spacing w:before="300" w:after="60" w:line="0" w:lineRule="atLeast"/>
      <w:jc w:val="center"/>
      <w:outlineLvl w:val="1"/>
    </w:pPr>
    <w:rPr>
      <w:rFonts w:ascii="Times New Roman" w:eastAsia="Times New Roman" w:hAnsi="Times New Roman" w:cs="Times New Roman"/>
    </w:rPr>
  </w:style>
  <w:style w:type="paragraph" w:customStyle="1" w:styleId="82">
    <w:name w:val="Основной текст (8)"/>
    <w:basedOn w:val="a5"/>
    <w:link w:val="81"/>
    <w:pPr>
      <w:shd w:val="clear" w:color="auto" w:fill="FFFFFF"/>
      <w:spacing w:line="533" w:lineRule="exact"/>
      <w:jc w:val="both"/>
    </w:pPr>
    <w:rPr>
      <w:rFonts w:ascii="Times New Roman" w:eastAsia="Times New Roman" w:hAnsi="Times New Roman" w:cs="Times New Roman"/>
    </w:rPr>
  </w:style>
  <w:style w:type="paragraph" w:customStyle="1" w:styleId="2d">
    <w:name w:val="Оглавление (2)"/>
    <w:basedOn w:val="a5"/>
    <w:link w:val="2c"/>
    <w:pPr>
      <w:shd w:val="clear" w:color="auto" w:fill="FFFFFF"/>
      <w:spacing w:line="0" w:lineRule="atLeast"/>
      <w:ind w:firstLine="740"/>
      <w:jc w:val="both"/>
    </w:pPr>
    <w:rPr>
      <w:rFonts w:ascii="Impact" w:eastAsia="Impact" w:hAnsi="Impact" w:cs="Impact"/>
      <w:sz w:val="23"/>
      <w:szCs w:val="23"/>
    </w:rPr>
  </w:style>
  <w:style w:type="paragraph" w:customStyle="1" w:styleId="35">
    <w:name w:val="Оглавление (3)"/>
    <w:basedOn w:val="a5"/>
    <w:link w:val="34"/>
    <w:pPr>
      <w:shd w:val="clear" w:color="auto" w:fill="FFFFFF"/>
      <w:spacing w:after="240" w:line="0" w:lineRule="atLeast"/>
      <w:ind w:firstLine="740"/>
      <w:jc w:val="both"/>
    </w:pPr>
    <w:rPr>
      <w:rFonts w:ascii="Lucida Sans Unicode" w:eastAsia="Lucida Sans Unicode" w:hAnsi="Lucida Sans Unicode" w:cs="Lucida Sans Unicode"/>
      <w:sz w:val="17"/>
      <w:szCs w:val="17"/>
    </w:rPr>
  </w:style>
  <w:style w:type="paragraph" w:customStyle="1" w:styleId="2f">
    <w:name w:val="Сноска (2)"/>
    <w:basedOn w:val="a5"/>
    <w:link w:val="2e"/>
    <w:pPr>
      <w:shd w:val="clear" w:color="auto" w:fill="FFFFFF"/>
      <w:spacing w:after="120" w:line="0" w:lineRule="atLeast"/>
    </w:pPr>
    <w:rPr>
      <w:rFonts w:ascii="Lucida Sans Unicode" w:eastAsia="Lucida Sans Unicode" w:hAnsi="Lucida Sans Unicode" w:cs="Lucida Sans Unicode"/>
      <w:sz w:val="16"/>
      <w:szCs w:val="16"/>
    </w:rPr>
  </w:style>
  <w:style w:type="paragraph" w:customStyle="1" w:styleId="af2">
    <w:name w:val="Сноска"/>
    <w:basedOn w:val="a5"/>
    <w:link w:val="af1"/>
    <w:pPr>
      <w:shd w:val="clear" w:color="auto" w:fill="FFFFFF"/>
      <w:spacing w:before="120" w:line="230" w:lineRule="exact"/>
      <w:ind w:firstLine="780"/>
      <w:jc w:val="both"/>
    </w:pPr>
    <w:rPr>
      <w:rFonts w:ascii="Times New Roman" w:eastAsia="Times New Roman" w:hAnsi="Times New Roman" w:cs="Times New Roman"/>
      <w:b/>
      <w:bCs/>
      <w:sz w:val="18"/>
      <w:szCs w:val="18"/>
    </w:rPr>
  </w:style>
  <w:style w:type="paragraph" w:customStyle="1" w:styleId="37">
    <w:name w:val="Сноска (3)"/>
    <w:basedOn w:val="a5"/>
    <w:link w:val="36"/>
    <w:pPr>
      <w:shd w:val="clear" w:color="auto" w:fill="FFFFFF"/>
      <w:spacing w:after="180" w:line="0" w:lineRule="atLeast"/>
    </w:pPr>
    <w:rPr>
      <w:rFonts w:ascii="Times New Roman" w:eastAsia="Times New Roman" w:hAnsi="Times New Roman" w:cs="Times New Roman"/>
      <w:b/>
      <w:bCs/>
      <w:sz w:val="18"/>
      <w:szCs w:val="18"/>
    </w:rPr>
  </w:style>
  <w:style w:type="character" w:customStyle="1" w:styleId="UnresolvedMention">
    <w:name w:val="Unresolved Mention"/>
    <w:basedOn w:val="a7"/>
    <w:uiPriority w:val="99"/>
    <w:semiHidden/>
    <w:unhideWhenUsed/>
    <w:rsid w:val="004672C5"/>
    <w:rPr>
      <w:color w:val="605E5C"/>
      <w:shd w:val="clear" w:color="auto" w:fill="E1DFDD"/>
    </w:rPr>
  </w:style>
  <w:style w:type="paragraph" w:styleId="af3">
    <w:name w:val="Balloon Text"/>
    <w:aliases w:val=" Знак5,Знак5"/>
    <w:basedOn w:val="a5"/>
    <w:link w:val="af4"/>
    <w:uiPriority w:val="99"/>
    <w:unhideWhenUsed/>
    <w:rsid w:val="00513C95"/>
    <w:rPr>
      <w:rFonts w:ascii="Segoe UI" w:hAnsi="Segoe UI" w:cs="Segoe UI"/>
      <w:sz w:val="18"/>
      <w:szCs w:val="18"/>
    </w:rPr>
  </w:style>
  <w:style w:type="character" w:customStyle="1" w:styleId="af4">
    <w:name w:val="Текст выноски Знак"/>
    <w:aliases w:val=" Знак5 Знак,Знак5 Знак"/>
    <w:basedOn w:val="a7"/>
    <w:link w:val="af3"/>
    <w:uiPriority w:val="99"/>
    <w:rsid w:val="00513C95"/>
    <w:rPr>
      <w:rFonts w:ascii="Segoe UI" w:hAnsi="Segoe UI" w:cs="Segoe UI"/>
      <w:color w:val="000000"/>
      <w:sz w:val="18"/>
      <w:szCs w:val="18"/>
    </w:rPr>
  </w:style>
  <w:style w:type="character" w:customStyle="1" w:styleId="blk">
    <w:name w:val="blk"/>
    <w:basedOn w:val="a7"/>
    <w:rsid w:val="00072AF9"/>
  </w:style>
  <w:style w:type="paragraph" w:styleId="af5">
    <w:name w:val="header"/>
    <w:aliases w:val=" Знак4,Знак4, Знак8,ВерхКолонтитул,Верхний колонтитул Знак Знак,Знак8"/>
    <w:basedOn w:val="a5"/>
    <w:link w:val="af6"/>
    <w:uiPriority w:val="99"/>
    <w:unhideWhenUsed/>
    <w:qFormat/>
    <w:rsid w:val="008F5391"/>
    <w:pPr>
      <w:tabs>
        <w:tab w:val="center" w:pos="4677"/>
        <w:tab w:val="right" w:pos="9355"/>
      </w:tabs>
    </w:pPr>
  </w:style>
  <w:style w:type="character" w:customStyle="1" w:styleId="af6">
    <w:name w:val="Верхний колонтитул Знак"/>
    <w:aliases w:val=" Знак4 Знак,Знак4 Знак, Знак8 Знак,ВерхКолонтитул Знак,Верхний колонтитул Знак Знак Знак,Знак8 Знак"/>
    <w:basedOn w:val="a7"/>
    <w:link w:val="af5"/>
    <w:uiPriority w:val="99"/>
    <w:rsid w:val="008F5391"/>
    <w:rPr>
      <w:color w:val="000000"/>
    </w:rPr>
  </w:style>
  <w:style w:type="paragraph" w:styleId="af7">
    <w:name w:val="footer"/>
    <w:aliases w:val=" Знак, Знак6,Знак,Знак6, Знак14"/>
    <w:basedOn w:val="a5"/>
    <w:link w:val="af8"/>
    <w:uiPriority w:val="99"/>
    <w:unhideWhenUsed/>
    <w:rsid w:val="008F5391"/>
    <w:pPr>
      <w:tabs>
        <w:tab w:val="center" w:pos="4677"/>
        <w:tab w:val="right" w:pos="9355"/>
      </w:tabs>
    </w:pPr>
  </w:style>
  <w:style w:type="character" w:customStyle="1" w:styleId="af8">
    <w:name w:val="Нижний колонтитул Знак"/>
    <w:aliases w:val=" Знак Знак, Знак6 Знак,Знак Знак,Знак6 Знак, Знак14 Знак"/>
    <w:basedOn w:val="a7"/>
    <w:link w:val="af7"/>
    <w:uiPriority w:val="99"/>
    <w:rsid w:val="008F5391"/>
    <w:rPr>
      <w:color w:val="000000"/>
    </w:rPr>
  </w:style>
  <w:style w:type="paragraph" w:customStyle="1" w:styleId="Style14">
    <w:name w:val="Style14"/>
    <w:basedOn w:val="a5"/>
    <w:rsid w:val="00EA6BA0"/>
    <w:pPr>
      <w:autoSpaceDE w:val="0"/>
      <w:autoSpaceDN w:val="0"/>
      <w:adjustRightInd w:val="0"/>
      <w:jc w:val="both"/>
    </w:pPr>
    <w:rPr>
      <w:rFonts w:ascii="Times New Roman" w:eastAsia="Times New Roman" w:hAnsi="Times New Roman" w:cs="Times New Roman"/>
      <w:color w:val="auto"/>
      <w:lang w:bidi="ar-SA"/>
    </w:rPr>
  </w:style>
  <w:style w:type="character" w:customStyle="1" w:styleId="FontStyle29">
    <w:name w:val="Font Style29"/>
    <w:rsid w:val="00EA6BA0"/>
    <w:rPr>
      <w:rFonts w:ascii="Times New Roman" w:hAnsi="Times New Roman" w:cs="Times New Roman"/>
      <w:sz w:val="26"/>
      <w:szCs w:val="26"/>
    </w:rPr>
  </w:style>
  <w:style w:type="paragraph" w:styleId="af9">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5"/>
    <w:link w:val="afa"/>
    <w:uiPriority w:val="34"/>
    <w:qFormat/>
    <w:rsid w:val="00A26FA8"/>
    <w:pPr>
      <w:ind w:left="720"/>
      <w:contextualSpacing/>
    </w:pPr>
  </w:style>
  <w:style w:type="paragraph" w:styleId="38">
    <w:name w:val="toc 3"/>
    <w:basedOn w:val="a5"/>
    <w:next w:val="a5"/>
    <w:autoRedefine/>
    <w:uiPriority w:val="39"/>
    <w:unhideWhenUsed/>
    <w:qFormat/>
    <w:rsid w:val="00754DE5"/>
    <w:pPr>
      <w:spacing w:after="100"/>
      <w:ind w:left="480"/>
    </w:pPr>
  </w:style>
  <w:style w:type="paragraph" w:styleId="14">
    <w:name w:val="toc 1"/>
    <w:aliases w:val="ОГЛАВЛЕНИЕ"/>
    <w:basedOn w:val="a5"/>
    <w:next w:val="a5"/>
    <w:link w:val="15"/>
    <w:autoRedefine/>
    <w:uiPriority w:val="39"/>
    <w:unhideWhenUsed/>
    <w:qFormat/>
    <w:rsid w:val="00754DE5"/>
    <w:pPr>
      <w:spacing w:after="100"/>
    </w:pPr>
  </w:style>
  <w:style w:type="character" w:customStyle="1" w:styleId="13">
    <w:name w:val="Заголовок 1 Знак"/>
    <w:aliases w:val="Заголовок 1 Знак Знак Знак1,Заголовок 1 Знак Знак Знак Знак"/>
    <w:basedOn w:val="a7"/>
    <w:link w:val="10"/>
    <w:uiPriority w:val="9"/>
    <w:rsid w:val="00531EDD"/>
    <w:rPr>
      <w:rFonts w:ascii="Tahoma" w:eastAsia="Times New Roman" w:hAnsi="Tahoma" w:cs="Tahoma"/>
      <w:bCs/>
      <w:caps/>
      <w:kern w:val="32"/>
      <w:sz w:val="28"/>
      <w:szCs w:val="26"/>
      <w:lang w:eastAsia="x-none" w:bidi="ar-SA"/>
    </w:rPr>
  </w:style>
  <w:style w:type="character" w:customStyle="1" w:styleId="22">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Знак2 Знак, Знак2 Знак Знак Знак Знак, Знак2 Знак1 Знак,H2 Знак,2 Знак,h2 Знак"/>
    <w:basedOn w:val="a7"/>
    <w:link w:val="20"/>
    <w:uiPriority w:val="9"/>
    <w:rsid w:val="00531EDD"/>
    <w:rPr>
      <w:rFonts w:ascii="Tahoma" w:eastAsia="Times New Roman" w:hAnsi="Tahoma" w:cs="Tahoma"/>
      <w:bCs/>
      <w:iCs/>
      <w:sz w:val="26"/>
      <w:szCs w:val="26"/>
      <w:lang w:bidi="ar-SA"/>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basedOn w:val="a7"/>
    <w:link w:val="3"/>
    <w:uiPriority w:val="9"/>
    <w:rsid w:val="00531EDD"/>
    <w:rPr>
      <w:rFonts w:ascii="Tahoma" w:eastAsia="Times New Roman" w:hAnsi="Tahoma" w:cs="Tahoma"/>
      <w:bCs/>
      <w:lang w:eastAsia="x-none" w:bidi="ar-SA"/>
    </w:rPr>
  </w:style>
  <w:style w:type="character" w:customStyle="1" w:styleId="40">
    <w:name w:val="Заголовок 4 Знак"/>
    <w:aliases w:val="ПОДЗАГОЛОВКИ Знак"/>
    <w:basedOn w:val="a7"/>
    <w:link w:val="4"/>
    <w:uiPriority w:val="9"/>
    <w:rsid w:val="00531EDD"/>
    <w:rPr>
      <w:rFonts w:ascii="Times New Roman" w:eastAsia="Times New Roman" w:hAnsi="Times New Roman" w:cs="Times New Roman"/>
      <w:b/>
      <w:bCs/>
      <w:lang w:bidi="ar-SA"/>
    </w:rPr>
  </w:style>
  <w:style w:type="character" w:customStyle="1" w:styleId="51">
    <w:name w:val="Заголовок 5 Знак"/>
    <w:basedOn w:val="a7"/>
    <w:link w:val="50"/>
    <w:uiPriority w:val="9"/>
    <w:rsid w:val="00531EDD"/>
    <w:rPr>
      <w:rFonts w:ascii="Times New Roman" w:eastAsia="Times New Roman" w:hAnsi="Times New Roman" w:cs="Times New Roman"/>
      <w:b/>
      <w:bCs/>
      <w:iCs/>
      <w:sz w:val="22"/>
      <w:szCs w:val="22"/>
      <w:lang w:val="x-none" w:eastAsia="x-none" w:bidi="ar-SA"/>
    </w:rPr>
  </w:style>
  <w:style w:type="character" w:customStyle="1" w:styleId="60">
    <w:name w:val="Заголовок 6 Знак"/>
    <w:basedOn w:val="a7"/>
    <w:link w:val="6"/>
    <w:rsid w:val="00531EDD"/>
    <w:rPr>
      <w:rFonts w:ascii="Times New Roman" w:eastAsia="Times New Roman" w:hAnsi="Times New Roman" w:cs="Times New Roman"/>
      <w:b/>
      <w:bCs/>
      <w:sz w:val="22"/>
      <w:szCs w:val="22"/>
      <w:lang w:bidi="ar-SA"/>
    </w:rPr>
  </w:style>
  <w:style w:type="character" w:customStyle="1" w:styleId="70">
    <w:name w:val="Заголовок 7 Знак"/>
    <w:aliases w:val="Заголовок x.x Знак"/>
    <w:basedOn w:val="a7"/>
    <w:link w:val="7"/>
    <w:rsid w:val="00531EDD"/>
    <w:rPr>
      <w:rFonts w:ascii="Times New Roman" w:eastAsia="Times New Roman" w:hAnsi="Times New Roman" w:cs="Times New Roman"/>
      <w:lang w:bidi="ar-SA"/>
    </w:rPr>
  </w:style>
  <w:style w:type="character" w:customStyle="1" w:styleId="80">
    <w:name w:val="Заголовок 8 Знак"/>
    <w:basedOn w:val="a7"/>
    <w:link w:val="8"/>
    <w:rsid w:val="00531EDD"/>
    <w:rPr>
      <w:rFonts w:ascii="Times New Roman" w:eastAsia="Times New Roman" w:hAnsi="Times New Roman" w:cs="Times New Roman"/>
      <w:i/>
      <w:iCs/>
      <w:lang w:bidi="ar-SA"/>
    </w:rPr>
  </w:style>
  <w:style w:type="character" w:customStyle="1" w:styleId="90">
    <w:name w:val="Заголовок 9 Знак"/>
    <w:basedOn w:val="a7"/>
    <w:link w:val="9"/>
    <w:rsid w:val="00531EDD"/>
    <w:rPr>
      <w:rFonts w:ascii="Arial" w:eastAsia="Times New Roman" w:hAnsi="Arial" w:cs="Arial"/>
      <w:sz w:val="22"/>
      <w:szCs w:val="22"/>
      <w:lang w:bidi="ar-SA"/>
    </w:rPr>
  </w:style>
  <w:style w:type="character" w:customStyle="1" w:styleId="222">
    <w:name w:val="Основной текст (2)2"/>
    <w:basedOn w:val="23"/>
    <w:rsid w:val="00531ED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10">
    <w:name w:val="Основной текст (2)1"/>
    <w:basedOn w:val="a5"/>
    <w:rsid w:val="00531EDD"/>
    <w:pPr>
      <w:shd w:val="clear" w:color="auto" w:fill="FFFFFF"/>
      <w:spacing w:line="0" w:lineRule="atLeast"/>
    </w:pPr>
    <w:rPr>
      <w:rFonts w:ascii="Times New Roman" w:eastAsia="Times New Roman" w:hAnsi="Times New Roman" w:cs="Times New Roman"/>
      <w:color w:val="auto"/>
    </w:rPr>
  </w:style>
  <w:style w:type="paragraph" w:customStyle="1" w:styleId="16">
    <w:name w:val="Подпись к таблице1"/>
    <w:basedOn w:val="a5"/>
    <w:rsid w:val="00531EDD"/>
    <w:pPr>
      <w:shd w:val="clear" w:color="auto" w:fill="FFFFFF"/>
      <w:spacing w:line="0" w:lineRule="atLeast"/>
    </w:pPr>
    <w:rPr>
      <w:rFonts w:ascii="Times New Roman" w:eastAsia="Times New Roman" w:hAnsi="Times New Roman" w:cs="Times New Roman"/>
      <w:b/>
      <w:bCs/>
      <w:color w:val="auto"/>
    </w:rPr>
  </w:style>
  <w:style w:type="paragraph" w:customStyle="1" w:styleId="a6">
    <w:name w:val="Абзац"/>
    <w:basedOn w:val="a5"/>
    <w:link w:val="afb"/>
    <w:qFormat/>
    <w:rsid w:val="00531EDD"/>
    <w:pPr>
      <w:widowControl/>
      <w:suppressAutoHyphens/>
      <w:autoSpaceDE w:val="0"/>
      <w:autoSpaceDN w:val="0"/>
      <w:spacing w:before="120" w:after="60"/>
      <w:ind w:firstLine="567"/>
      <w:jc w:val="both"/>
    </w:pPr>
    <w:rPr>
      <w:rFonts w:ascii="Tahoma" w:eastAsia="Calibri" w:hAnsi="Tahoma" w:cs="Tahoma"/>
      <w:color w:val="auto"/>
      <w:lang w:val="x-none" w:eastAsia="x-none" w:bidi="ar-SA"/>
    </w:rPr>
  </w:style>
  <w:style w:type="character" w:customStyle="1" w:styleId="afb">
    <w:name w:val="Абзац Знак"/>
    <w:link w:val="a6"/>
    <w:qFormat/>
    <w:rsid w:val="00531EDD"/>
    <w:rPr>
      <w:rFonts w:ascii="Tahoma" w:eastAsia="Calibri" w:hAnsi="Tahoma" w:cs="Tahoma"/>
      <w:lang w:val="x-none" w:eastAsia="x-none" w:bidi="ar-SA"/>
    </w:rPr>
  </w:style>
  <w:style w:type="paragraph" w:styleId="a3">
    <w:name w:val="List"/>
    <w:basedOn w:val="a5"/>
    <w:link w:val="afc"/>
    <w:qFormat/>
    <w:rsid w:val="00531EDD"/>
    <w:pPr>
      <w:widowControl/>
      <w:numPr>
        <w:numId w:val="17"/>
      </w:numPr>
      <w:tabs>
        <w:tab w:val="left" w:pos="851"/>
      </w:tabs>
      <w:spacing w:after="60"/>
      <w:ind w:left="0" w:firstLine="567"/>
      <w:jc w:val="both"/>
    </w:pPr>
    <w:rPr>
      <w:rFonts w:ascii="Tahoma" w:eastAsia="Calibri" w:hAnsi="Tahoma" w:cs="Tahoma"/>
      <w:snapToGrid w:val="0"/>
      <w:color w:val="auto"/>
      <w:lang w:eastAsia="x-none" w:bidi="ar-SA"/>
    </w:rPr>
  </w:style>
  <w:style w:type="character" w:customStyle="1" w:styleId="afc">
    <w:name w:val="Список Знак"/>
    <w:link w:val="a3"/>
    <w:rsid w:val="00531EDD"/>
    <w:rPr>
      <w:rFonts w:ascii="Tahoma" w:eastAsia="Calibri" w:hAnsi="Tahoma" w:cs="Tahoma"/>
      <w:snapToGrid w:val="0"/>
      <w:lang w:eastAsia="x-none" w:bidi="ar-SA"/>
    </w:rPr>
  </w:style>
  <w:style w:type="paragraph" w:customStyle="1" w:styleId="afd">
    <w:name w:val="Список нумерованный"/>
    <w:basedOn w:val="a5"/>
    <w:rsid w:val="00531EDD"/>
    <w:pPr>
      <w:widowControl/>
      <w:spacing w:before="120"/>
      <w:jc w:val="both"/>
    </w:pPr>
    <w:rPr>
      <w:rFonts w:ascii="Times New Roman" w:eastAsia="Times New Roman" w:hAnsi="Times New Roman" w:cs="Times New Roman"/>
      <w:color w:val="auto"/>
      <w:lang w:bidi="ar-SA"/>
    </w:rPr>
  </w:style>
  <w:style w:type="paragraph" w:customStyle="1" w:styleId="afe">
    <w:name w:val="Табличный"/>
    <w:basedOn w:val="a5"/>
    <w:rsid w:val="00531EDD"/>
    <w:pPr>
      <w:keepNext/>
      <w:spacing w:before="60" w:after="60"/>
      <w:jc w:val="center"/>
    </w:pPr>
    <w:rPr>
      <w:rFonts w:ascii="Times New Roman" w:eastAsia="Times New Roman" w:hAnsi="Times New Roman" w:cs="Times New Roman"/>
      <w:b/>
      <w:color w:val="auto"/>
      <w:sz w:val="22"/>
      <w:szCs w:val="20"/>
      <w:lang w:bidi="ar-SA"/>
    </w:rPr>
  </w:style>
  <w:style w:type="paragraph" w:customStyle="1" w:styleId="aff">
    <w:name w:val="Содержание"/>
    <w:basedOn w:val="a5"/>
    <w:rsid w:val="00531EDD"/>
    <w:pPr>
      <w:spacing w:before="240" w:after="240"/>
      <w:jc w:val="center"/>
    </w:pPr>
    <w:rPr>
      <w:rFonts w:ascii="Times New Roman" w:eastAsia="Times New Roman" w:hAnsi="Times New Roman" w:cs="Times New Roman"/>
      <w:b/>
      <w:caps/>
      <w:color w:val="auto"/>
      <w:szCs w:val="20"/>
      <w:lang w:bidi="ar-SA"/>
    </w:rPr>
  </w:style>
  <w:style w:type="paragraph" w:styleId="a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5"/>
    <w:next w:val="a5"/>
    <w:link w:val="2f0"/>
    <w:qFormat/>
    <w:rsid w:val="00531EDD"/>
    <w:pPr>
      <w:keepNext/>
      <w:widowControl/>
      <w:suppressAutoHyphens/>
      <w:spacing w:before="120" w:after="60"/>
      <w:jc w:val="center"/>
    </w:pPr>
    <w:rPr>
      <w:rFonts w:ascii="Tahoma" w:eastAsia="Times New Roman" w:hAnsi="Tahoma" w:cs="Tahoma"/>
      <w:bCs/>
      <w:color w:val="auto"/>
      <w:lang w:bidi="ar-SA"/>
    </w:rPr>
  </w:style>
  <w:style w:type="paragraph" w:customStyle="1" w:styleId="aff1">
    <w:name w:val="Название таблицы"/>
    <w:basedOn w:val="aff0"/>
    <w:link w:val="aff2"/>
    <w:qFormat/>
    <w:rsid w:val="00531EDD"/>
    <w:pPr>
      <w:spacing w:after="0"/>
      <w:jc w:val="both"/>
    </w:pPr>
    <w:rPr>
      <w:rFonts w:eastAsia="Calibri"/>
    </w:rPr>
  </w:style>
  <w:style w:type="paragraph" w:customStyle="1" w:styleId="aff3">
    <w:name w:val="Табличный_заголовки"/>
    <w:basedOn w:val="a5"/>
    <w:qFormat/>
    <w:rsid w:val="00531EDD"/>
    <w:pPr>
      <w:keepNext/>
      <w:keepLines/>
      <w:widowControl/>
      <w:jc w:val="center"/>
    </w:pPr>
    <w:rPr>
      <w:rFonts w:ascii="Times New Roman" w:eastAsia="Times New Roman" w:hAnsi="Times New Roman" w:cs="Times New Roman"/>
      <w:b/>
      <w:color w:val="auto"/>
      <w:sz w:val="20"/>
      <w:szCs w:val="20"/>
      <w:lang w:bidi="ar-SA"/>
    </w:rPr>
  </w:style>
  <w:style w:type="paragraph" w:customStyle="1" w:styleId="aff4">
    <w:name w:val="Табличный_центр"/>
    <w:basedOn w:val="a5"/>
    <w:rsid w:val="00531EDD"/>
    <w:pPr>
      <w:keepNext/>
      <w:widowControl/>
      <w:jc w:val="center"/>
    </w:pPr>
    <w:rPr>
      <w:rFonts w:ascii="Times New Roman" w:eastAsia="Times New Roman" w:hAnsi="Times New Roman" w:cs="Times New Roman"/>
      <w:color w:val="auto"/>
      <w:sz w:val="22"/>
      <w:szCs w:val="22"/>
      <w:lang w:bidi="ar-SA"/>
    </w:rPr>
  </w:style>
  <w:style w:type="paragraph" w:customStyle="1" w:styleId="12">
    <w:name w:val="Список 1)"/>
    <w:basedOn w:val="a5"/>
    <w:rsid w:val="00531EDD"/>
    <w:pPr>
      <w:widowControl/>
      <w:numPr>
        <w:numId w:val="4"/>
      </w:numPr>
      <w:spacing w:after="60"/>
      <w:jc w:val="both"/>
    </w:pPr>
    <w:rPr>
      <w:rFonts w:ascii="Times New Roman" w:eastAsia="Times New Roman" w:hAnsi="Times New Roman" w:cs="Times New Roman"/>
      <w:color w:val="auto"/>
      <w:lang w:bidi="ar-SA"/>
    </w:rPr>
  </w:style>
  <w:style w:type="paragraph" w:customStyle="1" w:styleId="a1">
    <w:name w:val="Табличный_нумерованный"/>
    <w:basedOn w:val="a5"/>
    <w:link w:val="aff5"/>
    <w:rsid w:val="00531EDD"/>
    <w:pPr>
      <w:widowControl/>
      <w:numPr>
        <w:numId w:val="3"/>
      </w:numPr>
    </w:pPr>
    <w:rPr>
      <w:rFonts w:ascii="Times New Roman" w:eastAsia="Times New Roman" w:hAnsi="Times New Roman" w:cs="Times New Roman"/>
      <w:color w:val="auto"/>
      <w:sz w:val="22"/>
      <w:szCs w:val="22"/>
      <w:lang w:val="x-none" w:eastAsia="x-none" w:bidi="ar-SA"/>
    </w:rPr>
  </w:style>
  <w:style w:type="character" w:customStyle="1" w:styleId="aff5">
    <w:name w:val="Табличный_нумерованный Знак"/>
    <w:link w:val="a1"/>
    <w:rsid w:val="00531EDD"/>
    <w:rPr>
      <w:rFonts w:ascii="Times New Roman" w:eastAsia="Times New Roman" w:hAnsi="Times New Roman" w:cs="Times New Roman"/>
      <w:sz w:val="22"/>
      <w:szCs w:val="22"/>
      <w:lang w:val="x-none" w:eastAsia="x-none" w:bidi="ar-SA"/>
    </w:rPr>
  </w:style>
  <w:style w:type="paragraph" w:styleId="44">
    <w:name w:val="toc 4"/>
    <w:basedOn w:val="a5"/>
    <w:next w:val="a5"/>
    <w:autoRedefine/>
    <w:uiPriority w:val="39"/>
    <w:rsid w:val="00531EDD"/>
    <w:pPr>
      <w:widowControl/>
      <w:ind w:left="720"/>
    </w:pPr>
    <w:rPr>
      <w:rFonts w:ascii="Times New Roman" w:eastAsia="Times New Roman" w:hAnsi="Times New Roman" w:cs="Times New Roman"/>
      <w:color w:val="auto"/>
      <w:sz w:val="18"/>
      <w:szCs w:val="18"/>
      <w:lang w:bidi="ar-SA"/>
    </w:rPr>
  </w:style>
  <w:style w:type="paragraph" w:styleId="54">
    <w:name w:val="toc 5"/>
    <w:basedOn w:val="a5"/>
    <w:next w:val="a5"/>
    <w:autoRedefine/>
    <w:uiPriority w:val="39"/>
    <w:rsid w:val="00531EDD"/>
    <w:pPr>
      <w:widowControl/>
      <w:ind w:left="960"/>
    </w:pPr>
    <w:rPr>
      <w:rFonts w:ascii="Times New Roman" w:eastAsia="Times New Roman" w:hAnsi="Times New Roman" w:cs="Times New Roman"/>
      <w:color w:val="auto"/>
      <w:sz w:val="18"/>
      <w:szCs w:val="18"/>
      <w:lang w:bidi="ar-SA"/>
    </w:rPr>
  </w:style>
  <w:style w:type="paragraph" w:styleId="63">
    <w:name w:val="toc 6"/>
    <w:basedOn w:val="a5"/>
    <w:next w:val="a5"/>
    <w:autoRedefine/>
    <w:uiPriority w:val="39"/>
    <w:rsid w:val="00531EDD"/>
    <w:pPr>
      <w:widowControl/>
      <w:ind w:left="1200"/>
    </w:pPr>
    <w:rPr>
      <w:rFonts w:ascii="Times New Roman" w:eastAsia="Times New Roman" w:hAnsi="Times New Roman" w:cs="Times New Roman"/>
      <w:color w:val="auto"/>
      <w:sz w:val="18"/>
      <w:szCs w:val="18"/>
      <w:lang w:bidi="ar-SA"/>
    </w:rPr>
  </w:style>
  <w:style w:type="paragraph" w:styleId="73">
    <w:name w:val="toc 7"/>
    <w:basedOn w:val="a5"/>
    <w:next w:val="a5"/>
    <w:autoRedefine/>
    <w:uiPriority w:val="39"/>
    <w:rsid w:val="00531EDD"/>
    <w:pPr>
      <w:widowControl/>
      <w:ind w:left="1440"/>
    </w:pPr>
    <w:rPr>
      <w:rFonts w:ascii="Times New Roman" w:eastAsia="Times New Roman" w:hAnsi="Times New Roman" w:cs="Times New Roman"/>
      <w:color w:val="auto"/>
      <w:sz w:val="18"/>
      <w:szCs w:val="18"/>
      <w:lang w:bidi="ar-SA"/>
    </w:rPr>
  </w:style>
  <w:style w:type="paragraph" w:styleId="83">
    <w:name w:val="toc 8"/>
    <w:basedOn w:val="a5"/>
    <w:next w:val="a5"/>
    <w:autoRedefine/>
    <w:uiPriority w:val="39"/>
    <w:rsid w:val="00531EDD"/>
    <w:pPr>
      <w:widowControl/>
      <w:ind w:left="1680"/>
    </w:pPr>
    <w:rPr>
      <w:rFonts w:ascii="Times New Roman" w:eastAsia="Times New Roman" w:hAnsi="Times New Roman" w:cs="Times New Roman"/>
      <w:color w:val="auto"/>
      <w:sz w:val="18"/>
      <w:szCs w:val="18"/>
      <w:lang w:bidi="ar-SA"/>
    </w:rPr>
  </w:style>
  <w:style w:type="paragraph" w:styleId="91">
    <w:name w:val="toc 9"/>
    <w:basedOn w:val="a5"/>
    <w:next w:val="a5"/>
    <w:autoRedefine/>
    <w:uiPriority w:val="39"/>
    <w:rsid w:val="00531EDD"/>
    <w:pPr>
      <w:widowControl/>
      <w:ind w:left="1920"/>
    </w:pPr>
    <w:rPr>
      <w:rFonts w:ascii="Times New Roman" w:eastAsia="Times New Roman" w:hAnsi="Times New Roman" w:cs="Times New Roman"/>
      <w:color w:val="auto"/>
      <w:sz w:val="18"/>
      <w:szCs w:val="18"/>
      <w:lang w:bidi="ar-SA"/>
    </w:rPr>
  </w:style>
  <w:style w:type="paragraph" w:styleId="aff6">
    <w:name w:val="toa heading"/>
    <w:basedOn w:val="a5"/>
    <w:next w:val="a5"/>
    <w:semiHidden/>
    <w:rsid w:val="00531EDD"/>
    <w:pPr>
      <w:widowControl/>
      <w:spacing w:before="40" w:after="20"/>
      <w:jc w:val="center"/>
    </w:pPr>
    <w:rPr>
      <w:rFonts w:ascii="Times New Roman" w:eastAsia="Times New Roman" w:hAnsi="Times New Roman" w:cs="Times New Roman"/>
      <w:b/>
      <w:color w:val="auto"/>
      <w:sz w:val="22"/>
      <w:szCs w:val="20"/>
      <w:lang w:bidi="ar-SA"/>
    </w:rPr>
  </w:style>
  <w:style w:type="paragraph" w:styleId="aff7">
    <w:name w:val="annotation text"/>
    <w:basedOn w:val="a5"/>
    <w:link w:val="aff8"/>
    <w:uiPriority w:val="99"/>
    <w:qFormat/>
    <w:rsid w:val="00531EDD"/>
    <w:pPr>
      <w:widowControl/>
    </w:pPr>
    <w:rPr>
      <w:rFonts w:ascii="Times New Roman" w:eastAsia="Times New Roman" w:hAnsi="Times New Roman" w:cs="Times New Roman"/>
      <w:color w:val="auto"/>
      <w:sz w:val="20"/>
      <w:szCs w:val="20"/>
      <w:lang w:bidi="ar-SA"/>
    </w:rPr>
  </w:style>
  <w:style w:type="character" w:customStyle="1" w:styleId="aff8">
    <w:name w:val="Текст примечания Знак"/>
    <w:basedOn w:val="a7"/>
    <w:link w:val="aff7"/>
    <w:uiPriority w:val="99"/>
    <w:qFormat/>
    <w:rsid w:val="00531EDD"/>
    <w:rPr>
      <w:rFonts w:ascii="Times New Roman" w:eastAsia="Times New Roman" w:hAnsi="Times New Roman" w:cs="Times New Roman"/>
      <w:sz w:val="20"/>
      <w:szCs w:val="20"/>
      <w:lang w:bidi="ar-SA"/>
    </w:rPr>
  </w:style>
  <w:style w:type="paragraph" w:styleId="aff9">
    <w:name w:val="annotation subject"/>
    <w:basedOn w:val="aff7"/>
    <w:next w:val="aff7"/>
    <w:link w:val="affa"/>
    <w:uiPriority w:val="99"/>
    <w:semiHidden/>
    <w:rsid w:val="00531EDD"/>
    <w:pPr>
      <w:ind w:firstLine="284"/>
      <w:jc w:val="both"/>
    </w:pPr>
    <w:rPr>
      <w:b/>
      <w:bCs/>
    </w:rPr>
  </w:style>
  <w:style w:type="character" w:customStyle="1" w:styleId="affa">
    <w:name w:val="Тема примечания Знак"/>
    <w:basedOn w:val="aff8"/>
    <w:link w:val="aff9"/>
    <w:uiPriority w:val="99"/>
    <w:semiHidden/>
    <w:rsid w:val="00531EDD"/>
    <w:rPr>
      <w:rFonts w:ascii="Times New Roman" w:eastAsia="Times New Roman" w:hAnsi="Times New Roman" w:cs="Times New Roman"/>
      <w:b/>
      <w:bCs/>
      <w:sz w:val="20"/>
      <w:szCs w:val="20"/>
      <w:lang w:bidi="ar-SA"/>
    </w:rPr>
  </w:style>
  <w:style w:type="paragraph" w:customStyle="1" w:styleId="a4">
    <w:name w:val="Требования"/>
    <w:basedOn w:val="a5"/>
    <w:rsid w:val="00531EDD"/>
    <w:pPr>
      <w:widowControl/>
      <w:numPr>
        <w:ilvl w:val="1"/>
        <w:numId w:val="5"/>
      </w:numPr>
      <w:spacing w:before="120" w:after="60"/>
      <w:ind w:left="0" w:firstLine="567"/>
      <w:jc w:val="both"/>
      <w:outlineLvl w:val="1"/>
    </w:pPr>
    <w:rPr>
      <w:rFonts w:ascii="Times New Roman" w:eastAsia="Times New Roman" w:hAnsi="Times New Roman" w:cs="Times New Roman"/>
      <w:bCs/>
      <w:i/>
      <w:iCs/>
      <w:color w:val="auto"/>
      <w:lang w:bidi="ar-SA"/>
    </w:rPr>
  </w:style>
  <w:style w:type="paragraph" w:customStyle="1" w:styleId="a0">
    <w:name w:val="Список а)"/>
    <w:basedOn w:val="a3"/>
    <w:rsid w:val="00531EDD"/>
    <w:pPr>
      <w:numPr>
        <w:numId w:val="2"/>
      </w:numPr>
      <w:ind w:left="0" w:firstLine="567"/>
    </w:pPr>
  </w:style>
  <w:style w:type="paragraph" w:styleId="affb">
    <w:name w:val="Document Map"/>
    <w:basedOn w:val="a5"/>
    <w:link w:val="affc"/>
    <w:rsid w:val="00531EDD"/>
    <w:pPr>
      <w:shd w:val="clear" w:color="auto" w:fill="000080"/>
      <w:suppressAutoHyphens/>
      <w:jc w:val="both"/>
    </w:pPr>
    <w:rPr>
      <w:rFonts w:ascii="Tahoma" w:eastAsia="Times New Roman" w:hAnsi="Tahoma" w:cs="Times New Roman"/>
      <w:color w:val="auto"/>
      <w:szCs w:val="20"/>
      <w:lang w:bidi="ar-SA"/>
    </w:rPr>
  </w:style>
  <w:style w:type="character" w:customStyle="1" w:styleId="affc">
    <w:name w:val="Схема документа Знак"/>
    <w:basedOn w:val="a7"/>
    <w:link w:val="affb"/>
    <w:rsid w:val="00531EDD"/>
    <w:rPr>
      <w:rFonts w:ascii="Tahoma" w:eastAsia="Times New Roman" w:hAnsi="Tahoma" w:cs="Times New Roman"/>
      <w:szCs w:val="20"/>
      <w:shd w:val="clear" w:color="auto" w:fill="000080"/>
      <w:lang w:bidi="ar-SA"/>
    </w:rPr>
  </w:style>
  <w:style w:type="character" w:styleId="affd">
    <w:name w:val="annotation reference"/>
    <w:uiPriority w:val="99"/>
    <w:qFormat/>
    <w:rsid w:val="00531EDD"/>
    <w:rPr>
      <w:sz w:val="16"/>
      <w:szCs w:val="16"/>
    </w:rPr>
  </w:style>
  <w:style w:type="paragraph" w:customStyle="1" w:styleId="affe">
    <w:name w:val="Табличный_слева"/>
    <w:basedOn w:val="a5"/>
    <w:rsid w:val="00531EDD"/>
    <w:pPr>
      <w:widowControl/>
    </w:pPr>
    <w:rPr>
      <w:rFonts w:ascii="Times New Roman" w:eastAsia="Times New Roman" w:hAnsi="Times New Roman" w:cs="Times New Roman"/>
      <w:color w:val="auto"/>
      <w:sz w:val="22"/>
      <w:szCs w:val="22"/>
      <w:lang w:bidi="ar-SA"/>
    </w:rPr>
  </w:style>
  <w:style w:type="paragraph" w:customStyle="1" w:styleId="17">
    <w:name w:val="Обычный 1"/>
    <w:basedOn w:val="a5"/>
    <w:next w:val="a5"/>
    <w:semiHidden/>
    <w:rsid w:val="00531EDD"/>
    <w:pPr>
      <w:widowControl/>
      <w:tabs>
        <w:tab w:val="num" w:pos="360"/>
      </w:tabs>
      <w:spacing w:before="120"/>
      <w:ind w:left="360" w:hanging="360"/>
      <w:jc w:val="both"/>
    </w:pPr>
    <w:rPr>
      <w:rFonts w:ascii="Times New Roman" w:eastAsia="Times New Roman" w:hAnsi="Times New Roman" w:cs="Times New Roman"/>
      <w:color w:val="auto"/>
      <w:szCs w:val="20"/>
      <w:lang w:bidi="ar-SA"/>
    </w:rPr>
  </w:style>
  <w:style w:type="table" w:styleId="afff">
    <w:name w:val="Table Grid"/>
    <w:aliases w:val="Таблица Анализ 10"/>
    <w:basedOn w:val="a8"/>
    <w:uiPriority w:val="39"/>
    <w:rsid w:val="00531EDD"/>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Обычный влево"/>
    <w:basedOn w:val="17"/>
    <w:rsid w:val="00531EDD"/>
    <w:pPr>
      <w:tabs>
        <w:tab w:val="clear" w:pos="360"/>
      </w:tabs>
      <w:spacing w:before="0"/>
      <w:ind w:left="0" w:firstLine="0"/>
      <w:jc w:val="left"/>
    </w:pPr>
  </w:style>
  <w:style w:type="paragraph" w:customStyle="1" w:styleId="afff1">
    <w:name w:val="Табличный_по ширине"/>
    <w:basedOn w:val="affe"/>
    <w:rsid w:val="00531EDD"/>
    <w:pPr>
      <w:jc w:val="both"/>
    </w:pPr>
  </w:style>
  <w:style w:type="paragraph" w:customStyle="1" w:styleId="101">
    <w:name w:val="Табличный_центр_10"/>
    <w:basedOn w:val="a5"/>
    <w:qFormat/>
    <w:rsid w:val="00531EDD"/>
    <w:pPr>
      <w:keepNext/>
      <w:widowControl/>
      <w:jc w:val="center"/>
    </w:pPr>
    <w:rPr>
      <w:rFonts w:ascii="Times New Roman" w:eastAsia="Times New Roman" w:hAnsi="Times New Roman" w:cs="Times New Roman"/>
      <w:color w:val="auto"/>
      <w:sz w:val="20"/>
      <w:lang w:bidi="ar-SA"/>
    </w:rPr>
  </w:style>
  <w:style w:type="paragraph" w:customStyle="1" w:styleId="102">
    <w:name w:val="Табличный_слева_10"/>
    <w:basedOn w:val="a5"/>
    <w:qFormat/>
    <w:rsid w:val="00531EDD"/>
    <w:pPr>
      <w:widowControl/>
    </w:pPr>
    <w:rPr>
      <w:rFonts w:ascii="Times New Roman" w:eastAsia="Times New Roman" w:hAnsi="Times New Roman" w:cs="Times New Roman"/>
      <w:color w:val="auto"/>
      <w:sz w:val="20"/>
      <w:lang w:bidi="ar-SA"/>
    </w:rPr>
  </w:style>
  <w:style w:type="paragraph" w:customStyle="1" w:styleId="103">
    <w:name w:val="Табличный_по ширине_10"/>
    <w:basedOn w:val="a5"/>
    <w:qFormat/>
    <w:rsid w:val="00531EDD"/>
    <w:pPr>
      <w:widowControl/>
      <w:jc w:val="both"/>
    </w:pPr>
    <w:rPr>
      <w:rFonts w:ascii="Times New Roman" w:eastAsia="Times New Roman" w:hAnsi="Times New Roman" w:cs="Times New Roman"/>
      <w:color w:val="auto"/>
      <w:sz w:val="20"/>
      <w:lang w:bidi="ar-SA"/>
    </w:rPr>
  </w:style>
  <w:style w:type="paragraph" w:customStyle="1" w:styleId="100">
    <w:name w:val="Табличный_нумерованный_10"/>
    <w:basedOn w:val="a5"/>
    <w:qFormat/>
    <w:rsid w:val="00531EDD"/>
    <w:pPr>
      <w:widowControl/>
      <w:numPr>
        <w:numId w:val="7"/>
      </w:numPr>
    </w:pPr>
    <w:rPr>
      <w:rFonts w:ascii="Times New Roman" w:eastAsia="Times New Roman" w:hAnsi="Times New Roman" w:cs="Times New Roman"/>
      <w:color w:val="auto"/>
      <w:sz w:val="20"/>
      <w:lang w:bidi="ar-SA"/>
    </w:rPr>
  </w:style>
  <w:style w:type="paragraph" w:customStyle="1" w:styleId="104">
    <w:name w:val="Табличный_заголовки_10"/>
    <w:basedOn w:val="a6"/>
    <w:qFormat/>
    <w:rsid w:val="00531EDD"/>
    <w:pPr>
      <w:jc w:val="center"/>
    </w:pPr>
    <w:rPr>
      <w:b/>
      <w:sz w:val="20"/>
    </w:rPr>
  </w:style>
  <w:style w:type="paragraph" w:styleId="afff2">
    <w:name w:val="Title"/>
    <w:basedOn w:val="a5"/>
    <w:next w:val="a5"/>
    <w:link w:val="afff3"/>
    <w:uiPriority w:val="10"/>
    <w:qFormat/>
    <w:rsid w:val="00531EDD"/>
    <w:pPr>
      <w:widowControl/>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lang w:val="x-none" w:eastAsia="x-none" w:bidi="ar-SA"/>
    </w:rPr>
  </w:style>
  <w:style w:type="character" w:customStyle="1" w:styleId="afff3">
    <w:name w:val="Название Знак"/>
    <w:basedOn w:val="a7"/>
    <w:link w:val="afff2"/>
    <w:uiPriority w:val="10"/>
    <w:rsid w:val="00531EDD"/>
    <w:rPr>
      <w:rFonts w:ascii="Cambria" w:eastAsia="Times New Roman" w:hAnsi="Cambria" w:cs="Times New Roman"/>
      <w:i/>
      <w:iCs/>
      <w:color w:val="243F60"/>
      <w:sz w:val="60"/>
      <w:szCs w:val="60"/>
      <w:lang w:val="x-none" w:eastAsia="x-none" w:bidi="ar-SA"/>
    </w:rPr>
  </w:style>
  <w:style w:type="paragraph" w:styleId="afff4">
    <w:name w:val="Subtitle"/>
    <w:basedOn w:val="a5"/>
    <w:next w:val="a5"/>
    <w:link w:val="afff5"/>
    <w:uiPriority w:val="11"/>
    <w:qFormat/>
    <w:rsid w:val="00531EDD"/>
    <w:pPr>
      <w:widowControl/>
      <w:spacing w:before="200" w:after="900" w:line="360" w:lineRule="auto"/>
      <w:ind w:firstLine="680"/>
      <w:jc w:val="right"/>
    </w:pPr>
    <w:rPr>
      <w:rFonts w:ascii="Times New Roman" w:eastAsia="Times New Roman" w:hAnsi="Times New Roman" w:cs="Times New Roman"/>
      <w:i/>
      <w:iCs/>
      <w:color w:val="auto"/>
      <w:lang w:val="x-none" w:eastAsia="x-none" w:bidi="ar-SA"/>
    </w:rPr>
  </w:style>
  <w:style w:type="character" w:customStyle="1" w:styleId="afff5">
    <w:name w:val="Подзаголовок Знак"/>
    <w:basedOn w:val="a7"/>
    <w:link w:val="afff4"/>
    <w:uiPriority w:val="11"/>
    <w:rsid w:val="00531EDD"/>
    <w:rPr>
      <w:rFonts w:ascii="Times New Roman" w:eastAsia="Times New Roman" w:hAnsi="Times New Roman" w:cs="Times New Roman"/>
      <w:i/>
      <w:iCs/>
      <w:lang w:val="x-none" w:eastAsia="x-none" w:bidi="ar-SA"/>
    </w:rPr>
  </w:style>
  <w:style w:type="character" w:styleId="afff6">
    <w:name w:val="Strong"/>
    <w:uiPriority w:val="22"/>
    <w:qFormat/>
    <w:rsid w:val="00531EDD"/>
    <w:rPr>
      <w:b/>
      <w:bCs/>
      <w:spacing w:val="0"/>
    </w:rPr>
  </w:style>
  <w:style w:type="character" w:styleId="afff7">
    <w:name w:val="Emphasis"/>
    <w:uiPriority w:val="20"/>
    <w:qFormat/>
    <w:rsid w:val="00531EDD"/>
    <w:rPr>
      <w:b/>
      <w:bCs/>
      <w:i/>
      <w:iCs/>
      <w:color w:val="5A5A5A"/>
    </w:rPr>
  </w:style>
  <w:style w:type="paragraph" w:styleId="afff8">
    <w:name w:val="No Spacing"/>
    <w:basedOn w:val="a5"/>
    <w:link w:val="afff9"/>
    <w:uiPriority w:val="1"/>
    <w:qFormat/>
    <w:rsid w:val="00531EDD"/>
    <w:pPr>
      <w:widowControl/>
      <w:spacing w:line="360" w:lineRule="auto"/>
      <w:ind w:firstLine="680"/>
      <w:jc w:val="both"/>
    </w:pPr>
    <w:rPr>
      <w:rFonts w:ascii="Times New Roman" w:eastAsia="Times New Roman" w:hAnsi="Times New Roman" w:cs="Times New Roman"/>
      <w:color w:val="auto"/>
      <w:lang w:bidi="ar-SA"/>
    </w:rPr>
  </w:style>
  <w:style w:type="paragraph" w:styleId="2f1">
    <w:name w:val="Quote"/>
    <w:basedOn w:val="a5"/>
    <w:next w:val="a5"/>
    <w:link w:val="2f2"/>
    <w:uiPriority w:val="29"/>
    <w:qFormat/>
    <w:rsid w:val="00531EDD"/>
    <w:pPr>
      <w:widowControl/>
      <w:spacing w:line="360" w:lineRule="auto"/>
      <w:ind w:firstLine="680"/>
      <w:jc w:val="both"/>
    </w:pPr>
    <w:rPr>
      <w:rFonts w:ascii="Cambria" w:eastAsia="Times New Roman" w:hAnsi="Cambria" w:cs="Times New Roman"/>
      <w:i/>
      <w:iCs/>
      <w:color w:val="5A5A5A"/>
      <w:lang w:val="x-none" w:eastAsia="x-none" w:bidi="ar-SA"/>
    </w:rPr>
  </w:style>
  <w:style w:type="character" w:customStyle="1" w:styleId="2f2">
    <w:name w:val="Цитата 2 Знак"/>
    <w:basedOn w:val="a7"/>
    <w:link w:val="2f1"/>
    <w:uiPriority w:val="29"/>
    <w:rsid w:val="00531EDD"/>
    <w:rPr>
      <w:rFonts w:ascii="Cambria" w:eastAsia="Times New Roman" w:hAnsi="Cambria" w:cs="Times New Roman"/>
      <w:i/>
      <w:iCs/>
      <w:color w:val="5A5A5A"/>
      <w:lang w:val="x-none" w:eastAsia="x-none" w:bidi="ar-SA"/>
    </w:rPr>
  </w:style>
  <w:style w:type="paragraph" w:styleId="afffa">
    <w:name w:val="Intense Quote"/>
    <w:basedOn w:val="a5"/>
    <w:next w:val="a5"/>
    <w:link w:val="afffb"/>
    <w:uiPriority w:val="30"/>
    <w:qFormat/>
    <w:rsid w:val="00531EDD"/>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lang w:val="x-none" w:eastAsia="x-none" w:bidi="ar-SA"/>
    </w:rPr>
  </w:style>
  <w:style w:type="character" w:customStyle="1" w:styleId="afffb">
    <w:name w:val="Выделенная цитата Знак"/>
    <w:basedOn w:val="a7"/>
    <w:link w:val="afffa"/>
    <w:uiPriority w:val="30"/>
    <w:rsid w:val="00531EDD"/>
    <w:rPr>
      <w:rFonts w:ascii="Cambria" w:eastAsia="Times New Roman" w:hAnsi="Cambria" w:cs="Times New Roman"/>
      <w:i/>
      <w:iCs/>
      <w:color w:val="F4F4F4"/>
      <w:shd w:val="clear" w:color="auto" w:fill="4F81BD"/>
      <w:lang w:val="x-none" w:eastAsia="x-none" w:bidi="ar-SA"/>
    </w:rPr>
  </w:style>
  <w:style w:type="character" w:styleId="afffc">
    <w:name w:val="Subtle Emphasis"/>
    <w:uiPriority w:val="19"/>
    <w:qFormat/>
    <w:rsid w:val="00531EDD"/>
    <w:rPr>
      <w:i/>
      <w:iCs/>
      <w:color w:val="5A5A5A"/>
    </w:rPr>
  </w:style>
  <w:style w:type="character" w:styleId="afffd">
    <w:name w:val="Intense Emphasis"/>
    <w:uiPriority w:val="21"/>
    <w:qFormat/>
    <w:rsid w:val="00531EDD"/>
    <w:rPr>
      <w:b/>
      <w:bCs/>
      <w:i/>
      <w:iCs/>
      <w:color w:val="4F81BD"/>
      <w:sz w:val="22"/>
      <w:szCs w:val="22"/>
    </w:rPr>
  </w:style>
  <w:style w:type="character" w:styleId="afffe">
    <w:name w:val="Subtle Reference"/>
    <w:uiPriority w:val="31"/>
    <w:qFormat/>
    <w:rsid w:val="00531EDD"/>
    <w:rPr>
      <w:color w:val="auto"/>
      <w:u w:val="single" w:color="9BBB59"/>
    </w:rPr>
  </w:style>
  <w:style w:type="character" w:styleId="affff">
    <w:name w:val="Intense Reference"/>
    <w:uiPriority w:val="32"/>
    <w:qFormat/>
    <w:rsid w:val="00531EDD"/>
    <w:rPr>
      <w:b/>
      <w:bCs/>
      <w:color w:val="76923C"/>
      <w:u w:val="single" w:color="9BBB59"/>
    </w:rPr>
  </w:style>
  <w:style w:type="character" w:styleId="affff0">
    <w:name w:val="Book Title"/>
    <w:uiPriority w:val="33"/>
    <w:qFormat/>
    <w:rsid w:val="00531EDD"/>
    <w:rPr>
      <w:rFonts w:ascii="Cambria" w:eastAsia="Times New Roman" w:hAnsi="Cambria" w:cs="Times New Roman"/>
      <w:b/>
      <w:bCs/>
      <w:i/>
      <w:iCs/>
      <w:color w:val="auto"/>
    </w:rPr>
  </w:style>
  <w:style w:type="paragraph" w:styleId="affff1">
    <w:name w:val="List Bullet"/>
    <w:basedOn w:val="a5"/>
    <w:uiPriority w:val="99"/>
    <w:unhideWhenUsed/>
    <w:rsid w:val="00531EDD"/>
    <w:pPr>
      <w:widowControl/>
      <w:spacing w:line="360" w:lineRule="auto"/>
      <w:ind w:left="1571" w:hanging="360"/>
      <w:contextualSpacing/>
      <w:jc w:val="both"/>
    </w:pPr>
    <w:rPr>
      <w:rFonts w:ascii="Times New Roman" w:eastAsia="Times New Roman" w:hAnsi="Times New Roman" w:cs="Times New Roman"/>
      <w:color w:val="auto"/>
      <w:lang w:bidi="ar-SA"/>
    </w:rPr>
  </w:style>
  <w:style w:type="character" w:styleId="affff2">
    <w:name w:val="FollowedHyperlink"/>
    <w:uiPriority w:val="99"/>
    <w:unhideWhenUsed/>
    <w:rsid w:val="00531EDD"/>
    <w:rPr>
      <w:color w:val="800080"/>
      <w:u w:val="single"/>
    </w:rPr>
  </w:style>
  <w:style w:type="paragraph" w:styleId="affff3">
    <w:name w:val="TOC Heading"/>
    <w:basedOn w:val="10"/>
    <w:next w:val="a5"/>
    <w:uiPriority w:val="39"/>
    <w:qFormat/>
    <w:rsid w:val="00531EDD"/>
    <w:pPr>
      <w:keepNext w:val="0"/>
      <w:pageBreakBefore w:val="0"/>
      <w:pBdr>
        <w:bottom w:val="single" w:sz="12" w:space="1" w:color="365F91"/>
      </w:pBdr>
      <w:spacing w:before="600" w:after="80" w:line="360" w:lineRule="auto"/>
      <w:ind w:firstLine="680"/>
      <w:outlineLvl w:val="9"/>
    </w:pPr>
    <w:rPr>
      <w:rFonts w:ascii="Cambria" w:hAnsi="Cambria"/>
      <w:caps w:val="0"/>
      <w:color w:val="365F91"/>
      <w:kern w:val="0"/>
      <w:sz w:val="24"/>
      <w:szCs w:val="24"/>
    </w:rPr>
  </w:style>
  <w:style w:type="paragraph" w:styleId="affff4">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5"/>
    <w:link w:val="affff5"/>
    <w:uiPriority w:val="99"/>
    <w:unhideWhenUsed/>
    <w:rsid w:val="00531EDD"/>
    <w:pPr>
      <w:widowControl/>
      <w:spacing w:after="120" w:line="360" w:lineRule="auto"/>
      <w:ind w:firstLine="709"/>
      <w:jc w:val="both"/>
    </w:pPr>
    <w:rPr>
      <w:rFonts w:ascii="Times New Roman" w:eastAsia="Times New Roman" w:hAnsi="Times New Roman" w:cs="Times New Roman"/>
      <w:color w:val="auto"/>
      <w:lang w:val="x-none" w:eastAsia="x-none" w:bidi="ar-SA"/>
    </w:rPr>
  </w:style>
  <w:style w:type="character" w:customStyle="1" w:styleId="affff5">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basedOn w:val="a7"/>
    <w:link w:val="affff4"/>
    <w:uiPriority w:val="99"/>
    <w:rsid w:val="00531EDD"/>
    <w:rPr>
      <w:rFonts w:ascii="Times New Roman" w:eastAsia="Times New Roman" w:hAnsi="Times New Roman" w:cs="Times New Roman"/>
      <w:lang w:val="x-none" w:eastAsia="x-none" w:bidi="ar-SA"/>
    </w:rPr>
  </w:style>
  <w:style w:type="paragraph" w:styleId="affff6">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f7"/>
    <w:uiPriority w:val="99"/>
    <w:rsid w:val="00531EDD"/>
    <w:pPr>
      <w:widowControl/>
      <w:spacing w:before="120" w:after="120" w:line="360" w:lineRule="auto"/>
      <w:jc w:val="both"/>
    </w:pPr>
    <w:rPr>
      <w:rFonts w:ascii="Arial" w:eastAsia="Times New Roman" w:hAnsi="Arial" w:cs="Times New Roman"/>
      <w:color w:val="auto"/>
      <w:sz w:val="20"/>
      <w:szCs w:val="20"/>
      <w:lang w:val="x-none" w:eastAsia="x-none" w:bidi="ar-SA"/>
    </w:rPr>
  </w:style>
  <w:style w:type="character" w:customStyle="1" w:styleId="affff7">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7"/>
    <w:link w:val="affff6"/>
    <w:uiPriority w:val="99"/>
    <w:rsid w:val="00531EDD"/>
    <w:rPr>
      <w:rFonts w:ascii="Arial" w:eastAsia="Times New Roman" w:hAnsi="Arial" w:cs="Times New Roman"/>
      <w:sz w:val="20"/>
      <w:szCs w:val="20"/>
      <w:lang w:val="x-none" w:eastAsia="x-none" w:bidi="ar-SA"/>
    </w:rPr>
  </w:style>
  <w:style w:type="character" w:styleId="affff8">
    <w:name w:val="footnote reference"/>
    <w:aliases w:val="Знак сноски-FN,Знак сноски 1,Ciae niinee-FN,Referencia nota al pie,Ссылка на сноску 45,Appel note de bas de page"/>
    <w:uiPriority w:val="99"/>
    <w:rsid w:val="00531EDD"/>
    <w:rPr>
      <w:vertAlign w:val="superscript"/>
    </w:rPr>
  </w:style>
  <w:style w:type="paragraph" w:styleId="affff9">
    <w:name w:val="Normal (Web)"/>
    <w:basedOn w:val="a5"/>
    <w:uiPriority w:val="99"/>
    <w:unhideWhenUsed/>
    <w:rsid w:val="00531EDD"/>
    <w:pPr>
      <w:widowControl/>
      <w:tabs>
        <w:tab w:val="num" w:pos="0"/>
      </w:tabs>
      <w:spacing w:before="100" w:beforeAutospacing="1" w:after="100" w:afterAutospacing="1"/>
    </w:pPr>
    <w:rPr>
      <w:rFonts w:ascii="Times New Roman" w:eastAsia="Calibri" w:hAnsi="Times New Roman" w:cs="Times New Roman"/>
      <w:bCs/>
      <w:kern w:val="24"/>
      <w:lang w:eastAsia="ar-SA" w:bidi="ar-SA"/>
    </w:rPr>
  </w:style>
  <w:style w:type="paragraph" w:styleId="affffa">
    <w:name w:val="Body Text Indent"/>
    <w:aliases w:val="Основной текст 1,Основной текст 11"/>
    <w:basedOn w:val="a5"/>
    <w:link w:val="affffb"/>
    <w:rsid w:val="00531EDD"/>
    <w:pPr>
      <w:widowControl/>
      <w:spacing w:line="360" w:lineRule="auto"/>
      <w:ind w:firstLine="708"/>
      <w:jc w:val="both"/>
    </w:pPr>
    <w:rPr>
      <w:rFonts w:ascii="Times New Roman" w:eastAsia="Times New Roman" w:hAnsi="Times New Roman" w:cs="Times New Roman"/>
      <w:color w:val="auto"/>
      <w:lang w:val="x-none" w:eastAsia="x-none" w:bidi="ar-SA"/>
    </w:rPr>
  </w:style>
  <w:style w:type="character" w:customStyle="1" w:styleId="affffb">
    <w:name w:val="Основной текст с отступом Знак"/>
    <w:aliases w:val="Основной текст 1 Знак,Основной текст 11 Знак"/>
    <w:basedOn w:val="a7"/>
    <w:link w:val="affffa"/>
    <w:rsid w:val="00531EDD"/>
    <w:rPr>
      <w:rFonts w:ascii="Times New Roman" w:eastAsia="Times New Roman" w:hAnsi="Times New Roman" w:cs="Times New Roman"/>
      <w:lang w:val="x-none" w:eastAsia="x-none" w:bidi="ar-SA"/>
    </w:rPr>
  </w:style>
  <w:style w:type="paragraph" w:styleId="2f3">
    <w:name w:val="Body Text 2"/>
    <w:aliases w:val=" Знак1,Знак1"/>
    <w:basedOn w:val="a5"/>
    <w:link w:val="2f4"/>
    <w:rsid w:val="00531EDD"/>
    <w:pPr>
      <w:widowControl/>
      <w:spacing w:line="360" w:lineRule="auto"/>
      <w:ind w:firstLine="680"/>
      <w:jc w:val="center"/>
    </w:pPr>
    <w:rPr>
      <w:rFonts w:ascii="Times New Roman" w:eastAsia="Times New Roman" w:hAnsi="Times New Roman" w:cs="Times New Roman"/>
      <w:b/>
      <w:bCs/>
      <w:caps/>
      <w:color w:val="auto"/>
      <w:lang w:val="x-none" w:eastAsia="x-none" w:bidi="ar-SA"/>
    </w:rPr>
  </w:style>
  <w:style w:type="character" w:customStyle="1" w:styleId="2f4">
    <w:name w:val="Основной текст 2 Знак"/>
    <w:aliases w:val=" Знак1 Знак,Знак1 Знак"/>
    <w:basedOn w:val="a7"/>
    <w:link w:val="2f3"/>
    <w:rsid w:val="00531EDD"/>
    <w:rPr>
      <w:rFonts w:ascii="Times New Roman" w:eastAsia="Times New Roman" w:hAnsi="Times New Roman" w:cs="Times New Roman"/>
      <w:b/>
      <w:bCs/>
      <w:caps/>
      <w:lang w:val="x-none" w:eastAsia="x-none" w:bidi="ar-SA"/>
    </w:rPr>
  </w:style>
  <w:style w:type="numbering" w:styleId="111111">
    <w:name w:val="Outline List 2"/>
    <w:basedOn w:val="a9"/>
    <w:rsid w:val="00531EDD"/>
  </w:style>
  <w:style w:type="character" w:styleId="affffc">
    <w:name w:val="page number"/>
    <w:basedOn w:val="a7"/>
    <w:rsid w:val="00531EDD"/>
  </w:style>
  <w:style w:type="paragraph" w:styleId="2f5">
    <w:name w:val="Body Text Indent 2"/>
    <w:basedOn w:val="a5"/>
    <w:link w:val="2f6"/>
    <w:rsid w:val="00531EDD"/>
    <w:pPr>
      <w:widowControl/>
      <w:spacing w:after="120" w:line="480" w:lineRule="auto"/>
      <w:ind w:left="283" w:firstLine="680"/>
      <w:jc w:val="both"/>
    </w:pPr>
    <w:rPr>
      <w:rFonts w:ascii="Times New Roman" w:eastAsia="Times New Roman" w:hAnsi="Times New Roman" w:cs="Times New Roman"/>
      <w:color w:val="auto"/>
      <w:lang w:val="x-none" w:eastAsia="x-none" w:bidi="ar-SA"/>
    </w:rPr>
  </w:style>
  <w:style w:type="character" w:customStyle="1" w:styleId="2f6">
    <w:name w:val="Основной текст с отступом 2 Знак"/>
    <w:basedOn w:val="a7"/>
    <w:link w:val="2f5"/>
    <w:rsid w:val="00531EDD"/>
    <w:rPr>
      <w:rFonts w:ascii="Times New Roman" w:eastAsia="Times New Roman" w:hAnsi="Times New Roman" w:cs="Times New Roman"/>
      <w:lang w:val="x-none" w:eastAsia="x-none" w:bidi="ar-SA"/>
    </w:rPr>
  </w:style>
  <w:style w:type="numbering" w:styleId="1ai">
    <w:name w:val="Outline List 1"/>
    <w:basedOn w:val="a9"/>
    <w:rsid w:val="00531EDD"/>
  </w:style>
  <w:style w:type="paragraph" w:styleId="39">
    <w:name w:val="Body Text 3"/>
    <w:basedOn w:val="a5"/>
    <w:link w:val="3a"/>
    <w:rsid w:val="00531EDD"/>
    <w:pPr>
      <w:widowControl/>
      <w:spacing w:after="120" w:line="360" w:lineRule="auto"/>
      <w:ind w:firstLine="680"/>
      <w:jc w:val="both"/>
    </w:pPr>
    <w:rPr>
      <w:rFonts w:ascii="Times New Roman" w:eastAsia="Times New Roman" w:hAnsi="Times New Roman" w:cs="Times New Roman"/>
      <w:color w:val="auto"/>
      <w:sz w:val="16"/>
      <w:szCs w:val="16"/>
      <w:lang w:val="x-none" w:eastAsia="x-none" w:bidi="ar-SA"/>
    </w:rPr>
  </w:style>
  <w:style w:type="character" w:customStyle="1" w:styleId="3a">
    <w:name w:val="Основной текст 3 Знак"/>
    <w:basedOn w:val="a7"/>
    <w:link w:val="39"/>
    <w:rsid w:val="00531EDD"/>
    <w:rPr>
      <w:rFonts w:ascii="Times New Roman" w:eastAsia="Times New Roman" w:hAnsi="Times New Roman" w:cs="Times New Roman"/>
      <w:sz w:val="16"/>
      <w:szCs w:val="16"/>
      <w:lang w:val="x-none" w:eastAsia="x-none" w:bidi="ar-SA"/>
    </w:rPr>
  </w:style>
  <w:style w:type="paragraph" w:styleId="3b">
    <w:name w:val="Body Text Indent 3"/>
    <w:basedOn w:val="a5"/>
    <w:link w:val="3c"/>
    <w:rsid w:val="00531EDD"/>
    <w:pPr>
      <w:widowControl/>
      <w:spacing w:line="360" w:lineRule="auto"/>
      <w:ind w:left="708" w:firstLine="709"/>
      <w:jc w:val="both"/>
    </w:pPr>
    <w:rPr>
      <w:rFonts w:ascii="Times New Roman" w:eastAsia="Times New Roman" w:hAnsi="Times New Roman" w:cs="Times New Roman"/>
      <w:color w:val="auto"/>
      <w:sz w:val="28"/>
      <w:szCs w:val="28"/>
      <w:lang w:val="x-none" w:eastAsia="x-none" w:bidi="ar-SA"/>
    </w:rPr>
  </w:style>
  <w:style w:type="character" w:customStyle="1" w:styleId="3c">
    <w:name w:val="Основной текст с отступом 3 Знак"/>
    <w:basedOn w:val="a7"/>
    <w:link w:val="3b"/>
    <w:rsid w:val="00531EDD"/>
    <w:rPr>
      <w:rFonts w:ascii="Times New Roman" w:eastAsia="Times New Roman" w:hAnsi="Times New Roman" w:cs="Times New Roman"/>
      <w:sz w:val="28"/>
      <w:szCs w:val="28"/>
      <w:lang w:val="x-none" w:eastAsia="x-none" w:bidi="ar-SA"/>
    </w:rPr>
  </w:style>
  <w:style w:type="paragraph" w:styleId="affffd">
    <w:name w:val="Block Text"/>
    <w:basedOn w:val="a5"/>
    <w:rsid w:val="00531EDD"/>
    <w:pPr>
      <w:widowControl/>
      <w:spacing w:line="360" w:lineRule="auto"/>
      <w:ind w:left="526" w:right="43" w:firstLine="709"/>
      <w:jc w:val="both"/>
    </w:pPr>
    <w:rPr>
      <w:rFonts w:ascii="Times New Roman" w:eastAsia="Times New Roman" w:hAnsi="Times New Roman" w:cs="Times New Roman"/>
      <w:color w:val="auto"/>
      <w:sz w:val="28"/>
      <w:szCs w:val="28"/>
      <w:lang w:bidi="ar-SA"/>
    </w:rPr>
  </w:style>
  <w:style w:type="character" w:styleId="affffe">
    <w:name w:val="line number"/>
    <w:rsid w:val="00531EDD"/>
    <w:rPr>
      <w:sz w:val="18"/>
      <w:szCs w:val="18"/>
    </w:rPr>
  </w:style>
  <w:style w:type="paragraph" w:styleId="2f7">
    <w:name w:val="List 2"/>
    <w:basedOn w:val="a3"/>
    <w:rsid w:val="00531EDD"/>
    <w:pPr>
      <w:spacing w:after="240" w:line="240" w:lineRule="atLeast"/>
      <w:ind w:left="1800"/>
    </w:pPr>
    <w:rPr>
      <w:rFonts w:ascii="Arial" w:hAnsi="Arial" w:cs="Arial"/>
      <w:snapToGrid/>
      <w:spacing w:val="-5"/>
      <w:sz w:val="20"/>
      <w:szCs w:val="20"/>
      <w:lang w:eastAsia="en-US"/>
    </w:rPr>
  </w:style>
  <w:style w:type="paragraph" w:styleId="3d">
    <w:name w:val="List 3"/>
    <w:basedOn w:val="a3"/>
    <w:rsid w:val="00531EDD"/>
    <w:pPr>
      <w:spacing w:after="240" w:line="240" w:lineRule="atLeast"/>
      <w:ind w:left="2160"/>
    </w:pPr>
    <w:rPr>
      <w:rFonts w:ascii="Arial" w:hAnsi="Arial" w:cs="Arial"/>
      <w:snapToGrid/>
      <w:spacing w:val="-5"/>
      <w:sz w:val="20"/>
      <w:szCs w:val="20"/>
      <w:lang w:eastAsia="en-US"/>
    </w:rPr>
  </w:style>
  <w:style w:type="paragraph" w:styleId="45">
    <w:name w:val="List 4"/>
    <w:basedOn w:val="a3"/>
    <w:rsid w:val="00531EDD"/>
    <w:pPr>
      <w:spacing w:after="240" w:line="240" w:lineRule="atLeast"/>
      <w:ind w:left="2520"/>
    </w:pPr>
    <w:rPr>
      <w:rFonts w:ascii="Arial" w:hAnsi="Arial" w:cs="Arial"/>
      <w:snapToGrid/>
      <w:spacing w:val="-5"/>
      <w:sz w:val="20"/>
      <w:szCs w:val="20"/>
      <w:lang w:eastAsia="en-US"/>
    </w:rPr>
  </w:style>
  <w:style w:type="paragraph" w:styleId="55">
    <w:name w:val="List 5"/>
    <w:basedOn w:val="a3"/>
    <w:rsid w:val="00531EDD"/>
    <w:pPr>
      <w:numPr>
        <w:numId w:val="0"/>
      </w:numPr>
      <w:spacing w:after="240" w:line="240" w:lineRule="atLeast"/>
    </w:pPr>
    <w:rPr>
      <w:rFonts w:ascii="Arial" w:hAnsi="Arial" w:cs="Arial"/>
      <w:snapToGrid/>
      <w:spacing w:val="-5"/>
      <w:sz w:val="20"/>
      <w:szCs w:val="20"/>
      <w:lang w:eastAsia="en-US"/>
    </w:rPr>
  </w:style>
  <w:style w:type="paragraph" w:styleId="2f8">
    <w:name w:val="List Bullet 2"/>
    <w:basedOn w:val="affff1"/>
    <w:autoRedefine/>
    <w:rsid w:val="00531EDD"/>
    <w:pPr>
      <w:tabs>
        <w:tab w:val="num" w:pos="360"/>
      </w:tabs>
      <w:spacing w:after="240" w:line="240" w:lineRule="atLeast"/>
      <w:ind w:left="1800"/>
      <w:contextualSpacing w:val="0"/>
    </w:pPr>
    <w:rPr>
      <w:rFonts w:ascii="Arial" w:hAnsi="Arial" w:cs="Arial"/>
      <w:spacing w:val="-5"/>
      <w:sz w:val="20"/>
      <w:szCs w:val="20"/>
      <w:lang w:eastAsia="en-US"/>
    </w:rPr>
  </w:style>
  <w:style w:type="paragraph" w:styleId="3e">
    <w:name w:val="List Bullet 3"/>
    <w:basedOn w:val="affff1"/>
    <w:autoRedefine/>
    <w:rsid w:val="00531EDD"/>
    <w:pPr>
      <w:tabs>
        <w:tab w:val="num" w:pos="360"/>
      </w:tabs>
      <w:spacing w:after="240" w:line="240" w:lineRule="atLeast"/>
      <w:ind w:left="2160"/>
      <w:contextualSpacing w:val="0"/>
    </w:pPr>
    <w:rPr>
      <w:rFonts w:ascii="Arial" w:hAnsi="Arial" w:cs="Arial"/>
      <w:spacing w:val="-5"/>
      <w:sz w:val="20"/>
      <w:szCs w:val="20"/>
      <w:lang w:eastAsia="en-US"/>
    </w:rPr>
  </w:style>
  <w:style w:type="paragraph" w:styleId="46">
    <w:name w:val="List Bullet 4"/>
    <w:basedOn w:val="affff1"/>
    <w:autoRedefine/>
    <w:rsid w:val="00531EDD"/>
    <w:pPr>
      <w:tabs>
        <w:tab w:val="num" w:pos="360"/>
      </w:tabs>
      <w:spacing w:after="240" w:line="240" w:lineRule="atLeast"/>
      <w:ind w:left="2520"/>
      <w:contextualSpacing w:val="0"/>
    </w:pPr>
    <w:rPr>
      <w:rFonts w:ascii="Arial" w:hAnsi="Arial" w:cs="Arial"/>
      <w:spacing w:val="-5"/>
      <w:sz w:val="20"/>
      <w:szCs w:val="20"/>
      <w:lang w:eastAsia="en-US"/>
    </w:rPr>
  </w:style>
  <w:style w:type="paragraph" w:styleId="56">
    <w:name w:val="List Bullet 5"/>
    <w:basedOn w:val="affff1"/>
    <w:autoRedefine/>
    <w:rsid w:val="00531E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
    <w:name w:val="List Continue"/>
    <w:basedOn w:val="a3"/>
    <w:rsid w:val="00531EDD"/>
    <w:pPr>
      <w:spacing w:after="240" w:line="240" w:lineRule="atLeast"/>
      <w:ind w:left="1440" w:firstLine="0"/>
    </w:pPr>
    <w:rPr>
      <w:rFonts w:ascii="Arial" w:hAnsi="Arial" w:cs="Arial"/>
      <w:snapToGrid/>
      <w:spacing w:val="-5"/>
      <w:sz w:val="20"/>
      <w:szCs w:val="20"/>
      <w:lang w:eastAsia="en-US"/>
    </w:rPr>
  </w:style>
  <w:style w:type="paragraph" w:styleId="2f9">
    <w:name w:val="List Continue 2"/>
    <w:basedOn w:val="afffff"/>
    <w:rsid w:val="00531EDD"/>
    <w:pPr>
      <w:ind w:left="2160"/>
    </w:pPr>
  </w:style>
  <w:style w:type="paragraph" w:styleId="3f">
    <w:name w:val="List Continue 3"/>
    <w:basedOn w:val="afffff"/>
    <w:rsid w:val="00531EDD"/>
    <w:pPr>
      <w:ind w:left="2520"/>
    </w:pPr>
  </w:style>
  <w:style w:type="paragraph" w:styleId="47">
    <w:name w:val="List Continue 4"/>
    <w:basedOn w:val="afffff"/>
    <w:rsid w:val="00531EDD"/>
    <w:pPr>
      <w:ind w:left="2880"/>
    </w:pPr>
  </w:style>
  <w:style w:type="paragraph" w:styleId="57">
    <w:name w:val="List Continue 5"/>
    <w:basedOn w:val="afffff"/>
    <w:rsid w:val="00531EDD"/>
    <w:pPr>
      <w:ind w:left="3240"/>
    </w:pPr>
  </w:style>
  <w:style w:type="paragraph" w:styleId="afffff0">
    <w:name w:val="List Number"/>
    <w:basedOn w:val="a5"/>
    <w:rsid w:val="00531EDD"/>
    <w:pPr>
      <w:widowControl/>
      <w:spacing w:before="100" w:beforeAutospacing="1" w:after="100" w:afterAutospacing="1" w:line="360" w:lineRule="auto"/>
      <w:ind w:firstLine="709"/>
      <w:jc w:val="both"/>
    </w:pPr>
    <w:rPr>
      <w:rFonts w:ascii="Times New Roman" w:eastAsia="Times New Roman" w:hAnsi="Times New Roman" w:cs="Times New Roman"/>
      <w:color w:val="auto"/>
      <w:sz w:val="28"/>
      <w:szCs w:val="28"/>
      <w:lang w:bidi="ar-SA"/>
    </w:rPr>
  </w:style>
  <w:style w:type="paragraph" w:styleId="2fa">
    <w:name w:val="List Number 2"/>
    <w:basedOn w:val="afffff0"/>
    <w:rsid w:val="00531E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0">
    <w:name w:val="List Number 3"/>
    <w:basedOn w:val="afffff0"/>
    <w:rsid w:val="00531E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8">
    <w:name w:val="List Number 4"/>
    <w:basedOn w:val="afffff0"/>
    <w:rsid w:val="00531E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0"/>
    <w:rsid w:val="00531E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1">
    <w:name w:val="Message Header"/>
    <w:basedOn w:val="affff4"/>
    <w:link w:val="afffff2"/>
    <w:rsid w:val="00531EDD"/>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f2">
    <w:name w:val="Шапка Знак"/>
    <w:basedOn w:val="a7"/>
    <w:link w:val="afffff1"/>
    <w:rsid w:val="00531EDD"/>
    <w:rPr>
      <w:rFonts w:ascii="Arial" w:eastAsia="Times New Roman" w:hAnsi="Arial" w:cs="Times New Roman"/>
      <w:sz w:val="22"/>
      <w:szCs w:val="22"/>
      <w:lang w:val="x-none" w:eastAsia="en-US" w:bidi="ar-SA"/>
    </w:rPr>
  </w:style>
  <w:style w:type="paragraph" w:styleId="afffff3">
    <w:name w:val="Normal Indent"/>
    <w:basedOn w:val="a5"/>
    <w:rsid w:val="00531EDD"/>
    <w:pPr>
      <w:widowControl/>
      <w:spacing w:line="360" w:lineRule="auto"/>
      <w:ind w:left="1440" w:firstLine="709"/>
      <w:jc w:val="both"/>
    </w:pPr>
    <w:rPr>
      <w:rFonts w:ascii="Arial" w:eastAsia="Times New Roman" w:hAnsi="Arial" w:cs="Arial"/>
      <w:color w:val="auto"/>
      <w:spacing w:val="-5"/>
      <w:sz w:val="20"/>
      <w:szCs w:val="20"/>
      <w:lang w:eastAsia="en-US" w:bidi="ar-SA"/>
    </w:rPr>
  </w:style>
  <w:style w:type="paragraph" w:styleId="HTML">
    <w:name w:val="HTML Address"/>
    <w:basedOn w:val="a5"/>
    <w:link w:val="HTML0"/>
    <w:rsid w:val="00531EDD"/>
    <w:pPr>
      <w:widowControl/>
      <w:spacing w:line="360" w:lineRule="auto"/>
      <w:ind w:left="1080" w:firstLine="709"/>
      <w:jc w:val="both"/>
    </w:pPr>
    <w:rPr>
      <w:rFonts w:ascii="Arial" w:eastAsia="Times New Roman" w:hAnsi="Arial" w:cs="Times New Roman"/>
      <w:i/>
      <w:iCs/>
      <w:color w:val="auto"/>
      <w:spacing w:val="-5"/>
      <w:sz w:val="20"/>
      <w:szCs w:val="20"/>
      <w:lang w:val="x-none" w:eastAsia="en-US" w:bidi="ar-SA"/>
    </w:rPr>
  </w:style>
  <w:style w:type="character" w:customStyle="1" w:styleId="HTML0">
    <w:name w:val="Адрес HTML Знак"/>
    <w:basedOn w:val="a7"/>
    <w:link w:val="HTML"/>
    <w:rsid w:val="00531EDD"/>
    <w:rPr>
      <w:rFonts w:ascii="Arial" w:eastAsia="Times New Roman" w:hAnsi="Arial" w:cs="Times New Roman"/>
      <w:i/>
      <w:iCs/>
      <w:spacing w:val="-5"/>
      <w:sz w:val="20"/>
      <w:szCs w:val="20"/>
      <w:lang w:val="x-none" w:eastAsia="en-US" w:bidi="ar-SA"/>
    </w:rPr>
  </w:style>
  <w:style w:type="paragraph" w:styleId="afffff4">
    <w:name w:val="envelope address"/>
    <w:basedOn w:val="a5"/>
    <w:rsid w:val="00531EDD"/>
    <w:pPr>
      <w:framePr w:w="7920" w:h="1980" w:hRule="exact" w:hSpace="180" w:wrap="auto" w:hAnchor="page" w:xAlign="center" w:yAlign="bottom"/>
      <w:widowControl/>
      <w:spacing w:line="360" w:lineRule="auto"/>
      <w:ind w:left="2880" w:firstLine="709"/>
      <w:jc w:val="both"/>
    </w:pPr>
    <w:rPr>
      <w:rFonts w:ascii="Arial" w:eastAsia="Times New Roman" w:hAnsi="Arial" w:cs="Arial"/>
      <w:color w:val="auto"/>
      <w:spacing w:val="-5"/>
      <w:sz w:val="28"/>
      <w:szCs w:val="28"/>
      <w:lang w:eastAsia="en-US" w:bidi="ar-SA"/>
    </w:rPr>
  </w:style>
  <w:style w:type="character" w:styleId="HTML1">
    <w:name w:val="HTML Acronym"/>
    <w:rsid w:val="00531EDD"/>
    <w:rPr>
      <w:lang w:val="ru-RU"/>
    </w:rPr>
  </w:style>
  <w:style w:type="paragraph" w:styleId="afffff5">
    <w:name w:val="Date"/>
    <w:basedOn w:val="a5"/>
    <w:next w:val="a5"/>
    <w:link w:val="afffff6"/>
    <w:rsid w:val="00531EDD"/>
    <w:pPr>
      <w:widowControl/>
      <w:spacing w:line="360" w:lineRule="auto"/>
      <w:ind w:left="1080" w:firstLine="709"/>
      <w:jc w:val="both"/>
    </w:pPr>
    <w:rPr>
      <w:rFonts w:ascii="Arial" w:eastAsia="Times New Roman" w:hAnsi="Arial" w:cs="Times New Roman"/>
      <w:color w:val="auto"/>
      <w:spacing w:val="-5"/>
      <w:sz w:val="20"/>
      <w:szCs w:val="20"/>
      <w:lang w:val="x-none" w:eastAsia="en-US" w:bidi="ar-SA"/>
    </w:rPr>
  </w:style>
  <w:style w:type="character" w:customStyle="1" w:styleId="afffff6">
    <w:name w:val="Дата Знак"/>
    <w:basedOn w:val="a7"/>
    <w:link w:val="afffff5"/>
    <w:rsid w:val="00531EDD"/>
    <w:rPr>
      <w:rFonts w:ascii="Arial" w:eastAsia="Times New Roman" w:hAnsi="Arial" w:cs="Times New Roman"/>
      <w:spacing w:val="-5"/>
      <w:sz w:val="20"/>
      <w:szCs w:val="20"/>
      <w:lang w:val="x-none" w:eastAsia="en-US" w:bidi="ar-SA"/>
    </w:rPr>
  </w:style>
  <w:style w:type="paragraph" w:styleId="afffff7">
    <w:name w:val="Note Heading"/>
    <w:basedOn w:val="a5"/>
    <w:next w:val="a5"/>
    <w:link w:val="afffff8"/>
    <w:rsid w:val="00531EDD"/>
    <w:pPr>
      <w:widowControl/>
      <w:spacing w:line="360" w:lineRule="auto"/>
      <w:ind w:left="1080" w:firstLine="709"/>
      <w:jc w:val="both"/>
    </w:pPr>
    <w:rPr>
      <w:rFonts w:ascii="Arial" w:eastAsia="Times New Roman" w:hAnsi="Arial" w:cs="Times New Roman"/>
      <w:color w:val="auto"/>
      <w:spacing w:val="-5"/>
      <w:sz w:val="20"/>
      <w:szCs w:val="20"/>
      <w:lang w:val="x-none" w:eastAsia="en-US" w:bidi="ar-SA"/>
    </w:rPr>
  </w:style>
  <w:style w:type="character" w:customStyle="1" w:styleId="afffff8">
    <w:name w:val="Заголовок записки Знак"/>
    <w:basedOn w:val="a7"/>
    <w:link w:val="afffff7"/>
    <w:rsid w:val="00531EDD"/>
    <w:rPr>
      <w:rFonts w:ascii="Arial" w:eastAsia="Times New Roman" w:hAnsi="Arial" w:cs="Times New Roman"/>
      <w:spacing w:val="-5"/>
      <w:sz w:val="20"/>
      <w:szCs w:val="20"/>
      <w:lang w:val="x-none" w:eastAsia="en-US" w:bidi="ar-SA"/>
    </w:rPr>
  </w:style>
  <w:style w:type="character" w:styleId="HTML2">
    <w:name w:val="HTML Keyboard"/>
    <w:rsid w:val="00531EDD"/>
    <w:rPr>
      <w:rFonts w:ascii="Courier New" w:hAnsi="Courier New" w:cs="Courier New"/>
      <w:sz w:val="20"/>
      <w:szCs w:val="20"/>
      <w:lang w:val="ru-RU"/>
    </w:rPr>
  </w:style>
  <w:style w:type="character" w:styleId="HTML3">
    <w:name w:val="HTML Code"/>
    <w:rsid w:val="00531EDD"/>
    <w:rPr>
      <w:rFonts w:ascii="Courier New" w:hAnsi="Courier New" w:cs="Courier New"/>
      <w:sz w:val="20"/>
      <w:szCs w:val="20"/>
      <w:lang w:val="ru-RU"/>
    </w:rPr>
  </w:style>
  <w:style w:type="paragraph" w:styleId="afffff9">
    <w:name w:val="Body Text First Indent"/>
    <w:basedOn w:val="affff4"/>
    <w:link w:val="afffffa"/>
    <w:rsid w:val="00531EDD"/>
    <w:pPr>
      <w:ind w:left="1080" w:firstLine="210"/>
    </w:pPr>
    <w:rPr>
      <w:rFonts w:ascii="Arial" w:hAnsi="Arial"/>
      <w:spacing w:val="-5"/>
      <w:lang w:eastAsia="en-US"/>
    </w:rPr>
  </w:style>
  <w:style w:type="character" w:customStyle="1" w:styleId="afffffa">
    <w:name w:val="Красная строка Знак"/>
    <w:basedOn w:val="affff5"/>
    <w:link w:val="afffff9"/>
    <w:rsid w:val="00531EDD"/>
    <w:rPr>
      <w:rFonts w:ascii="Arial" w:eastAsia="Times New Roman" w:hAnsi="Arial" w:cs="Times New Roman"/>
      <w:spacing w:val="-5"/>
      <w:lang w:val="x-none" w:eastAsia="en-US" w:bidi="ar-SA"/>
    </w:rPr>
  </w:style>
  <w:style w:type="paragraph" w:styleId="2fb">
    <w:name w:val="Body Text First Indent 2"/>
    <w:basedOn w:val="affffa"/>
    <w:link w:val="2fc"/>
    <w:rsid w:val="00531EDD"/>
    <w:pPr>
      <w:spacing w:after="120"/>
      <w:ind w:left="283" w:firstLine="210"/>
      <w:jc w:val="left"/>
    </w:pPr>
    <w:rPr>
      <w:rFonts w:ascii="Arial" w:hAnsi="Arial"/>
      <w:spacing w:val="-5"/>
      <w:lang w:eastAsia="en-US"/>
    </w:rPr>
  </w:style>
  <w:style w:type="character" w:customStyle="1" w:styleId="2fc">
    <w:name w:val="Красная строка 2 Знак"/>
    <w:basedOn w:val="affffb"/>
    <w:link w:val="2fb"/>
    <w:rsid w:val="00531EDD"/>
    <w:rPr>
      <w:rFonts w:ascii="Arial" w:eastAsia="Times New Roman" w:hAnsi="Arial" w:cs="Times New Roman"/>
      <w:spacing w:val="-5"/>
      <w:lang w:val="x-none" w:eastAsia="en-US" w:bidi="ar-SA"/>
    </w:rPr>
  </w:style>
  <w:style w:type="character" w:styleId="HTML4">
    <w:name w:val="HTML Sample"/>
    <w:rsid w:val="00531EDD"/>
    <w:rPr>
      <w:rFonts w:ascii="Courier New" w:hAnsi="Courier New" w:cs="Courier New"/>
      <w:lang w:val="ru-RU"/>
    </w:rPr>
  </w:style>
  <w:style w:type="paragraph" w:styleId="2fd">
    <w:name w:val="envelope return"/>
    <w:basedOn w:val="a5"/>
    <w:rsid w:val="00531EDD"/>
    <w:pPr>
      <w:widowControl/>
      <w:spacing w:line="360" w:lineRule="auto"/>
      <w:ind w:left="1080" w:firstLine="709"/>
      <w:jc w:val="both"/>
    </w:pPr>
    <w:rPr>
      <w:rFonts w:ascii="Arial" w:eastAsia="Times New Roman" w:hAnsi="Arial" w:cs="Arial"/>
      <w:color w:val="auto"/>
      <w:spacing w:val="-5"/>
      <w:sz w:val="20"/>
      <w:szCs w:val="20"/>
      <w:lang w:eastAsia="en-US" w:bidi="ar-SA"/>
    </w:rPr>
  </w:style>
  <w:style w:type="character" w:styleId="HTML5">
    <w:name w:val="HTML Definition"/>
    <w:rsid w:val="00531EDD"/>
    <w:rPr>
      <w:i/>
      <w:iCs/>
      <w:lang w:val="ru-RU"/>
    </w:rPr>
  </w:style>
  <w:style w:type="character" w:styleId="HTML6">
    <w:name w:val="HTML Variable"/>
    <w:rsid w:val="00531EDD"/>
    <w:rPr>
      <w:i/>
      <w:iCs/>
      <w:lang w:val="ru-RU"/>
    </w:rPr>
  </w:style>
  <w:style w:type="character" w:styleId="HTML7">
    <w:name w:val="HTML Typewriter"/>
    <w:rsid w:val="00531EDD"/>
    <w:rPr>
      <w:rFonts w:ascii="Courier New" w:hAnsi="Courier New" w:cs="Courier New"/>
      <w:sz w:val="20"/>
      <w:szCs w:val="20"/>
      <w:lang w:val="ru-RU"/>
    </w:rPr>
  </w:style>
  <w:style w:type="paragraph" w:styleId="afffffb">
    <w:name w:val="Signature"/>
    <w:basedOn w:val="a5"/>
    <w:link w:val="afffffc"/>
    <w:rsid w:val="00531EDD"/>
    <w:pPr>
      <w:widowControl/>
      <w:spacing w:line="360" w:lineRule="auto"/>
      <w:ind w:left="4252" w:firstLine="709"/>
      <w:jc w:val="both"/>
    </w:pPr>
    <w:rPr>
      <w:rFonts w:ascii="Arial" w:eastAsia="Times New Roman" w:hAnsi="Arial" w:cs="Times New Roman"/>
      <w:color w:val="auto"/>
      <w:spacing w:val="-5"/>
      <w:sz w:val="20"/>
      <w:szCs w:val="20"/>
      <w:lang w:val="x-none" w:eastAsia="en-US" w:bidi="ar-SA"/>
    </w:rPr>
  </w:style>
  <w:style w:type="character" w:customStyle="1" w:styleId="afffffc">
    <w:name w:val="Подпись Знак"/>
    <w:basedOn w:val="a7"/>
    <w:link w:val="afffffb"/>
    <w:rsid w:val="00531EDD"/>
    <w:rPr>
      <w:rFonts w:ascii="Arial" w:eastAsia="Times New Roman" w:hAnsi="Arial" w:cs="Times New Roman"/>
      <w:spacing w:val="-5"/>
      <w:sz w:val="20"/>
      <w:szCs w:val="20"/>
      <w:lang w:val="x-none" w:eastAsia="en-US" w:bidi="ar-SA"/>
    </w:rPr>
  </w:style>
  <w:style w:type="paragraph" w:styleId="afffffd">
    <w:name w:val="Salutation"/>
    <w:basedOn w:val="a5"/>
    <w:next w:val="a5"/>
    <w:link w:val="afffffe"/>
    <w:rsid w:val="00531EDD"/>
    <w:pPr>
      <w:widowControl/>
      <w:spacing w:line="360" w:lineRule="auto"/>
      <w:ind w:left="1080" w:firstLine="709"/>
      <w:jc w:val="both"/>
    </w:pPr>
    <w:rPr>
      <w:rFonts w:ascii="Arial" w:eastAsia="Times New Roman" w:hAnsi="Arial" w:cs="Times New Roman"/>
      <w:color w:val="auto"/>
      <w:spacing w:val="-5"/>
      <w:sz w:val="20"/>
      <w:szCs w:val="20"/>
      <w:lang w:val="x-none" w:eastAsia="en-US" w:bidi="ar-SA"/>
    </w:rPr>
  </w:style>
  <w:style w:type="character" w:customStyle="1" w:styleId="afffffe">
    <w:name w:val="Приветствие Знак"/>
    <w:basedOn w:val="a7"/>
    <w:link w:val="afffffd"/>
    <w:rsid w:val="00531EDD"/>
    <w:rPr>
      <w:rFonts w:ascii="Arial" w:eastAsia="Times New Roman" w:hAnsi="Arial" w:cs="Times New Roman"/>
      <w:spacing w:val="-5"/>
      <w:sz w:val="20"/>
      <w:szCs w:val="20"/>
      <w:lang w:val="x-none" w:eastAsia="en-US" w:bidi="ar-SA"/>
    </w:rPr>
  </w:style>
  <w:style w:type="paragraph" w:styleId="affffff">
    <w:name w:val="Closing"/>
    <w:basedOn w:val="a5"/>
    <w:link w:val="affffff0"/>
    <w:rsid w:val="00531EDD"/>
    <w:pPr>
      <w:widowControl/>
      <w:spacing w:line="360" w:lineRule="auto"/>
      <w:ind w:left="4252" w:firstLine="709"/>
      <w:jc w:val="both"/>
    </w:pPr>
    <w:rPr>
      <w:rFonts w:ascii="Arial" w:eastAsia="Times New Roman" w:hAnsi="Arial" w:cs="Times New Roman"/>
      <w:color w:val="auto"/>
      <w:spacing w:val="-5"/>
      <w:sz w:val="20"/>
      <w:szCs w:val="20"/>
      <w:lang w:val="x-none" w:eastAsia="en-US" w:bidi="ar-SA"/>
    </w:rPr>
  </w:style>
  <w:style w:type="character" w:customStyle="1" w:styleId="affffff0">
    <w:name w:val="Прощание Знак"/>
    <w:basedOn w:val="a7"/>
    <w:link w:val="affffff"/>
    <w:rsid w:val="00531EDD"/>
    <w:rPr>
      <w:rFonts w:ascii="Arial" w:eastAsia="Times New Roman" w:hAnsi="Arial" w:cs="Times New Roman"/>
      <w:spacing w:val="-5"/>
      <w:sz w:val="20"/>
      <w:szCs w:val="20"/>
      <w:lang w:val="x-none" w:eastAsia="en-US" w:bidi="ar-SA"/>
    </w:rPr>
  </w:style>
  <w:style w:type="paragraph" w:styleId="HTML8">
    <w:name w:val="HTML Preformatted"/>
    <w:basedOn w:val="a5"/>
    <w:link w:val="HTML9"/>
    <w:rsid w:val="00531EDD"/>
    <w:pPr>
      <w:widowControl/>
      <w:spacing w:line="360" w:lineRule="auto"/>
      <w:ind w:left="1080" w:firstLine="709"/>
      <w:jc w:val="both"/>
    </w:pPr>
    <w:rPr>
      <w:rFonts w:ascii="Courier New" w:eastAsia="Times New Roman" w:hAnsi="Courier New" w:cs="Times New Roman"/>
      <w:color w:val="auto"/>
      <w:spacing w:val="-5"/>
      <w:sz w:val="20"/>
      <w:szCs w:val="20"/>
      <w:lang w:val="x-none" w:eastAsia="en-US" w:bidi="ar-SA"/>
    </w:rPr>
  </w:style>
  <w:style w:type="character" w:customStyle="1" w:styleId="HTML9">
    <w:name w:val="Стандартный HTML Знак"/>
    <w:basedOn w:val="a7"/>
    <w:link w:val="HTML8"/>
    <w:rsid w:val="00531EDD"/>
    <w:rPr>
      <w:rFonts w:ascii="Courier New" w:eastAsia="Times New Roman" w:hAnsi="Courier New" w:cs="Times New Roman"/>
      <w:spacing w:val="-5"/>
      <w:sz w:val="20"/>
      <w:szCs w:val="20"/>
      <w:lang w:val="x-none" w:eastAsia="en-US" w:bidi="ar-SA"/>
    </w:rPr>
  </w:style>
  <w:style w:type="paragraph" w:styleId="affffff1">
    <w:name w:val="Plain Text"/>
    <w:basedOn w:val="a5"/>
    <w:link w:val="affffff2"/>
    <w:rsid w:val="00531EDD"/>
    <w:pPr>
      <w:widowControl/>
      <w:spacing w:line="360" w:lineRule="auto"/>
      <w:ind w:left="1080" w:firstLine="709"/>
      <w:jc w:val="both"/>
    </w:pPr>
    <w:rPr>
      <w:rFonts w:ascii="Courier New" w:eastAsia="Times New Roman" w:hAnsi="Courier New" w:cs="Times New Roman"/>
      <w:color w:val="auto"/>
      <w:spacing w:val="-5"/>
      <w:sz w:val="20"/>
      <w:szCs w:val="20"/>
      <w:lang w:val="x-none" w:eastAsia="en-US" w:bidi="ar-SA"/>
    </w:rPr>
  </w:style>
  <w:style w:type="character" w:customStyle="1" w:styleId="affffff2">
    <w:name w:val="Текст Знак"/>
    <w:basedOn w:val="a7"/>
    <w:link w:val="affffff1"/>
    <w:rsid w:val="00531EDD"/>
    <w:rPr>
      <w:rFonts w:ascii="Courier New" w:eastAsia="Times New Roman" w:hAnsi="Courier New" w:cs="Times New Roman"/>
      <w:spacing w:val="-5"/>
      <w:sz w:val="20"/>
      <w:szCs w:val="20"/>
      <w:lang w:val="x-none" w:eastAsia="en-US" w:bidi="ar-SA"/>
    </w:rPr>
  </w:style>
  <w:style w:type="character" w:styleId="HTMLa">
    <w:name w:val="HTML Cite"/>
    <w:rsid w:val="00531EDD"/>
    <w:rPr>
      <w:i/>
      <w:iCs/>
      <w:lang w:val="ru-RU"/>
    </w:rPr>
  </w:style>
  <w:style w:type="paragraph" w:styleId="affffff3">
    <w:name w:val="E-mail Signature"/>
    <w:basedOn w:val="a5"/>
    <w:link w:val="affffff4"/>
    <w:rsid w:val="00531EDD"/>
    <w:pPr>
      <w:widowControl/>
      <w:spacing w:line="360" w:lineRule="auto"/>
      <w:ind w:left="1080" w:firstLine="709"/>
      <w:jc w:val="both"/>
    </w:pPr>
    <w:rPr>
      <w:rFonts w:ascii="Arial" w:eastAsia="Times New Roman" w:hAnsi="Arial" w:cs="Times New Roman"/>
      <w:color w:val="auto"/>
      <w:spacing w:val="-5"/>
      <w:sz w:val="20"/>
      <w:szCs w:val="20"/>
      <w:lang w:val="x-none" w:eastAsia="en-US" w:bidi="ar-SA"/>
    </w:rPr>
  </w:style>
  <w:style w:type="character" w:customStyle="1" w:styleId="affffff4">
    <w:name w:val="Электронная подпись Знак"/>
    <w:basedOn w:val="a7"/>
    <w:link w:val="affffff3"/>
    <w:rsid w:val="00531EDD"/>
    <w:rPr>
      <w:rFonts w:ascii="Arial" w:eastAsia="Times New Roman" w:hAnsi="Arial" w:cs="Times New Roman"/>
      <w:spacing w:val="-5"/>
      <w:sz w:val="20"/>
      <w:szCs w:val="20"/>
      <w:lang w:val="x-none" w:eastAsia="en-US" w:bidi="ar-SA"/>
    </w:rPr>
  </w:style>
  <w:style w:type="table" w:styleId="-1">
    <w:name w:val="Table Web 1"/>
    <w:basedOn w:val="a8"/>
    <w:rsid w:val="00531EDD"/>
    <w:pPr>
      <w:widowControl/>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531EDD"/>
    <w:pPr>
      <w:widowControl/>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531EDD"/>
    <w:pPr>
      <w:widowControl/>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5">
    <w:name w:val="Table Elegant"/>
    <w:basedOn w:val="a8"/>
    <w:rsid w:val="00531EDD"/>
    <w:pPr>
      <w:widowControl/>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8"/>
    <w:rsid w:val="00531EDD"/>
    <w:pPr>
      <w:widowControl/>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8"/>
    <w:rsid w:val="00531EDD"/>
    <w:pPr>
      <w:widowControl/>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8"/>
    <w:rsid w:val="00531EDD"/>
    <w:pPr>
      <w:widowControl/>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
    <w:name w:val="Table Classic 2"/>
    <w:basedOn w:val="a8"/>
    <w:rsid w:val="00531EDD"/>
    <w:pPr>
      <w:widowControl/>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1">
    <w:name w:val="Table Classic 3"/>
    <w:basedOn w:val="a8"/>
    <w:rsid w:val="00531EDD"/>
    <w:pPr>
      <w:widowControl/>
    </w:pPr>
    <w:rPr>
      <w:rFonts w:ascii="Times New Roman" w:eastAsia="Times New Roman" w:hAnsi="Times New Roman" w:cs="Times New Roman"/>
      <w:color w:val="00008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8"/>
    <w:rsid w:val="00531EDD"/>
    <w:pPr>
      <w:widowControl/>
    </w:pPr>
    <w:rPr>
      <w:rFonts w:ascii="Times New Roman" w:eastAsia="Times New Roman" w:hAnsi="Times New Roman" w:cs="Times New Roman"/>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8"/>
    <w:rsid w:val="00531EDD"/>
    <w:pPr>
      <w:widowControl/>
    </w:pPr>
    <w:rPr>
      <w:rFonts w:ascii="Times New Roman" w:eastAsia="Times New Roman" w:hAnsi="Times New Roman" w:cs="Times New Roman"/>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0">
    <w:name w:val="Table 3D effects 2"/>
    <w:basedOn w:val="a8"/>
    <w:rsid w:val="00531EDD"/>
    <w:pPr>
      <w:widowControl/>
    </w:pPr>
    <w:rPr>
      <w:rFonts w:ascii="Times New Roman" w:eastAsia="Times New Roman" w:hAnsi="Times New Roman" w:cs="Times New Roman"/>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8"/>
    <w:rsid w:val="00531EDD"/>
    <w:pPr>
      <w:widowControl/>
    </w:pPr>
    <w:rPr>
      <w:rFonts w:ascii="Times New Roman" w:eastAsia="Times New Roman" w:hAnsi="Times New Roman" w:cs="Times New Roman"/>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8"/>
    <w:rsid w:val="00531EDD"/>
    <w:pPr>
      <w:widowControl/>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1">
    <w:name w:val="Table Simple 2"/>
    <w:basedOn w:val="a8"/>
    <w:rsid w:val="00531EDD"/>
    <w:pPr>
      <w:widowControl/>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3">
    <w:name w:val="Table Simple 3"/>
    <w:basedOn w:val="a8"/>
    <w:rsid w:val="00531EDD"/>
    <w:pPr>
      <w:widowControl/>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8"/>
    <w:rsid w:val="00531EDD"/>
    <w:pPr>
      <w:widowControl/>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2">
    <w:name w:val="Table Grid 2"/>
    <w:basedOn w:val="a8"/>
    <w:rsid w:val="00531EDD"/>
    <w:pPr>
      <w:widowControl/>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4">
    <w:name w:val="Table Grid 3"/>
    <w:basedOn w:val="a8"/>
    <w:rsid w:val="00531EDD"/>
    <w:pPr>
      <w:widowControl/>
    </w:pPr>
    <w:rPr>
      <w:rFonts w:ascii="Times New Roman" w:eastAsia="Times New Roman" w:hAnsi="Times New Roman" w:cs="Times New Roman"/>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8"/>
    <w:rsid w:val="00531EDD"/>
    <w:pPr>
      <w:widowControl/>
    </w:pPr>
    <w:rPr>
      <w:rFonts w:ascii="Times New Roman" w:eastAsia="Times New Roman" w:hAnsi="Times New Roman" w:cs="Times New Roman"/>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8"/>
    <w:rsid w:val="00531EDD"/>
    <w:pPr>
      <w:widowControl/>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8"/>
    <w:rsid w:val="00531EDD"/>
    <w:pPr>
      <w:widowControl/>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8"/>
    <w:rsid w:val="00531EDD"/>
    <w:pPr>
      <w:widowControl/>
    </w:pPr>
    <w:rPr>
      <w:rFonts w:ascii="Times New Roman" w:eastAsia="Times New Roman" w:hAnsi="Times New Roman" w:cs="Times New Roman"/>
      <w:b/>
      <w:bCs/>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8"/>
    <w:rsid w:val="00531EDD"/>
    <w:pPr>
      <w:widowControl/>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6">
    <w:name w:val="Table Contemporary"/>
    <w:basedOn w:val="a8"/>
    <w:rsid w:val="00531EDD"/>
    <w:pPr>
      <w:widowControl/>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7">
    <w:name w:val="Table Professional"/>
    <w:basedOn w:val="a8"/>
    <w:rsid w:val="00531EDD"/>
    <w:pPr>
      <w:widowControl/>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2">
    <w:name w:val="Outline List 3"/>
    <w:basedOn w:val="a9"/>
    <w:rsid w:val="00531EDD"/>
    <w:pPr>
      <w:numPr>
        <w:numId w:val="18"/>
      </w:numPr>
    </w:pPr>
  </w:style>
  <w:style w:type="table" w:styleId="1d">
    <w:name w:val="Table Columns 1"/>
    <w:basedOn w:val="a8"/>
    <w:rsid w:val="00531EDD"/>
    <w:pPr>
      <w:widowControl/>
    </w:pPr>
    <w:rPr>
      <w:rFonts w:ascii="Times New Roman" w:eastAsia="Times New Roman" w:hAnsi="Times New Roman" w:cs="Times New Roman"/>
      <w:b/>
      <w:bCs/>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3">
    <w:name w:val="Table Columns 2"/>
    <w:basedOn w:val="a8"/>
    <w:rsid w:val="00531EDD"/>
    <w:pPr>
      <w:widowControl/>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8"/>
    <w:rsid w:val="00531EDD"/>
    <w:pPr>
      <w:widowControl/>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8"/>
    <w:rsid w:val="00531EDD"/>
    <w:pPr>
      <w:widowControl/>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8"/>
    <w:rsid w:val="00531EDD"/>
    <w:pPr>
      <w:widowControl/>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531EDD"/>
    <w:pPr>
      <w:widowControl/>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531EDD"/>
    <w:pPr>
      <w:widowControl/>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531EDD"/>
    <w:pPr>
      <w:widowControl/>
    </w:pPr>
    <w:rPr>
      <w:rFonts w:ascii="Times New Roman" w:eastAsia="Times New Roman" w:hAnsi="Times New Roman"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531EDD"/>
    <w:pPr>
      <w:widowControl/>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531EDD"/>
    <w:pPr>
      <w:widowControl/>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531EDD"/>
    <w:pPr>
      <w:widowControl/>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531EDD"/>
    <w:pPr>
      <w:widowControl/>
    </w:pPr>
    <w:rPr>
      <w:rFonts w:ascii="Times New Roman" w:eastAsia="Times New Roman" w:hAnsi="Times New Roman"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531EDD"/>
    <w:pPr>
      <w:widowControl/>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8">
    <w:name w:val="Table Theme"/>
    <w:basedOn w:val="a8"/>
    <w:rsid w:val="00531EDD"/>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8"/>
    <w:rsid w:val="00531EDD"/>
    <w:pPr>
      <w:widowControl/>
    </w:pPr>
    <w:rPr>
      <w:rFonts w:ascii="Times New Roman" w:eastAsia="Times New Roman" w:hAnsi="Times New Roman" w:cs="Times New Roman"/>
      <w:color w:val="FFFFFF"/>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4">
    <w:name w:val="Table Colorful 2"/>
    <w:basedOn w:val="a8"/>
    <w:rsid w:val="00531EDD"/>
    <w:pPr>
      <w:widowControl/>
    </w:pPr>
    <w:rPr>
      <w:rFonts w:ascii="Times New Roman" w:eastAsia="Times New Roman" w:hAnsi="Times New Roman" w:cs="Times New Roman"/>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6">
    <w:name w:val="Table Colorful 3"/>
    <w:basedOn w:val="a8"/>
    <w:rsid w:val="00531EDD"/>
    <w:pPr>
      <w:widowControl/>
    </w:pPr>
    <w:rPr>
      <w:rFonts w:ascii="Times New Roman" w:eastAsia="Times New Roman" w:hAnsi="Times New Roman" w:cs="Times New Roman"/>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9">
    <w:name w:val="endnote text"/>
    <w:basedOn w:val="a5"/>
    <w:link w:val="affffffa"/>
    <w:rsid w:val="00531EDD"/>
    <w:pPr>
      <w:widowControl/>
      <w:spacing w:line="360" w:lineRule="auto"/>
      <w:ind w:firstLine="680"/>
      <w:jc w:val="both"/>
    </w:pPr>
    <w:rPr>
      <w:rFonts w:ascii="Times New Roman" w:eastAsia="Times New Roman" w:hAnsi="Times New Roman" w:cs="Times New Roman"/>
      <w:color w:val="auto"/>
      <w:sz w:val="20"/>
      <w:szCs w:val="20"/>
      <w:lang w:bidi="ar-SA"/>
    </w:rPr>
  </w:style>
  <w:style w:type="character" w:customStyle="1" w:styleId="affffffa">
    <w:name w:val="Текст концевой сноски Знак"/>
    <w:basedOn w:val="a7"/>
    <w:link w:val="affffff9"/>
    <w:rsid w:val="00531EDD"/>
    <w:rPr>
      <w:rFonts w:ascii="Times New Roman" w:eastAsia="Times New Roman" w:hAnsi="Times New Roman" w:cs="Times New Roman"/>
      <w:sz w:val="20"/>
      <w:szCs w:val="20"/>
      <w:lang w:bidi="ar-SA"/>
    </w:rPr>
  </w:style>
  <w:style w:type="character" w:styleId="affffffb">
    <w:name w:val="endnote reference"/>
    <w:rsid w:val="00531EDD"/>
    <w:rPr>
      <w:vertAlign w:val="superscript"/>
    </w:rPr>
  </w:style>
  <w:style w:type="table" w:styleId="2-5">
    <w:name w:val="Medium Shading 2 Accent 5"/>
    <w:basedOn w:val="a8"/>
    <w:uiPriority w:val="64"/>
    <w:rsid w:val="00531EDD"/>
    <w:pPr>
      <w:widowControl/>
    </w:pPr>
    <w:rPr>
      <w:rFonts w:ascii="Calibri" w:eastAsia="Times New Roman" w:hAnsi="Calibri" w:cs="Times New Roman"/>
      <w:sz w:val="22"/>
      <w:szCs w:val="22"/>
      <w:lang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c">
    <w:name w:val="Îáû÷íûé"/>
    <w:rsid w:val="00531EDD"/>
    <w:pPr>
      <w:widowControl/>
    </w:pPr>
    <w:rPr>
      <w:rFonts w:ascii="Times New Roman" w:eastAsia="Times New Roman" w:hAnsi="Times New Roman" w:cs="Times New Roman"/>
      <w:sz w:val="28"/>
      <w:szCs w:val="20"/>
      <w:lang w:bidi="ar-SA"/>
    </w:rPr>
  </w:style>
  <w:style w:type="paragraph" w:customStyle="1" w:styleId="S3">
    <w:name w:val="S_Обычный"/>
    <w:basedOn w:val="a5"/>
    <w:link w:val="S4"/>
    <w:qFormat/>
    <w:rsid w:val="00531EDD"/>
    <w:pPr>
      <w:widowControl/>
      <w:spacing w:before="120" w:after="60"/>
      <w:ind w:firstLine="567"/>
      <w:jc w:val="both"/>
    </w:pPr>
    <w:rPr>
      <w:rFonts w:ascii="Times New Roman" w:eastAsia="Times New Roman" w:hAnsi="Times New Roman" w:cs="Times New Roman"/>
      <w:color w:val="auto"/>
      <w:lang w:val="x-none" w:eastAsia="ar-SA" w:bidi="ar-SA"/>
    </w:rPr>
  </w:style>
  <w:style w:type="character" w:customStyle="1" w:styleId="S4">
    <w:name w:val="S_Обычный Знак"/>
    <w:link w:val="S3"/>
    <w:rsid w:val="00531EDD"/>
    <w:rPr>
      <w:rFonts w:ascii="Times New Roman" w:eastAsia="Times New Roman" w:hAnsi="Times New Roman" w:cs="Times New Roman"/>
      <w:lang w:val="x-none" w:eastAsia="ar-SA" w:bidi="ar-SA"/>
    </w:rPr>
  </w:style>
  <w:style w:type="paragraph" w:customStyle="1" w:styleId="S5">
    <w:name w:val="S_Титульный"/>
    <w:basedOn w:val="a5"/>
    <w:uiPriority w:val="99"/>
    <w:rsid w:val="00531EDD"/>
    <w:pPr>
      <w:widowControl/>
      <w:spacing w:line="360" w:lineRule="auto"/>
      <w:ind w:left="3240"/>
      <w:jc w:val="right"/>
    </w:pPr>
    <w:rPr>
      <w:rFonts w:ascii="Times New Roman" w:eastAsia="Times New Roman" w:hAnsi="Times New Roman" w:cs="Times New Roman"/>
      <w:b/>
      <w:color w:val="auto"/>
      <w:sz w:val="32"/>
      <w:szCs w:val="32"/>
      <w:lang w:bidi="ar-SA"/>
    </w:rPr>
  </w:style>
  <w:style w:type="paragraph" w:customStyle="1" w:styleId="affffffd">
    <w:name w:val="ТЕКСТ ГРАД"/>
    <w:basedOn w:val="a5"/>
    <w:link w:val="affffffe"/>
    <w:qFormat/>
    <w:rsid w:val="00531EDD"/>
    <w:pPr>
      <w:widowControl/>
      <w:spacing w:line="360" w:lineRule="auto"/>
      <w:ind w:firstLine="709"/>
      <w:jc w:val="both"/>
    </w:pPr>
    <w:rPr>
      <w:rFonts w:ascii="Times New Roman" w:eastAsia="Times New Roman" w:hAnsi="Times New Roman" w:cs="Times New Roman"/>
      <w:color w:val="auto"/>
      <w:lang w:val="x-none" w:eastAsia="x-none" w:bidi="ar-SA"/>
    </w:rPr>
  </w:style>
  <w:style w:type="character" w:customStyle="1" w:styleId="affffffe">
    <w:name w:val="ТЕКСТ ГРАД Знак"/>
    <w:link w:val="affffffd"/>
    <w:rsid w:val="00531EDD"/>
    <w:rPr>
      <w:rFonts w:ascii="Times New Roman" w:eastAsia="Times New Roman" w:hAnsi="Times New Roman" w:cs="Times New Roman"/>
      <w:lang w:val="x-none" w:eastAsia="x-none" w:bidi="ar-SA"/>
    </w:rPr>
  </w:style>
  <w:style w:type="paragraph" w:customStyle="1" w:styleId="afffffff">
    <w:name w:val="ООО  «Институт Территориального Планирования"/>
    <w:basedOn w:val="a5"/>
    <w:link w:val="afffffff0"/>
    <w:qFormat/>
    <w:rsid w:val="00531EDD"/>
    <w:pPr>
      <w:widowControl/>
      <w:spacing w:line="360" w:lineRule="auto"/>
      <w:ind w:left="709"/>
      <w:jc w:val="right"/>
    </w:pPr>
    <w:rPr>
      <w:rFonts w:ascii="Times New Roman" w:eastAsia="Times New Roman" w:hAnsi="Times New Roman" w:cs="Times New Roman"/>
      <w:color w:val="auto"/>
      <w:lang w:val="x-none" w:eastAsia="x-none" w:bidi="ar-SA"/>
    </w:rPr>
  </w:style>
  <w:style w:type="character" w:customStyle="1" w:styleId="afffffff0">
    <w:name w:val="ООО  «Институт Территориального Планирования Знак"/>
    <w:link w:val="afffffff"/>
    <w:rsid w:val="00531EDD"/>
    <w:rPr>
      <w:rFonts w:ascii="Times New Roman" w:eastAsia="Times New Roman" w:hAnsi="Times New Roman" w:cs="Times New Roman"/>
      <w:lang w:val="x-none" w:eastAsia="x-none" w:bidi="ar-SA"/>
    </w:rPr>
  </w:style>
  <w:style w:type="paragraph" w:customStyle="1" w:styleId="S6">
    <w:name w:val="S_Обычный в таблице"/>
    <w:basedOn w:val="a5"/>
    <w:link w:val="S7"/>
    <w:rsid w:val="00531EDD"/>
    <w:pPr>
      <w:widowControl/>
      <w:spacing w:line="360" w:lineRule="auto"/>
      <w:jc w:val="center"/>
    </w:pPr>
    <w:rPr>
      <w:rFonts w:ascii="Times New Roman" w:eastAsia="Times New Roman" w:hAnsi="Times New Roman" w:cs="Times New Roman"/>
      <w:color w:val="auto"/>
      <w:lang w:val="x-none" w:eastAsia="x-none" w:bidi="ar-SA"/>
    </w:rPr>
  </w:style>
  <w:style w:type="character" w:customStyle="1" w:styleId="S7">
    <w:name w:val="S_Обычный в таблице Знак"/>
    <w:link w:val="S6"/>
    <w:rsid w:val="00531EDD"/>
    <w:rPr>
      <w:rFonts w:ascii="Times New Roman" w:eastAsia="Times New Roman" w:hAnsi="Times New Roman" w:cs="Times New Roman"/>
      <w:lang w:val="x-none" w:eastAsia="x-none" w:bidi="ar-SA"/>
    </w:rPr>
  </w:style>
  <w:style w:type="character" w:styleId="afffffff1">
    <w:name w:val="Placeholder Text"/>
    <w:uiPriority w:val="99"/>
    <w:semiHidden/>
    <w:rsid w:val="00531EDD"/>
    <w:rPr>
      <w:color w:val="808080"/>
    </w:rPr>
  </w:style>
  <w:style w:type="paragraph" w:styleId="afffffff2">
    <w:name w:val="Revision"/>
    <w:hidden/>
    <w:uiPriority w:val="99"/>
    <w:semiHidden/>
    <w:rsid w:val="00531EDD"/>
    <w:pPr>
      <w:widowControl/>
    </w:pPr>
    <w:rPr>
      <w:rFonts w:ascii="Times New Roman" w:eastAsia="Times New Roman" w:hAnsi="Times New Roman" w:cs="Times New Roman"/>
      <w:lang w:bidi="ar-SA"/>
    </w:rPr>
  </w:style>
  <w:style w:type="numbering" w:customStyle="1" w:styleId="1f">
    <w:name w:val="Стиль1"/>
    <w:rsid w:val="00531EDD"/>
  </w:style>
  <w:style w:type="paragraph" w:customStyle="1" w:styleId="S10">
    <w:name w:val="S_Заголовок 1"/>
    <w:basedOn w:val="a5"/>
    <w:autoRedefine/>
    <w:qFormat/>
    <w:rsid w:val="00531EDD"/>
    <w:pPr>
      <w:pageBreakBefore/>
      <w:widowControl/>
      <w:spacing w:line="360" w:lineRule="auto"/>
      <w:jc w:val="center"/>
    </w:pPr>
    <w:rPr>
      <w:rFonts w:ascii="Times New Roman" w:eastAsia="Times New Roman" w:hAnsi="Times New Roman" w:cs="Times New Roman"/>
      <w:b/>
      <w:caps/>
      <w:color w:val="auto"/>
      <w:lang w:bidi="ar-SA"/>
    </w:rPr>
  </w:style>
  <w:style w:type="character" w:customStyle="1" w:styleId="2f0">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0"/>
    <w:locked/>
    <w:rsid w:val="00531EDD"/>
    <w:rPr>
      <w:rFonts w:ascii="Tahoma" w:eastAsia="Times New Roman" w:hAnsi="Tahoma" w:cs="Tahoma"/>
      <w:bCs/>
      <w:lang w:bidi="ar-SA"/>
    </w:rPr>
  </w:style>
  <w:style w:type="paragraph" w:customStyle="1" w:styleId="ConsPlusTitle">
    <w:name w:val="ConsPlusTitle"/>
    <w:rsid w:val="00531EDD"/>
    <w:pPr>
      <w:autoSpaceDE w:val="0"/>
      <w:autoSpaceDN w:val="0"/>
      <w:adjustRightInd w:val="0"/>
    </w:pPr>
    <w:rPr>
      <w:rFonts w:ascii="Arial" w:eastAsia="Times New Roman" w:hAnsi="Arial" w:cs="Arial"/>
      <w:b/>
      <w:bCs/>
      <w:sz w:val="20"/>
      <w:szCs w:val="20"/>
      <w:lang w:bidi="ar-SA"/>
    </w:rPr>
  </w:style>
  <w:style w:type="character" w:customStyle="1" w:styleId="afa">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9"/>
    <w:uiPriority w:val="34"/>
    <w:qFormat/>
    <w:locked/>
    <w:rsid w:val="00531EDD"/>
    <w:rPr>
      <w:color w:val="000000"/>
    </w:rPr>
  </w:style>
  <w:style w:type="paragraph" w:customStyle="1" w:styleId="ConsPlusNonformat">
    <w:name w:val="ConsPlusNonformat"/>
    <w:rsid w:val="00531EDD"/>
    <w:pPr>
      <w:autoSpaceDE w:val="0"/>
      <w:autoSpaceDN w:val="0"/>
      <w:adjustRightInd w:val="0"/>
    </w:pPr>
    <w:rPr>
      <w:rFonts w:ascii="Courier New" w:eastAsia="Times New Roman" w:hAnsi="Courier New" w:cs="Courier New"/>
      <w:sz w:val="20"/>
      <w:szCs w:val="20"/>
      <w:lang w:bidi="ar-SA"/>
    </w:rPr>
  </w:style>
  <w:style w:type="paragraph" w:styleId="afffffff3">
    <w:name w:val="table of figures"/>
    <w:basedOn w:val="a5"/>
    <w:next w:val="a5"/>
    <w:rsid w:val="00531EDD"/>
    <w:pPr>
      <w:widowControl/>
    </w:pPr>
    <w:rPr>
      <w:rFonts w:ascii="Times New Roman" w:eastAsia="Times New Roman" w:hAnsi="Times New Roman" w:cs="Times New Roman"/>
      <w:color w:val="auto"/>
      <w:lang w:bidi="ar-SA"/>
    </w:rPr>
  </w:style>
  <w:style w:type="paragraph" w:styleId="afffffff4">
    <w:name w:val="Bibliography"/>
    <w:basedOn w:val="a5"/>
    <w:next w:val="a5"/>
    <w:uiPriority w:val="37"/>
    <w:semiHidden/>
    <w:unhideWhenUsed/>
    <w:rsid w:val="00531EDD"/>
    <w:pPr>
      <w:widowControl/>
    </w:pPr>
    <w:rPr>
      <w:rFonts w:ascii="Times New Roman" w:eastAsia="Times New Roman" w:hAnsi="Times New Roman" w:cs="Times New Roman"/>
      <w:color w:val="auto"/>
      <w:lang w:bidi="ar-SA"/>
    </w:rPr>
  </w:style>
  <w:style w:type="paragraph" w:styleId="afffffff5">
    <w:name w:val="table of authorities"/>
    <w:basedOn w:val="a5"/>
    <w:next w:val="a5"/>
    <w:rsid w:val="00531EDD"/>
    <w:pPr>
      <w:widowControl/>
      <w:ind w:left="240" w:hanging="240"/>
    </w:pPr>
    <w:rPr>
      <w:rFonts w:ascii="Times New Roman" w:eastAsia="Times New Roman" w:hAnsi="Times New Roman" w:cs="Times New Roman"/>
      <w:color w:val="auto"/>
      <w:lang w:bidi="ar-SA"/>
    </w:rPr>
  </w:style>
  <w:style w:type="paragraph" w:styleId="afffffff6">
    <w:name w:val="macro"/>
    <w:link w:val="afffffff7"/>
    <w:rsid w:val="00531EDD"/>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bidi="ar-SA"/>
    </w:rPr>
  </w:style>
  <w:style w:type="character" w:customStyle="1" w:styleId="afffffff7">
    <w:name w:val="Текст макроса Знак"/>
    <w:basedOn w:val="a7"/>
    <w:link w:val="afffffff6"/>
    <w:rsid w:val="00531EDD"/>
    <w:rPr>
      <w:rFonts w:ascii="Courier New" w:eastAsia="Times New Roman" w:hAnsi="Courier New" w:cs="Courier New"/>
      <w:sz w:val="20"/>
      <w:szCs w:val="20"/>
      <w:lang w:bidi="ar-SA"/>
    </w:rPr>
  </w:style>
  <w:style w:type="paragraph" w:styleId="1f0">
    <w:name w:val="index 1"/>
    <w:basedOn w:val="a5"/>
    <w:next w:val="a5"/>
    <w:autoRedefine/>
    <w:rsid w:val="00531EDD"/>
    <w:pPr>
      <w:widowControl/>
      <w:ind w:left="240" w:hanging="240"/>
    </w:pPr>
    <w:rPr>
      <w:rFonts w:ascii="Times New Roman" w:eastAsia="Times New Roman" w:hAnsi="Times New Roman" w:cs="Times New Roman"/>
      <w:color w:val="auto"/>
      <w:lang w:bidi="ar-SA"/>
    </w:rPr>
  </w:style>
  <w:style w:type="paragraph" w:styleId="afffffff8">
    <w:name w:val="index heading"/>
    <w:basedOn w:val="a5"/>
    <w:next w:val="1f0"/>
    <w:rsid w:val="00531EDD"/>
    <w:pPr>
      <w:widowControl/>
    </w:pPr>
    <w:rPr>
      <w:rFonts w:ascii="Cambria" w:eastAsia="Times New Roman" w:hAnsi="Cambria" w:cs="Times New Roman"/>
      <w:b/>
      <w:bCs/>
      <w:color w:val="auto"/>
      <w:lang w:bidi="ar-SA"/>
    </w:rPr>
  </w:style>
  <w:style w:type="paragraph" w:styleId="2ff5">
    <w:name w:val="index 2"/>
    <w:basedOn w:val="a5"/>
    <w:next w:val="a5"/>
    <w:autoRedefine/>
    <w:rsid w:val="00531EDD"/>
    <w:pPr>
      <w:widowControl/>
      <w:ind w:left="480" w:hanging="240"/>
    </w:pPr>
    <w:rPr>
      <w:rFonts w:ascii="Times New Roman" w:eastAsia="Times New Roman" w:hAnsi="Times New Roman" w:cs="Times New Roman"/>
      <w:color w:val="auto"/>
      <w:lang w:bidi="ar-SA"/>
    </w:rPr>
  </w:style>
  <w:style w:type="paragraph" w:styleId="3f7">
    <w:name w:val="index 3"/>
    <w:basedOn w:val="a5"/>
    <w:next w:val="a5"/>
    <w:autoRedefine/>
    <w:rsid w:val="00531EDD"/>
    <w:pPr>
      <w:widowControl/>
      <w:ind w:left="720" w:hanging="240"/>
    </w:pPr>
    <w:rPr>
      <w:rFonts w:ascii="Times New Roman" w:eastAsia="Times New Roman" w:hAnsi="Times New Roman" w:cs="Times New Roman"/>
      <w:color w:val="auto"/>
      <w:lang w:bidi="ar-SA"/>
    </w:rPr>
  </w:style>
  <w:style w:type="paragraph" w:styleId="4c">
    <w:name w:val="index 4"/>
    <w:basedOn w:val="a5"/>
    <w:next w:val="a5"/>
    <w:autoRedefine/>
    <w:rsid w:val="00531EDD"/>
    <w:pPr>
      <w:widowControl/>
      <w:ind w:left="960" w:hanging="240"/>
    </w:pPr>
    <w:rPr>
      <w:rFonts w:ascii="Times New Roman" w:eastAsia="Times New Roman" w:hAnsi="Times New Roman" w:cs="Times New Roman"/>
      <w:color w:val="auto"/>
      <w:lang w:bidi="ar-SA"/>
    </w:rPr>
  </w:style>
  <w:style w:type="paragraph" w:styleId="5b">
    <w:name w:val="index 5"/>
    <w:basedOn w:val="a5"/>
    <w:next w:val="a5"/>
    <w:autoRedefine/>
    <w:rsid w:val="00531EDD"/>
    <w:pPr>
      <w:widowControl/>
      <w:ind w:left="1200" w:hanging="240"/>
    </w:pPr>
    <w:rPr>
      <w:rFonts w:ascii="Times New Roman" w:eastAsia="Times New Roman" w:hAnsi="Times New Roman" w:cs="Times New Roman"/>
      <w:color w:val="auto"/>
      <w:lang w:bidi="ar-SA"/>
    </w:rPr>
  </w:style>
  <w:style w:type="paragraph" w:styleId="65">
    <w:name w:val="index 6"/>
    <w:basedOn w:val="a5"/>
    <w:next w:val="a5"/>
    <w:autoRedefine/>
    <w:rsid w:val="00531EDD"/>
    <w:pPr>
      <w:widowControl/>
      <w:ind w:left="1440" w:hanging="240"/>
    </w:pPr>
    <w:rPr>
      <w:rFonts w:ascii="Times New Roman" w:eastAsia="Times New Roman" w:hAnsi="Times New Roman" w:cs="Times New Roman"/>
      <w:color w:val="auto"/>
      <w:lang w:bidi="ar-SA"/>
    </w:rPr>
  </w:style>
  <w:style w:type="paragraph" w:styleId="75">
    <w:name w:val="index 7"/>
    <w:basedOn w:val="a5"/>
    <w:next w:val="a5"/>
    <w:autoRedefine/>
    <w:rsid w:val="00531EDD"/>
    <w:pPr>
      <w:widowControl/>
      <w:ind w:left="1680" w:hanging="240"/>
    </w:pPr>
    <w:rPr>
      <w:rFonts w:ascii="Times New Roman" w:eastAsia="Times New Roman" w:hAnsi="Times New Roman" w:cs="Times New Roman"/>
      <w:color w:val="auto"/>
      <w:lang w:bidi="ar-SA"/>
    </w:rPr>
  </w:style>
  <w:style w:type="paragraph" w:styleId="85">
    <w:name w:val="index 8"/>
    <w:basedOn w:val="a5"/>
    <w:next w:val="a5"/>
    <w:autoRedefine/>
    <w:rsid w:val="00531EDD"/>
    <w:pPr>
      <w:widowControl/>
      <w:ind w:left="1920" w:hanging="240"/>
    </w:pPr>
    <w:rPr>
      <w:rFonts w:ascii="Times New Roman" w:eastAsia="Times New Roman" w:hAnsi="Times New Roman" w:cs="Times New Roman"/>
      <w:color w:val="auto"/>
      <w:lang w:bidi="ar-SA"/>
    </w:rPr>
  </w:style>
  <w:style w:type="paragraph" w:styleId="92">
    <w:name w:val="index 9"/>
    <w:basedOn w:val="a5"/>
    <w:next w:val="a5"/>
    <w:autoRedefine/>
    <w:rsid w:val="00531EDD"/>
    <w:pPr>
      <w:widowControl/>
      <w:ind w:left="2160" w:hanging="240"/>
    </w:pPr>
    <w:rPr>
      <w:rFonts w:ascii="Times New Roman" w:eastAsia="Times New Roman" w:hAnsi="Times New Roman" w:cs="Times New Roman"/>
      <w:color w:val="auto"/>
      <w:lang w:bidi="ar-SA"/>
    </w:rPr>
  </w:style>
  <w:style w:type="paragraph" w:customStyle="1" w:styleId="FooterOdd">
    <w:name w:val="Footer Odd"/>
    <w:basedOn w:val="a5"/>
    <w:qFormat/>
    <w:rsid w:val="00531EDD"/>
    <w:pPr>
      <w:widowControl/>
      <w:pBdr>
        <w:top w:val="single" w:sz="4" w:space="1" w:color="4F81BD"/>
      </w:pBdr>
      <w:spacing w:after="180" w:line="264" w:lineRule="auto"/>
      <w:jc w:val="right"/>
    </w:pPr>
    <w:rPr>
      <w:rFonts w:ascii="Calibri" w:eastAsia="Times New Roman" w:hAnsi="Calibri" w:cs="Times New Roman"/>
      <w:color w:val="1F497D"/>
      <w:sz w:val="20"/>
      <w:szCs w:val="23"/>
      <w:lang w:eastAsia="ja-JP" w:bidi="ar-SA"/>
    </w:rPr>
  </w:style>
  <w:style w:type="paragraph" w:customStyle="1" w:styleId="HeaderOdd">
    <w:name w:val="Header Odd"/>
    <w:basedOn w:val="afff8"/>
    <w:qFormat/>
    <w:rsid w:val="00531EDD"/>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1">
    <w:name w:val="Заголовок 1 Знак1"/>
    <w:aliases w:val="Заголовок 1 Знак Знак Знак2,Заголовок 1 Знак Знак Знак Знак1"/>
    <w:rsid w:val="00531EDD"/>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531EDD"/>
  </w:style>
  <w:style w:type="character" w:customStyle="1" w:styleId="1f2">
    <w:name w:val="Верхний колонтитул Знак1"/>
    <w:aliases w:val="Знак4 Знак1"/>
    <w:semiHidden/>
    <w:rsid w:val="00531EDD"/>
    <w:rPr>
      <w:sz w:val="24"/>
      <w:szCs w:val="24"/>
    </w:rPr>
  </w:style>
  <w:style w:type="character" w:customStyle="1" w:styleId="1f3">
    <w:name w:val="Нижний колонтитул Знак1"/>
    <w:aliases w:val="Знак Знак2,Знак6 Знак1"/>
    <w:semiHidden/>
    <w:rsid w:val="00531EDD"/>
    <w:rPr>
      <w:sz w:val="24"/>
      <w:szCs w:val="24"/>
    </w:rPr>
  </w:style>
  <w:style w:type="character" w:customStyle="1" w:styleId="1f4">
    <w:name w:val="Основной текст Знак1"/>
    <w:aliases w:val="Знак1 Знак Знак Знак Знак Знак1,Знак1 Знак Знак Знак Знак2"/>
    <w:rsid w:val="00531EDD"/>
    <w:rPr>
      <w:sz w:val="24"/>
      <w:szCs w:val="24"/>
    </w:rPr>
  </w:style>
  <w:style w:type="character" w:customStyle="1" w:styleId="211">
    <w:name w:val="Основной текст 2 Знак1"/>
    <w:aliases w:val="Знак1 Знак1"/>
    <w:rsid w:val="00531EDD"/>
    <w:rPr>
      <w:sz w:val="24"/>
      <w:szCs w:val="24"/>
    </w:rPr>
  </w:style>
  <w:style w:type="character" w:customStyle="1" w:styleId="1f5">
    <w:name w:val="Текст выноски Знак1"/>
    <w:aliases w:val="Знак5 Знак1"/>
    <w:uiPriority w:val="99"/>
    <w:semiHidden/>
    <w:rsid w:val="00531EDD"/>
    <w:rPr>
      <w:rFonts w:ascii="Tahoma" w:hAnsi="Tahoma" w:cs="Tahoma"/>
      <w:sz w:val="16"/>
      <w:szCs w:val="16"/>
    </w:rPr>
  </w:style>
  <w:style w:type="paragraph" w:customStyle="1" w:styleId="ConsPlusNormal">
    <w:name w:val="ConsPlusNormal"/>
    <w:link w:val="ConsPlusNormal0"/>
    <w:qFormat/>
    <w:rsid w:val="00531EDD"/>
    <w:pPr>
      <w:autoSpaceDE w:val="0"/>
      <w:autoSpaceDN w:val="0"/>
      <w:adjustRightInd w:val="0"/>
      <w:ind w:firstLine="720"/>
    </w:pPr>
    <w:rPr>
      <w:rFonts w:ascii="Arial" w:eastAsia="Times New Roman" w:hAnsi="Arial" w:cs="Arial"/>
      <w:sz w:val="20"/>
      <w:szCs w:val="20"/>
      <w:lang w:bidi="ar-SA"/>
    </w:rPr>
  </w:style>
  <w:style w:type="paragraph" w:customStyle="1" w:styleId="S20">
    <w:name w:val="S_Заголовок 2"/>
    <w:basedOn w:val="20"/>
    <w:rsid w:val="00531EDD"/>
    <w:pPr>
      <w:keepNext w:val="0"/>
      <w:tabs>
        <w:tab w:val="num" w:pos="360"/>
      </w:tabs>
      <w:spacing w:after="0" w:line="360" w:lineRule="auto"/>
      <w:ind w:left="360" w:hanging="360"/>
    </w:pPr>
    <w:rPr>
      <w:bCs w:val="0"/>
      <w:iCs w:val="0"/>
    </w:rPr>
  </w:style>
  <w:style w:type="paragraph" w:customStyle="1" w:styleId="S30">
    <w:name w:val="S_Заголовок 3"/>
    <w:basedOn w:val="3"/>
    <w:rsid w:val="00531EDD"/>
    <w:pPr>
      <w:keepNext w:val="0"/>
      <w:tabs>
        <w:tab w:val="num" w:pos="1430"/>
      </w:tabs>
      <w:spacing w:before="0" w:after="0" w:line="360" w:lineRule="auto"/>
      <w:ind w:left="1430"/>
    </w:pPr>
    <w:rPr>
      <w:b/>
      <w:bCs w:val="0"/>
      <w:u w:val="single"/>
    </w:rPr>
  </w:style>
  <w:style w:type="paragraph" w:customStyle="1" w:styleId="S40">
    <w:name w:val="S_Заголовок 4"/>
    <w:basedOn w:val="4"/>
    <w:rsid w:val="00531EDD"/>
    <w:pPr>
      <w:keepNext w:val="0"/>
      <w:tabs>
        <w:tab w:val="clear" w:pos="1418"/>
        <w:tab w:val="num" w:pos="1800"/>
      </w:tabs>
      <w:spacing w:before="0" w:after="0"/>
      <w:ind w:left="1800" w:hanging="720"/>
    </w:pPr>
    <w:rPr>
      <w:b w:val="0"/>
      <w:bCs w:val="0"/>
      <w:i/>
      <w:lang w:val="x-none" w:eastAsia="x-none"/>
    </w:rPr>
  </w:style>
  <w:style w:type="paragraph" w:customStyle="1" w:styleId="S8">
    <w:name w:val="S_Маркированный"/>
    <w:basedOn w:val="affff1"/>
    <w:autoRedefine/>
    <w:qFormat/>
    <w:rsid w:val="00531EDD"/>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531EDD"/>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5"/>
    <w:rsid w:val="00531EDD"/>
    <w:pPr>
      <w:widowControl/>
      <w:numPr>
        <w:numId w:val="11"/>
      </w:numPr>
      <w:tabs>
        <w:tab w:val="clear" w:pos="2149"/>
        <w:tab w:val="num" w:pos="1069"/>
      </w:tabs>
      <w:spacing w:line="360" w:lineRule="auto"/>
      <w:ind w:left="1069"/>
      <w:jc w:val="right"/>
    </w:pPr>
    <w:rPr>
      <w:rFonts w:ascii="Times New Roman" w:eastAsia="Times New Roman" w:hAnsi="Times New Roman" w:cs="Times New Roman"/>
      <w:color w:val="auto"/>
      <w:lang w:bidi="ar-SA"/>
    </w:rPr>
  </w:style>
  <w:style w:type="paragraph" w:customStyle="1" w:styleId="-S">
    <w:name w:val="- S_Маркированный"/>
    <w:basedOn w:val="a5"/>
    <w:autoRedefine/>
    <w:rsid w:val="00531EDD"/>
    <w:pPr>
      <w:widowControl/>
      <w:ind w:left="284"/>
    </w:pPr>
    <w:rPr>
      <w:rFonts w:ascii="Times New Roman" w:eastAsia="Times New Roman" w:hAnsi="Times New Roman" w:cs="Times New Roman"/>
      <w:b/>
      <w:color w:val="76923C"/>
      <w:lang w:bidi="ar-SA"/>
    </w:rPr>
  </w:style>
  <w:style w:type="paragraph" w:customStyle="1" w:styleId="Sa">
    <w:name w:val="S_Маркированный+Обычный"/>
    <w:basedOn w:val="affff1"/>
    <w:autoRedefine/>
    <w:rsid w:val="00531EDD"/>
    <w:pPr>
      <w:ind w:left="0" w:firstLine="0"/>
      <w:contextualSpacing w:val="0"/>
      <w:jc w:val="center"/>
    </w:pPr>
    <w:rPr>
      <w:w w:val="109"/>
    </w:rPr>
  </w:style>
  <w:style w:type="paragraph" w:customStyle="1" w:styleId="Sb">
    <w:name w:val="S_Обычный Знак Знак Знак Знак"/>
    <w:basedOn w:val="a5"/>
    <w:link w:val="Sc"/>
    <w:rsid w:val="00531EDD"/>
    <w:pPr>
      <w:widowControl/>
      <w:spacing w:line="360" w:lineRule="auto"/>
      <w:ind w:firstLine="709"/>
      <w:jc w:val="both"/>
    </w:pPr>
    <w:rPr>
      <w:rFonts w:ascii="Times New Roman" w:eastAsia="Times New Roman" w:hAnsi="Times New Roman" w:cs="Times New Roman"/>
      <w:color w:val="auto"/>
      <w:lang w:val="x-none" w:eastAsia="x-none" w:bidi="ar-SA"/>
    </w:rPr>
  </w:style>
  <w:style w:type="character" w:customStyle="1" w:styleId="Sc">
    <w:name w:val="S_Обычный Знак Знак Знак Знак Знак"/>
    <w:link w:val="Sb"/>
    <w:rsid w:val="00531EDD"/>
    <w:rPr>
      <w:rFonts w:ascii="Times New Roman" w:eastAsia="Times New Roman" w:hAnsi="Times New Roman" w:cs="Times New Roman"/>
      <w:lang w:val="x-none" w:eastAsia="x-none" w:bidi="ar-SA"/>
    </w:rPr>
  </w:style>
  <w:style w:type="paragraph" w:customStyle="1" w:styleId="Sd">
    <w:name w:val="Стиль S_Маркированный+Обычный + Междустр.интервал:  полуторный"/>
    <w:basedOn w:val="Sa"/>
    <w:autoRedefine/>
    <w:rsid w:val="00531EDD"/>
    <w:pPr>
      <w:tabs>
        <w:tab w:val="num" w:pos="851"/>
      </w:tabs>
      <w:ind w:firstLine="284"/>
      <w:jc w:val="left"/>
    </w:pPr>
    <w:rPr>
      <w:w w:val="100"/>
      <w:szCs w:val="20"/>
    </w:rPr>
  </w:style>
  <w:style w:type="paragraph" w:customStyle="1" w:styleId="Se">
    <w:name w:val="S_Обычный_Жирный"/>
    <w:basedOn w:val="a5"/>
    <w:rsid w:val="00531EDD"/>
    <w:pPr>
      <w:widowControl/>
      <w:spacing w:line="360" w:lineRule="auto"/>
      <w:ind w:firstLine="1259"/>
      <w:jc w:val="both"/>
    </w:pPr>
    <w:rPr>
      <w:rFonts w:ascii="Times New Roman" w:eastAsia="Times New Roman" w:hAnsi="Times New Roman" w:cs="Times New Roman"/>
      <w:color w:val="auto"/>
      <w:lang w:bidi="ar-SA"/>
    </w:rPr>
  </w:style>
  <w:style w:type="paragraph" w:customStyle="1" w:styleId="S21">
    <w:name w:val="Стиль S_Заголовок 2 + не полужирный"/>
    <w:basedOn w:val="S20"/>
    <w:autoRedefine/>
    <w:rsid w:val="00531EDD"/>
    <w:pPr>
      <w:tabs>
        <w:tab w:val="clear" w:pos="360"/>
      </w:tabs>
      <w:ind w:left="0" w:firstLine="0"/>
    </w:pPr>
  </w:style>
  <w:style w:type="paragraph" w:customStyle="1" w:styleId="S1">
    <w:name w:val="S_Маркированный+Обычеый"/>
    <w:basedOn w:val="affff1"/>
    <w:autoRedefine/>
    <w:rsid w:val="00531EDD"/>
    <w:pPr>
      <w:numPr>
        <w:numId w:val="12"/>
      </w:numPr>
      <w:contextualSpacing w:val="0"/>
    </w:pPr>
    <w:rPr>
      <w:w w:val="109"/>
    </w:rPr>
  </w:style>
  <w:style w:type="numbering" w:customStyle="1" w:styleId="1f6">
    <w:name w:val="Нет списка1"/>
    <w:next w:val="a9"/>
    <w:uiPriority w:val="99"/>
    <w:semiHidden/>
    <w:unhideWhenUsed/>
    <w:rsid w:val="00531EDD"/>
  </w:style>
  <w:style w:type="paragraph" w:customStyle="1" w:styleId="1f7">
    <w:name w:val="Заголовок оглавления1"/>
    <w:basedOn w:val="10"/>
    <w:next w:val="a5"/>
    <w:uiPriority w:val="39"/>
    <w:qFormat/>
    <w:rsid w:val="00531EDD"/>
    <w:pPr>
      <w:keepLines/>
      <w:pageBreakBefore w:val="0"/>
      <w:tabs>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9"/>
    <w:next w:val="111111"/>
    <w:rsid w:val="00531EDD"/>
    <w:pPr>
      <w:numPr>
        <w:numId w:val="6"/>
      </w:numPr>
    </w:pPr>
  </w:style>
  <w:style w:type="numbering" w:customStyle="1" w:styleId="1ai1">
    <w:name w:val="1 / a / i1"/>
    <w:basedOn w:val="a9"/>
    <w:next w:val="1ai"/>
    <w:rsid w:val="00531EDD"/>
    <w:pPr>
      <w:numPr>
        <w:numId w:val="7"/>
      </w:numPr>
    </w:pPr>
  </w:style>
  <w:style w:type="numbering" w:customStyle="1" w:styleId="1">
    <w:name w:val="Статья / Раздел1"/>
    <w:basedOn w:val="a9"/>
    <w:next w:val="a2"/>
    <w:rsid w:val="00531EDD"/>
    <w:pPr>
      <w:numPr>
        <w:numId w:val="10"/>
      </w:numPr>
    </w:pPr>
  </w:style>
  <w:style w:type="paragraph" w:customStyle="1" w:styleId="afffffff9">
    <w:name w:val="Табличный_справа"/>
    <w:basedOn w:val="a5"/>
    <w:rsid w:val="00531EDD"/>
    <w:pPr>
      <w:widowControl/>
      <w:jc w:val="right"/>
    </w:pPr>
    <w:rPr>
      <w:rFonts w:ascii="Times New Roman" w:eastAsia="Times New Roman" w:hAnsi="Times New Roman" w:cs="Times New Roman"/>
      <w:color w:val="auto"/>
      <w:sz w:val="22"/>
      <w:szCs w:val="22"/>
      <w:lang w:bidi="ar-SA"/>
    </w:rPr>
  </w:style>
  <w:style w:type="paragraph" w:customStyle="1" w:styleId="2ff6">
    <w:name w:val="Обычный2"/>
    <w:rsid w:val="00531EDD"/>
    <w:pPr>
      <w:widowControl/>
      <w:spacing w:before="100" w:after="100"/>
    </w:pPr>
    <w:rPr>
      <w:rFonts w:ascii="Times New Roman" w:eastAsia="Times New Roman" w:hAnsi="Times New Roman" w:cs="Times New Roman"/>
      <w:snapToGrid w:val="0"/>
      <w:szCs w:val="20"/>
      <w:lang w:bidi="ar-SA"/>
    </w:rPr>
  </w:style>
  <w:style w:type="paragraph" w:customStyle="1" w:styleId="1f8">
    <w:name w:val="Основной текст1"/>
    <w:basedOn w:val="a5"/>
    <w:link w:val="bodytext"/>
    <w:rsid w:val="00531EDD"/>
    <w:pPr>
      <w:widowControl/>
      <w:spacing w:before="60" w:after="60"/>
      <w:ind w:firstLine="567"/>
      <w:jc w:val="both"/>
    </w:pPr>
    <w:rPr>
      <w:rFonts w:ascii="Arial" w:eastAsia="Times New Roman" w:hAnsi="Arial" w:cs="Times New Roman"/>
      <w:color w:val="auto"/>
      <w:sz w:val="22"/>
      <w:lang w:val="en-US" w:eastAsia="x-none" w:bidi="ar-SA"/>
    </w:rPr>
  </w:style>
  <w:style w:type="character" w:customStyle="1" w:styleId="bodytext">
    <w:name w:val="body text Знак"/>
    <w:link w:val="1f8"/>
    <w:rsid w:val="00531EDD"/>
    <w:rPr>
      <w:rFonts w:ascii="Arial" w:eastAsia="Times New Roman" w:hAnsi="Arial" w:cs="Times New Roman"/>
      <w:sz w:val="22"/>
      <w:lang w:val="en-US" w:eastAsia="x-none" w:bidi="ar-SA"/>
    </w:rPr>
  </w:style>
  <w:style w:type="paragraph" w:customStyle="1" w:styleId="1f9">
    <w:name w:val="Обычный1"/>
    <w:rsid w:val="00531EDD"/>
    <w:pPr>
      <w:widowControl/>
      <w:spacing w:before="100" w:after="100"/>
    </w:pPr>
    <w:rPr>
      <w:rFonts w:ascii="Times New Roman" w:eastAsia="Times New Roman" w:hAnsi="Times New Roman" w:cs="Times New Roman"/>
      <w:snapToGrid w:val="0"/>
      <w:szCs w:val="20"/>
      <w:lang w:bidi="ar-SA"/>
    </w:rPr>
  </w:style>
  <w:style w:type="paragraph" w:customStyle="1" w:styleId="afffffffa">
    <w:name w:val="Основной текст продолжение"/>
    <w:basedOn w:val="a5"/>
    <w:next w:val="affff4"/>
    <w:link w:val="1fa"/>
    <w:rsid w:val="00531EDD"/>
    <w:pPr>
      <w:widowControl/>
      <w:spacing w:before="120"/>
      <w:ind w:firstLine="709"/>
      <w:jc w:val="both"/>
    </w:pPr>
    <w:rPr>
      <w:rFonts w:ascii="Times New Roman" w:eastAsia="Times New Roman" w:hAnsi="Times New Roman" w:cs="Times New Roman"/>
      <w:color w:val="auto"/>
      <w:szCs w:val="20"/>
      <w:lang w:val="x-none" w:eastAsia="x-none" w:bidi="ar-SA"/>
    </w:rPr>
  </w:style>
  <w:style w:type="numbering" w:customStyle="1" w:styleId="2010">
    <w:name w:val="Перечисление 2010"/>
    <w:rsid w:val="00531EDD"/>
    <w:pPr>
      <w:numPr>
        <w:numId w:val="19"/>
      </w:numPr>
    </w:pPr>
  </w:style>
  <w:style w:type="character" w:customStyle="1" w:styleId="1fa">
    <w:name w:val="Основной текст продолжение Знак1"/>
    <w:link w:val="afffffffa"/>
    <w:rsid w:val="00531EDD"/>
    <w:rPr>
      <w:rFonts w:ascii="Times New Roman" w:eastAsia="Times New Roman" w:hAnsi="Times New Roman" w:cs="Times New Roman"/>
      <w:szCs w:val="20"/>
      <w:lang w:val="x-none" w:eastAsia="x-none" w:bidi="ar-SA"/>
    </w:rPr>
  </w:style>
  <w:style w:type="paragraph" w:customStyle="1" w:styleId="2">
    <w:name w:val="Стиль2"/>
    <w:basedOn w:val="a5"/>
    <w:qFormat/>
    <w:rsid w:val="00531EDD"/>
    <w:pPr>
      <w:widowControl/>
      <w:numPr>
        <w:numId w:val="13"/>
      </w:numPr>
      <w:autoSpaceDE w:val="0"/>
      <w:autoSpaceDN w:val="0"/>
      <w:adjustRightInd w:val="0"/>
      <w:spacing w:before="120" w:after="120"/>
      <w:jc w:val="both"/>
    </w:pPr>
    <w:rPr>
      <w:rFonts w:ascii="Times New Roman" w:eastAsia="Times New Roman" w:hAnsi="Times New Roman" w:cs="Times New Roman"/>
      <w:color w:val="auto"/>
      <w:lang w:bidi="ar-SA"/>
    </w:rPr>
  </w:style>
  <w:style w:type="character" w:customStyle="1" w:styleId="apple-converted-space">
    <w:name w:val="apple-converted-space"/>
    <w:rsid w:val="00531EDD"/>
  </w:style>
  <w:style w:type="paragraph" w:customStyle="1" w:styleId="ConsPlusCell">
    <w:name w:val="ConsPlusCell"/>
    <w:rsid w:val="00531EDD"/>
    <w:pPr>
      <w:autoSpaceDE w:val="0"/>
      <w:autoSpaceDN w:val="0"/>
      <w:adjustRightInd w:val="0"/>
    </w:pPr>
    <w:rPr>
      <w:rFonts w:ascii="Calibri" w:eastAsia="Times New Roman" w:hAnsi="Calibri" w:cs="Calibri"/>
      <w:sz w:val="22"/>
      <w:szCs w:val="22"/>
      <w:lang w:bidi="ar-SA"/>
    </w:rPr>
  </w:style>
  <w:style w:type="paragraph" w:customStyle="1" w:styleId="xl66">
    <w:name w:val="xl66"/>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67">
    <w:name w:val="xl67"/>
    <w:basedOn w:val="a5"/>
    <w:rsid w:val="00531ED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68">
    <w:name w:val="xl68"/>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69">
    <w:name w:val="xl69"/>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0">
    <w:name w:val="xl70"/>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1">
    <w:name w:val="xl71"/>
    <w:basedOn w:val="a5"/>
    <w:rsid w:val="00531ED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2">
    <w:name w:val="xl72"/>
    <w:basedOn w:val="a5"/>
    <w:rsid w:val="00531EDD"/>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3">
    <w:name w:val="xl73"/>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4">
    <w:name w:val="xl74"/>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75">
    <w:name w:val="xl75"/>
    <w:basedOn w:val="a5"/>
    <w:rsid w:val="00531ED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6">
    <w:name w:val="xl76"/>
    <w:basedOn w:val="a5"/>
    <w:rsid w:val="00531EDD"/>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7">
    <w:name w:val="xl77"/>
    <w:basedOn w:val="a5"/>
    <w:rsid w:val="00531ED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8">
    <w:name w:val="xl78"/>
    <w:basedOn w:val="a5"/>
    <w:rsid w:val="00531EDD"/>
    <w:pPr>
      <w:widowControl/>
      <w:pBdr>
        <w:top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9">
    <w:name w:val="xl79"/>
    <w:basedOn w:val="a5"/>
    <w:rsid w:val="00531EDD"/>
    <w:pPr>
      <w:widowControl/>
      <w:pBdr>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80">
    <w:name w:val="xl80"/>
    <w:basedOn w:val="a5"/>
    <w:rsid w:val="00531EDD"/>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81">
    <w:name w:val="xl81"/>
    <w:basedOn w:val="a5"/>
    <w:rsid w:val="00531ED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2">
    <w:name w:val="xl82"/>
    <w:basedOn w:val="a5"/>
    <w:rsid w:val="00531ED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3">
    <w:name w:val="xl83"/>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numbering" w:customStyle="1" w:styleId="2ff7">
    <w:name w:val="Нет списка2"/>
    <w:next w:val="a9"/>
    <w:uiPriority w:val="99"/>
    <w:semiHidden/>
    <w:unhideWhenUsed/>
    <w:rsid w:val="00531EDD"/>
  </w:style>
  <w:style w:type="table" w:customStyle="1" w:styleId="1fb">
    <w:name w:val="Сетка таблицы1"/>
    <w:basedOn w:val="a8"/>
    <w:next w:val="afff"/>
    <w:uiPriority w:val="39"/>
    <w:rsid w:val="00531EDD"/>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9"/>
    <w:next w:val="111111"/>
    <w:rsid w:val="00531EDD"/>
  </w:style>
  <w:style w:type="numbering" w:customStyle="1" w:styleId="1ai2">
    <w:name w:val="1 / a / i2"/>
    <w:basedOn w:val="a9"/>
    <w:next w:val="1ai"/>
    <w:rsid w:val="00531EDD"/>
    <w:pPr>
      <w:numPr>
        <w:numId w:val="8"/>
      </w:numPr>
    </w:pPr>
  </w:style>
  <w:style w:type="table" w:customStyle="1" w:styleId="-11">
    <w:name w:val="Веб-таблица 11"/>
    <w:basedOn w:val="a8"/>
    <w:next w:val="-1"/>
    <w:rsid w:val="00531EDD"/>
    <w:pPr>
      <w:widowControl/>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8"/>
    <w:next w:val="-2"/>
    <w:rsid w:val="00531EDD"/>
    <w:pPr>
      <w:widowControl/>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8"/>
    <w:next w:val="-3"/>
    <w:rsid w:val="00531EDD"/>
    <w:pPr>
      <w:widowControl/>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8"/>
    <w:next w:val="affffff5"/>
    <w:rsid w:val="00531EDD"/>
    <w:pPr>
      <w:widowControl/>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
    <w:name w:val="Изящная таблица 11"/>
    <w:basedOn w:val="a8"/>
    <w:next w:val="18"/>
    <w:rsid w:val="00531EDD"/>
    <w:pPr>
      <w:widowControl/>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Изящная таблица 21"/>
    <w:basedOn w:val="a8"/>
    <w:next w:val="2fe"/>
    <w:rsid w:val="00531EDD"/>
    <w:pPr>
      <w:widowControl/>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Классическая таблица 11"/>
    <w:basedOn w:val="a8"/>
    <w:next w:val="19"/>
    <w:rsid w:val="00531EDD"/>
    <w:pPr>
      <w:widowControl/>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Классическая таблица 21"/>
    <w:basedOn w:val="a8"/>
    <w:next w:val="2ff"/>
    <w:rsid w:val="00531EDD"/>
    <w:pPr>
      <w:widowControl/>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8"/>
    <w:next w:val="3f1"/>
    <w:rsid w:val="00531EDD"/>
    <w:pPr>
      <w:widowControl/>
    </w:pPr>
    <w:rPr>
      <w:rFonts w:ascii="Times New Roman" w:eastAsia="Times New Roman" w:hAnsi="Times New Roman" w:cs="Times New Roman"/>
      <w:color w:val="00008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8"/>
    <w:next w:val="49"/>
    <w:rsid w:val="00531EDD"/>
    <w:pPr>
      <w:widowControl/>
    </w:pPr>
    <w:rPr>
      <w:rFonts w:ascii="Times New Roman" w:eastAsia="Times New Roman" w:hAnsi="Times New Roman" w:cs="Times New Roman"/>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
    <w:name w:val="Объемная таблица 11"/>
    <w:basedOn w:val="a8"/>
    <w:next w:val="1a"/>
    <w:rsid w:val="00531EDD"/>
    <w:pPr>
      <w:widowControl/>
    </w:pPr>
    <w:rPr>
      <w:rFonts w:ascii="Times New Roman" w:eastAsia="Times New Roman" w:hAnsi="Times New Roman" w:cs="Times New Roman"/>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
    <w:name w:val="Объемная таблица 21"/>
    <w:basedOn w:val="a8"/>
    <w:next w:val="2ff0"/>
    <w:rsid w:val="00531EDD"/>
    <w:pPr>
      <w:widowControl/>
    </w:pPr>
    <w:rPr>
      <w:rFonts w:ascii="Times New Roman" w:eastAsia="Times New Roman" w:hAnsi="Times New Roman" w:cs="Times New Roman"/>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8"/>
    <w:next w:val="3f2"/>
    <w:rsid w:val="00531EDD"/>
    <w:pPr>
      <w:widowControl/>
    </w:pPr>
    <w:rPr>
      <w:rFonts w:ascii="Times New Roman" w:eastAsia="Times New Roman" w:hAnsi="Times New Roman" w:cs="Times New Roman"/>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8"/>
    <w:next w:val="1b"/>
    <w:rsid w:val="00531EDD"/>
    <w:pPr>
      <w:widowControl/>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
    <w:name w:val="Простая таблица 21"/>
    <w:basedOn w:val="a8"/>
    <w:next w:val="2ff1"/>
    <w:rsid w:val="00531EDD"/>
    <w:pPr>
      <w:widowControl/>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8"/>
    <w:next w:val="3f3"/>
    <w:rsid w:val="00531EDD"/>
    <w:pPr>
      <w:widowControl/>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basedOn w:val="a8"/>
    <w:next w:val="1c"/>
    <w:rsid w:val="00531EDD"/>
    <w:pPr>
      <w:widowControl/>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6">
    <w:name w:val="Сетка таблицы 21"/>
    <w:basedOn w:val="a8"/>
    <w:next w:val="2ff2"/>
    <w:rsid w:val="00531EDD"/>
    <w:pPr>
      <w:widowControl/>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8"/>
    <w:next w:val="3f4"/>
    <w:rsid w:val="00531EDD"/>
    <w:pPr>
      <w:widowControl/>
    </w:pPr>
    <w:rPr>
      <w:rFonts w:ascii="Times New Roman" w:eastAsia="Times New Roman" w:hAnsi="Times New Roman" w:cs="Times New Roman"/>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8"/>
    <w:next w:val="4a"/>
    <w:rsid w:val="00531EDD"/>
    <w:pPr>
      <w:widowControl/>
    </w:pPr>
    <w:rPr>
      <w:rFonts w:ascii="Times New Roman" w:eastAsia="Times New Roman" w:hAnsi="Times New Roman" w:cs="Times New Roman"/>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8"/>
    <w:next w:val="59"/>
    <w:rsid w:val="00531EDD"/>
    <w:pPr>
      <w:widowControl/>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8"/>
    <w:next w:val="64"/>
    <w:rsid w:val="00531EDD"/>
    <w:pPr>
      <w:widowControl/>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8"/>
    <w:next w:val="74"/>
    <w:rsid w:val="00531EDD"/>
    <w:pPr>
      <w:widowControl/>
    </w:pPr>
    <w:rPr>
      <w:rFonts w:ascii="Times New Roman" w:eastAsia="Times New Roman" w:hAnsi="Times New Roman" w:cs="Times New Roman"/>
      <w:b/>
      <w:bCs/>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8"/>
    <w:next w:val="84"/>
    <w:rsid w:val="00531EDD"/>
    <w:pPr>
      <w:widowControl/>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8"/>
    <w:next w:val="affffff6"/>
    <w:rsid w:val="00531EDD"/>
    <w:pPr>
      <w:widowControl/>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8"/>
    <w:next w:val="affffff7"/>
    <w:rsid w:val="00531EDD"/>
    <w:pPr>
      <w:widowControl/>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9"/>
    <w:next w:val="a2"/>
    <w:rsid w:val="00531EDD"/>
    <w:pPr>
      <w:numPr>
        <w:numId w:val="20"/>
      </w:numPr>
    </w:pPr>
  </w:style>
  <w:style w:type="table" w:customStyle="1" w:styleId="117">
    <w:name w:val="Столбцы таблицы 11"/>
    <w:basedOn w:val="a8"/>
    <w:next w:val="1d"/>
    <w:rsid w:val="00531EDD"/>
    <w:pPr>
      <w:widowControl/>
    </w:pPr>
    <w:rPr>
      <w:rFonts w:ascii="Times New Roman" w:eastAsia="Times New Roman" w:hAnsi="Times New Roman" w:cs="Times New Roman"/>
      <w:b/>
      <w:bCs/>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Столбцы таблицы 21"/>
    <w:basedOn w:val="a8"/>
    <w:next w:val="2ff3"/>
    <w:rsid w:val="00531EDD"/>
    <w:pPr>
      <w:widowControl/>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8"/>
    <w:next w:val="3f5"/>
    <w:rsid w:val="00531EDD"/>
    <w:pPr>
      <w:widowControl/>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8"/>
    <w:next w:val="4b"/>
    <w:rsid w:val="00531EDD"/>
    <w:pPr>
      <w:widowControl/>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8"/>
    <w:next w:val="5a"/>
    <w:rsid w:val="00531EDD"/>
    <w:pPr>
      <w:widowControl/>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8"/>
    <w:next w:val="-10"/>
    <w:rsid w:val="00531EDD"/>
    <w:pPr>
      <w:widowControl/>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8"/>
    <w:next w:val="-20"/>
    <w:rsid w:val="00531EDD"/>
    <w:pPr>
      <w:widowControl/>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8"/>
    <w:next w:val="-30"/>
    <w:rsid w:val="00531EDD"/>
    <w:pPr>
      <w:widowControl/>
    </w:pPr>
    <w:rPr>
      <w:rFonts w:ascii="Times New Roman" w:eastAsia="Times New Roman" w:hAnsi="Times New Roman"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next w:val="-4"/>
    <w:rsid w:val="00531EDD"/>
    <w:pPr>
      <w:widowControl/>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next w:val="-5"/>
    <w:rsid w:val="00531EDD"/>
    <w:pPr>
      <w:widowControl/>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next w:val="-6"/>
    <w:rsid w:val="00531EDD"/>
    <w:pPr>
      <w:widowControl/>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next w:val="-7"/>
    <w:rsid w:val="00531EDD"/>
    <w:pPr>
      <w:widowControl/>
    </w:pPr>
    <w:rPr>
      <w:rFonts w:ascii="Times New Roman" w:eastAsia="Times New Roman" w:hAnsi="Times New Roman"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next w:val="-8"/>
    <w:rsid w:val="00531EDD"/>
    <w:pPr>
      <w:widowControl/>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8"/>
    <w:next w:val="affffff8"/>
    <w:rsid w:val="00531EDD"/>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Цветная таблица 11"/>
    <w:basedOn w:val="a8"/>
    <w:next w:val="1e"/>
    <w:rsid w:val="00531EDD"/>
    <w:pPr>
      <w:widowControl/>
    </w:pPr>
    <w:rPr>
      <w:rFonts w:ascii="Times New Roman" w:eastAsia="Times New Roman" w:hAnsi="Times New Roman" w:cs="Times New Roman"/>
      <w:color w:val="FFFFFF"/>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8">
    <w:name w:val="Цветная таблица 21"/>
    <w:basedOn w:val="a8"/>
    <w:next w:val="2ff4"/>
    <w:rsid w:val="00531EDD"/>
    <w:pPr>
      <w:widowControl/>
    </w:pPr>
    <w:rPr>
      <w:rFonts w:ascii="Times New Roman" w:eastAsia="Times New Roman" w:hAnsi="Times New Roman" w:cs="Times New Roman"/>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8"/>
    <w:next w:val="3f6"/>
    <w:rsid w:val="00531EDD"/>
    <w:pPr>
      <w:widowControl/>
    </w:pPr>
    <w:rPr>
      <w:rFonts w:ascii="Times New Roman" w:eastAsia="Times New Roman" w:hAnsi="Times New Roman" w:cs="Times New Roman"/>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8"/>
    <w:next w:val="2-5"/>
    <w:uiPriority w:val="64"/>
    <w:rsid w:val="00531EDD"/>
    <w:pPr>
      <w:widowControl/>
    </w:pPr>
    <w:rPr>
      <w:rFonts w:ascii="Calibri" w:eastAsia="Times New Roman" w:hAnsi="Calibri" w:cs="Times New Roman"/>
      <w:sz w:val="22"/>
      <w:szCs w:val="22"/>
      <w:lang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531EDD"/>
    <w:pPr>
      <w:numPr>
        <w:numId w:val="9"/>
      </w:numPr>
    </w:pPr>
  </w:style>
  <w:style w:type="numbering" w:customStyle="1" w:styleId="119">
    <w:name w:val="Нет списка11"/>
    <w:next w:val="a9"/>
    <w:uiPriority w:val="99"/>
    <w:semiHidden/>
    <w:unhideWhenUsed/>
    <w:rsid w:val="00531EDD"/>
  </w:style>
  <w:style w:type="character" w:customStyle="1" w:styleId="fts-hit">
    <w:name w:val="fts-hit"/>
    <w:rsid w:val="00531EDD"/>
  </w:style>
  <w:style w:type="character" w:customStyle="1" w:styleId="120">
    <w:name w:val="Заголовок_12"/>
    <w:uiPriority w:val="99"/>
    <w:semiHidden/>
    <w:rsid w:val="00531EDD"/>
    <w:rPr>
      <w:b/>
      <w:bCs/>
    </w:rPr>
  </w:style>
  <w:style w:type="paragraph" w:customStyle="1" w:styleId="afffffffb">
    <w:name w:val="ГРАД Табличный текст (ширина)"/>
    <w:basedOn w:val="a5"/>
    <w:autoRedefine/>
    <w:rsid w:val="00531EDD"/>
    <w:pPr>
      <w:widowControl/>
      <w:tabs>
        <w:tab w:val="left" w:pos="540"/>
      </w:tabs>
      <w:jc w:val="center"/>
    </w:pPr>
    <w:rPr>
      <w:rFonts w:ascii="Times New Roman" w:eastAsia="Times New Roman" w:hAnsi="Times New Roman" w:cs="Times New Roman"/>
      <w:bCs/>
      <w:spacing w:val="4"/>
      <w:szCs w:val="28"/>
      <w:lang w:bidi="ar-SA"/>
    </w:rPr>
  </w:style>
  <w:style w:type="paragraph" w:customStyle="1" w:styleId="320">
    <w:name w:val="Основной текст с отступом 32"/>
    <w:basedOn w:val="a5"/>
    <w:rsid w:val="00531EDD"/>
    <w:pPr>
      <w:suppressAutoHyphens/>
      <w:spacing w:line="340" w:lineRule="exact"/>
      <w:ind w:firstLine="709"/>
      <w:jc w:val="center"/>
    </w:pPr>
    <w:rPr>
      <w:rFonts w:ascii="Times New Roman" w:eastAsia="Lucida Sans Unicode" w:hAnsi="Times New Roman" w:cs="Tahoma"/>
      <w:b/>
      <w:bCs/>
      <w:lang w:eastAsia="en-US" w:bidi="en-US"/>
    </w:rPr>
  </w:style>
  <w:style w:type="character" w:customStyle="1" w:styleId="searchword">
    <w:name w:val="searchword"/>
    <w:rsid w:val="00531EDD"/>
  </w:style>
  <w:style w:type="numbering" w:customStyle="1" w:styleId="11111111">
    <w:name w:val="1 / 1.1 / 1.1.111"/>
    <w:basedOn w:val="a9"/>
    <w:next w:val="111111"/>
    <w:rsid w:val="00531EDD"/>
    <w:pPr>
      <w:numPr>
        <w:numId w:val="3"/>
      </w:numPr>
    </w:pPr>
  </w:style>
  <w:style w:type="paragraph" w:customStyle="1" w:styleId="afffffffc">
    <w:name w:val="заголовок"/>
    <w:basedOn w:val="a5"/>
    <w:link w:val="afffffffd"/>
    <w:qFormat/>
    <w:rsid w:val="00531EDD"/>
    <w:pPr>
      <w:widowControl/>
      <w:tabs>
        <w:tab w:val="left" w:pos="708"/>
      </w:tabs>
      <w:spacing w:before="240" w:after="240"/>
      <w:ind w:firstLine="479"/>
      <w:jc w:val="both"/>
      <w:outlineLvl w:val="2"/>
    </w:pPr>
    <w:rPr>
      <w:rFonts w:ascii="Calibri Light" w:eastAsia="Calibri" w:hAnsi="Calibri Light" w:cs="Times New Roman"/>
      <w:b/>
      <w:color w:val="auto"/>
      <w:lang w:eastAsia="en-US" w:bidi="ar-SA"/>
    </w:rPr>
  </w:style>
  <w:style w:type="character" w:customStyle="1" w:styleId="afffffffd">
    <w:name w:val="заголовок Знак"/>
    <w:link w:val="afffffffc"/>
    <w:rsid w:val="00531EDD"/>
    <w:rPr>
      <w:rFonts w:ascii="Calibri Light" w:eastAsia="Calibri" w:hAnsi="Calibri Light" w:cs="Times New Roman"/>
      <w:b/>
      <w:lang w:eastAsia="en-US" w:bidi="ar-SA"/>
    </w:rPr>
  </w:style>
  <w:style w:type="paragraph" w:customStyle="1" w:styleId="Default">
    <w:name w:val="Default"/>
    <w:rsid w:val="00531EDD"/>
    <w:pPr>
      <w:widowControl/>
      <w:autoSpaceDE w:val="0"/>
      <w:autoSpaceDN w:val="0"/>
      <w:adjustRightInd w:val="0"/>
    </w:pPr>
    <w:rPr>
      <w:rFonts w:ascii="Times New Roman" w:eastAsia="Calibri" w:hAnsi="Times New Roman" w:cs="Times New Roman"/>
      <w:color w:val="000000"/>
      <w:lang w:bidi="ar-SA"/>
    </w:rPr>
  </w:style>
  <w:style w:type="character" w:customStyle="1" w:styleId="ConsPlusNormal0">
    <w:name w:val="ConsPlusNormal Знак"/>
    <w:link w:val="ConsPlusNormal"/>
    <w:locked/>
    <w:rsid w:val="00531EDD"/>
    <w:rPr>
      <w:rFonts w:ascii="Arial" w:eastAsia="Times New Roman" w:hAnsi="Arial" w:cs="Arial"/>
      <w:sz w:val="20"/>
      <w:szCs w:val="20"/>
      <w:lang w:bidi="ar-SA"/>
    </w:rPr>
  </w:style>
  <w:style w:type="character" w:customStyle="1" w:styleId="w">
    <w:name w:val="w"/>
    <w:rsid w:val="00531EDD"/>
  </w:style>
  <w:style w:type="paragraph" w:customStyle="1" w:styleId="Sf">
    <w:name w:val="S_Обложка_проект"/>
    <w:basedOn w:val="a5"/>
    <w:rsid w:val="00531EDD"/>
    <w:pPr>
      <w:widowControl/>
      <w:spacing w:line="360" w:lineRule="auto"/>
      <w:ind w:left="3240"/>
      <w:jc w:val="right"/>
    </w:pPr>
    <w:rPr>
      <w:rFonts w:ascii="Times New Roman" w:eastAsia="Times New Roman" w:hAnsi="Times New Roman" w:cs="Times New Roman"/>
      <w:caps/>
      <w:color w:val="auto"/>
      <w:lang w:bidi="ar-SA"/>
    </w:rPr>
  </w:style>
  <w:style w:type="paragraph" w:customStyle="1" w:styleId="S22">
    <w:name w:val="S_Титульный 2"/>
    <w:basedOn w:val="a5"/>
    <w:rsid w:val="00531EDD"/>
    <w:pPr>
      <w:widowControl/>
      <w:shd w:val="clear" w:color="auto" w:fill="FFFFFF"/>
      <w:snapToGrid w:val="0"/>
      <w:jc w:val="center"/>
    </w:pPr>
    <w:rPr>
      <w:rFonts w:ascii="Times New Roman" w:eastAsia="Calibri" w:hAnsi="Times New Roman" w:cs="Times New Roman"/>
      <w:color w:val="auto"/>
      <w:lang w:eastAsia="ar-SA" w:bidi="ar-SA"/>
    </w:rPr>
  </w:style>
  <w:style w:type="paragraph" w:customStyle="1" w:styleId="afffffffe">
    <w:name w:val="ГРАД Основной текст"/>
    <w:basedOn w:val="a5"/>
    <w:link w:val="affffffff"/>
    <w:autoRedefine/>
    <w:rsid w:val="00531EDD"/>
    <w:pPr>
      <w:widowControl/>
      <w:tabs>
        <w:tab w:val="left" w:pos="540"/>
        <w:tab w:val="left" w:pos="1260"/>
        <w:tab w:val="left" w:pos="1620"/>
      </w:tabs>
      <w:ind w:firstLine="709"/>
      <w:jc w:val="both"/>
    </w:pPr>
    <w:rPr>
      <w:rFonts w:ascii="Times New Roman" w:eastAsia="Calibri" w:hAnsi="Times New Roman" w:cs="Times New Roman"/>
      <w:bCs/>
      <w:color w:val="auto"/>
      <w:spacing w:val="4"/>
      <w:w w:val="109"/>
      <w:szCs w:val="28"/>
      <w:lang w:val="x-none" w:eastAsia="en-US" w:bidi="en-US"/>
    </w:rPr>
  </w:style>
  <w:style w:type="character" w:customStyle="1" w:styleId="affffffff">
    <w:name w:val="ГРАД Основной текст Знак Знак"/>
    <w:link w:val="afffffffe"/>
    <w:rsid w:val="00531EDD"/>
    <w:rPr>
      <w:rFonts w:ascii="Times New Roman" w:eastAsia="Calibri" w:hAnsi="Times New Roman" w:cs="Times New Roman"/>
      <w:bCs/>
      <w:spacing w:val="4"/>
      <w:w w:val="109"/>
      <w:szCs w:val="28"/>
      <w:lang w:val="x-none" w:eastAsia="en-US" w:bidi="en-US"/>
    </w:rPr>
  </w:style>
  <w:style w:type="paragraph" w:customStyle="1" w:styleId="affffffff0">
    <w:name w:val="ГРАД Список маркированный"/>
    <w:basedOn w:val="affff1"/>
    <w:autoRedefine/>
    <w:rsid w:val="00531E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f0"/>
    <w:autoRedefine/>
    <w:rsid w:val="00531EDD"/>
    <w:pPr>
      <w:widowControl/>
      <w:numPr>
        <w:numId w:val="14"/>
      </w:numPr>
      <w:tabs>
        <w:tab w:val="left" w:pos="992"/>
      </w:tabs>
      <w:spacing w:line="360" w:lineRule="auto"/>
      <w:ind w:left="0" w:firstLine="709"/>
      <w:jc w:val="both"/>
    </w:pPr>
    <w:rPr>
      <w:rFonts w:ascii="Times New Roman" w:eastAsia="Times New Roman" w:hAnsi="Times New Roman" w:cs="Times New Roman"/>
      <w:color w:val="auto"/>
      <w:lang w:val="x-none" w:eastAsia="x-none" w:bidi="ar-SA"/>
    </w:rPr>
  </w:style>
  <w:style w:type="paragraph" w:customStyle="1" w:styleId="ConsNormal">
    <w:name w:val="ConsNormal"/>
    <w:link w:val="ConsNormal0"/>
    <w:rsid w:val="00531EDD"/>
    <w:pPr>
      <w:widowControl/>
      <w:snapToGrid w:val="0"/>
      <w:ind w:firstLine="720"/>
      <w:jc w:val="both"/>
    </w:pPr>
    <w:rPr>
      <w:rFonts w:ascii="Arial" w:eastAsia="Times New Roman" w:hAnsi="Arial" w:cs="Times New Roman"/>
      <w:sz w:val="20"/>
      <w:szCs w:val="20"/>
      <w:lang w:bidi="ar-SA"/>
    </w:rPr>
  </w:style>
  <w:style w:type="character" w:customStyle="1" w:styleId="apple-style-span">
    <w:name w:val="apple-style-span"/>
    <w:rsid w:val="00531EDD"/>
  </w:style>
  <w:style w:type="character" w:customStyle="1" w:styleId="Sf0">
    <w:name w:val="S_Нумерованный Знак Знак"/>
    <w:link w:val="S"/>
    <w:locked/>
    <w:rsid w:val="00531EDD"/>
    <w:rPr>
      <w:rFonts w:ascii="Times New Roman" w:eastAsia="Times New Roman" w:hAnsi="Times New Roman" w:cs="Times New Roman"/>
      <w:lang w:val="x-none" w:eastAsia="x-none" w:bidi="ar-SA"/>
    </w:rPr>
  </w:style>
  <w:style w:type="character" w:customStyle="1" w:styleId="FontStyle20">
    <w:name w:val="Font Style20"/>
    <w:rsid w:val="00531EDD"/>
    <w:rPr>
      <w:rFonts w:ascii="Times New Roman" w:hAnsi="Times New Roman" w:cs="Times New Roman"/>
      <w:sz w:val="22"/>
      <w:szCs w:val="22"/>
    </w:rPr>
  </w:style>
  <w:style w:type="character" w:customStyle="1" w:styleId="affffffff1">
    <w:name w:val="Символ сноски"/>
    <w:rsid w:val="00531EDD"/>
  </w:style>
  <w:style w:type="paragraph" w:customStyle="1" w:styleId="affffffff2">
    <w:name w:val="Раздел МНГП"/>
    <w:basedOn w:val="10"/>
    <w:qFormat/>
    <w:rsid w:val="00531EDD"/>
    <w:pPr>
      <w:keepLines/>
      <w:tabs>
        <w:tab w:val="center" w:pos="426"/>
      </w:tabs>
      <w:spacing w:before="480" w:after="0"/>
    </w:pPr>
    <w:rPr>
      <w:caps w:val="0"/>
      <w:kern w:val="0"/>
      <w:sz w:val="24"/>
      <w:lang w:eastAsia="en-US"/>
    </w:rPr>
  </w:style>
  <w:style w:type="paragraph" w:customStyle="1" w:styleId="affffffff3">
    <w:name w:val="раздел МНГП"/>
    <w:basedOn w:val="10"/>
    <w:qFormat/>
    <w:rsid w:val="00531EDD"/>
    <w:pPr>
      <w:keepLines/>
      <w:tabs>
        <w:tab w:val="center" w:pos="426"/>
      </w:tabs>
      <w:spacing w:before="120" w:after="0"/>
    </w:pPr>
    <w:rPr>
      <w:caps w:val="0"/>
      <w:color w:val="000000"/>
      <w:kern w:val="0"/>
      <w:lang w:eastAsia="en-US"/>
    </w:rPr>
  </w:style>
  <w:style w:type="paragraph" w:customStyle="1" w:styleId="a">
    <w:name w:val="глава МНГП"/>
    <w:basedOn w:val="20"/>
    <w:qFormat/>
    <w:rsid w:val="00531EDD"/>
    <w:pPr>
      <w:keepLines/>
      <w:numPr>
        <w:numId w:val="16"/>
      </w:numPr>
      <w:spacing w:before="200" w:after="0" w:line="276" w:lineRule="auto"/>
    </w:pPr>
    <w:rPr>
      <w:iCs w:val="0"/>
      <w:lang w:eastAsia="en-US"/>
    </w:rPr>
  </w:style>
  <w:style w:type="paragraph" w:customStyle="1" w:styleId="xl65">
    <w:name w:val="xl65"/>
    <w:basedOn w:val="a5"/>
    <w:rsid w:val="00531ED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466">
    <w:name w:val="1466"/>
    <w:basedOn w:val="a5"/>
    <w:rsid w:val="00531EDD"/>
    <w:pPr>
      <w:widowControl/>
      <w:autoSpaceDE w:val="0"/>
      <w:autoSpaceDN w:val="0"/>
      <w:spacing w:before="120" w:after="120"/>
      <w:jc w:val="center"/>
    </w:pPr>
    <w:rPr>
      <w:rFonts w:ascii="Times New Roman" w:eastAsia="Times New Roman" w:hAnsi="Times New Roman" w:cs="Times New Roman"/>
      <w:b/>
      <w:bCs/>
      <w:color w:val="auto"/>
      <w:sz w:val="28"/>
      <w:szCs w:val="28"/>
      <w:lang w:bidi="ar-SA"/>
    </w:rPr>
  </w:style>
  <w:style w:type="paragraph" w:customStyle="1" w:styleId="FORMATTEXT">
    <w:name w:val=".FORMATTEXT"/>
    <w:rsid w:val="00531EDD"/>
    <w:pPr>
      <w:autoSpaceDE w:val="0"/>
      <w:autoSpaceDN w:val="0"/>
      <w:adjustRightInd w:val="0"/>
    </w:pPr>
    <w:rPr>
      <w:rFonts w:ascii="Times New Roman" w:eastAsia="Times New Roman" w:hAnsi="Times New Roman" w:cs="Times New Roman"/>
      <w:lang w:bidi="ar-SA"/>
    </w:rPr>
  </w:style>
  <w:style w:type="character" w:customStyle="1" w:styleId="submenu-table">
    <w:name w:val="submenu-table"/>
    <w:rsid w:val="00531EDD"/>
  </w:style>
  <w:style w:type="character" w:customStyle="1" w:styleId="affffffff4">
    <w:name w:val="Основной текст_"/>
    <w:link w:val="2ff8"/>
    <w:rsid w:val="00531EDD"/>
    <w:rPr>
      <w:shd w:val="clear" w:color="auto" w:fill="FFFFFF"/>
    </w:rPr>
  </w:style>
  <w:style w:type="paragraph" w:customStyle="1" w:styleId="2ff8">
    <w:name w:val="Основной текст2"/>
    <w:basedOn w:val="a5"/>
    <w:link w:val="affffffff4"/>
    <w:rsid w:val="00531EDD"/>
    <w:pPr>
      <w:widowControl/>
      <w:shd w:val="clear" w:color="auto" w:fill="FFFFFF"/>
      <w:spacing w:before="360" w:after="60" w:line="274" w:lineRule="exact"/>
      <w:jc w:val="both"/>
    </w:pPr>
    <w:rPr>
      <w:color w:val="auto"/>
    </w:rPr>
  </w:style>
  <w:style w:type="character" w:customStyle="1" w:styleId="130">
    <w:name w:val="Основной текст (13)_"/>
    <w:link w:val="131"/>
    <w:rsid w:val="00531EDD"/>
    <w:rPr>
      <w:sz w:val="17"/>
      <w:szCs w:val="17"/>
      <w:shd w:val="clear" w:color="auto" w:fill="FFFFFF"/>
    </w:rPr>
  </w:style>
  <w:style w:type="paragraph" w:customStyle="1" w:styleId="131">
    <w:name w:val="Основной текст (13)"/>
    <w:basedOn w:val="a5"/>
    <w:link w:val="130"/>
    <w:rsid w:val="00531EDD"/>
    <w:pPr>
      <w:widowControl/>
      <w:shd w:val="clear" w:color="auto" w:fill="FFFFFF"/>
      <w:spacing w:after="120" w:line="206" w:lineRule="exact"/>
      <w:ind w:hanging="260"/>
      <w:jc w:val="both"/>
    </w:pPr>
    <w:rPr>
      <w:color w:val="auto"/>
      <w:sz w:val="17"/>
      <w:szCs w:val="17"/>
    </w:rPr>
  </w:style>
  <w:style w:type="character" w:customStyle="1" w:styleId="150">
    <w:name w:val="Основной текст (15)_"/>
    <w:link w:val="151"/>
    <w:rsid w:val="00531EDD"/>
    <w:rPr>
      <w:sz w:val="19"/>
      <w:szCs w:val="19"/>
      <w:shd w:val="clear" w:color="auto" w:fill="FFFFFF"/>
    </w:rPr>
  </w:style>
  <w:style w:type="character" w:customStyle="1" w:styleId="affffffff5">
    <w:name w:val="Оглавление_"/>
    <w:rsid w:val="00531EDD"/>
    <w:rPr>
      <w:sz w:val="19"/>
      <w:szCs w:val="19"/>
      <w:shd w:val="clear" w:color="auto" w:fill="FFFFFF"/>
    </w:rPr>
  </w:style>
  <w:style w:type="paragraph" w:customStyle="1" w:styleId="151">
    <w:name w:val="Основной текст (15)"/>
    <w:basedOn w:val="a5"/>
    <w:link w:val="150"/>
    <w:rsid w:val="00531EDD"/>
    <w:pPr>
      <w:widowControl/>
      <w:shd w:val="clear" w:color="auto" w:fill="FFFFFF"/>
      <w:spacing w:line="0" w:lineRule="atLeast"/>
      <w:ind w:hanging="520"/>
    </w:pPr>
    <w:rPr>
      <w:color w:val="auto"/>
      <w:sz w:val="19"/>
      <w:szCs w:val="19"/>
    </w:rPr>
  </w:style>
  <w:style w:type="paragraph" w:customStyle="1" w:styleId="Sf1">
    <w:name w:val="S_Отступ"/>
    <w:basedOn w:val="a5"/>
    <w:rsid w:val="00531EDD"/>
    <w:pPr>
      <w:widowControl/>
      <w:spacing w:line="360" w:lineRule="auto"/>
      <w:ind w:firstLine="709"/>
      <w:jc w:val="both"/>
    </w:pPr>
    <w:rPr>
      <w:rFonts w:ascii="Times New Roman" w:eastAsia="Times New Roman" w:hAnsi="Times New Roman" w:cs="Times New Roman"/>
      <w:bCs/>
      <w:color w:val="auto"/>
      <w:szCs w:val="32"/>
      <w:lang w:eastAsia="ar-SA" w:bidi="ar-SA"/>
    </w:rPr>
  </w:style>
  <w:style w:type="paragraph" w:customStyle="1" w:styleId="ConsNonformat">
    <w:name w:val="ConsNonformat"/>
    <w:link w:val="ConsNonformat0"/>
    <w:rsid w:val="00531EDD"/>
    <w:pPr>
      <w:suppressAutoHyphens/>
    </w:pPr>
    <w:rPr>
      <w:rFonts w:ascii="Courier New" w:eastAsia="Arial" w:hAnsi="Courier New" w:cs="Times New Roman"/>
      <w:sz w:val="20"/>
      <w:szCs w:val="20"/>
      <w:lang w:eastAsia="ar-SA" w:bidi="ar-SA"/>
    </w:rPr>
  </w:style>
  <w:style w:type="character" w:customStyle="1" w:styleId="ConsNonformat0">
    <w:name w:val="ConsNonformat Знак"/>
    <w:link w:val="ConsNonformat"/>
    <w:locked/>
    <w:rsid w:val="00531EDD"/>
    <w:rPr>
      <w:rFonts w:ascii="Courier New" w:eastAsia="Arial" w:hAnsi="Courier New" w:cs="Times New Roman"/>
      <w:sz w:val="20"/>
      <w:szCs w:val="20"/>
      <w:lang w:eastAsia="ar-SA" w:bidi="ar-SA"/>
    </w:rPr>
  </w:style>
  <w:style w:type="paragraph" w:customStyle="1" w:styleId="BinomialTheorem">
    <w:name w:val="Binomial Theorem"/>
    <w:rsid w:val="00531EDD"/>
    <w:pPr>
      <w:widowControl/>
      <w:spacing w:after="200" w:line="276" w:lineRule="auto"/>
    </w:pPr>
    <w:rPr>
      <w:rFonts w:ascii="Calibri" w:eastAsia="Times New Roman" w:hAnsi="Calibri" w:cs="Times New Roman"/>
      <w:sz w:val="22"/>
      <w:szCs w:val="22"/>
      <w:lang w:bidi="ar-SA"/>
    </w:rPr>
  </w:style>
  <w:style w:type="paragraph" w:customStyle="1" w:styleId="font5">
    <w:name w:val="font5"/>
    <w:basedOn w:val="a5"/>
    <w:rsid w:val="00531EDD"/>
    <w:pPr>
      <w:widowControl/>
      <w:spacing w:before="100" w:beforeAutospacing="1" w:after="100" w:afterAutospacing="1"/>
    </w:pPr>
    <w:rPr>
      <w:rFonts w:ascii="Times New Roman" w:eastAsia="Times New Roman" w:hAnsi="Times New Roman" w:cs="Times New Roman"/>
      <w:lang w:bidi="ar-SA"/>
    </w:rPr>
  </w:style>
  <w:style w:type="paragraph" w:customStyle="1" w:styleId="xl63">
    <w:name w:val="xl63"/>
    <w:basedOn w:val="a5"/>
    <w:rsid w:val="00531EDD"/>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64">
    <w:name w:val="xl64"/>
    <w:basedOn w:val="a5"/>
    <w:rsid w:val="00531EDD"/>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84">
    <w:name w:val="xl84"/>
    <w:basedOn w:val="a5"/>
    <w:rsid w:val="00531EDD"/>
    <w:pPr>
      <w:widowControl/>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i/>
      <w:iCs/>
      <w:sz w:val="20"/>
      <w:szCs w:val="20"/>
      <w:lang w:bidi="ar-SA"/>
    </w:rPr>
  </w:style>
  <w:style w:type="paragraph" w:customStyle="1" w:styleId="xl85">
    <w:name w:val="xl85"/>
    <w:basedOn w:val="a5"/>
    <w:rsid w:val="00531EDD"/>
    <w:pPr>
      <w:widowControl/>
      <w:pBdr>
        <w:top w:val="single" w:sz="8"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b/>
      <w:bCs/>
      <w:color w:val="auto"/>
      <w:sz w:val="16"/>
      <w:szCs w:val="16"/>
      <w:lang w:bidi="ar-SA"/>
    </w:rPr>
  </w:style>
  <w:style w:type="paragraph" w:customStyle="1" w:styleId="xl86">
    <w:name w:val="xl86"/>
    <w:basedOn w:val="a5"/>
    <w:rsid w:val="00531EDD"/>
    <w:pPr>
      <w:widowControl/>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87">
    <w:name w:val="xl87"/>
    <w:basedOn w:val="a5"/>
    <w:rsid w:val="00531EDD"/>
    <w:pPr>
      <w:widowControl/>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88">
    <w:name w:val="xl88"/>
    <w:basedOn w:val="a5"/>
    <w:rsid w:val="00531EDD"/>
    <w:pPr>
      <w:widowControl/>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character" w:customStyle="1" w:styleId="ConsNormal0">
    <w:name w:val="ConsNormal Знак"/>
    <w:link w:val="ConsNormal"/>
    <w:locked/>
    <w:rsid w:val="00531EDD"/>
    <w:rPr>
      <w:rFonts w:ascii="Arial" w:eastAsia="Times New Roman" w:hAnsi="Arial" w:cs="Times New Roman"/>
      <w:sz w:val="20"/>
      <w:szCs w:val="20"/>
      <w:lang w:bidi="ar-SA"/>
    </w:rPr>
  </w:style>
  <w:style w:type="paragraph" w:customStyle="1" w:styleId="Sf2">
    <w:name w:val="S_Список литературы"/>
    <w:basedOn w:val="S3"/>
    <w:autoRedefine/>
    <w:rsid w:val="00531EDD"/>
    <w:pPr>
      <w:spacing w:before="0" w:after="0"/>
      <w:ind w:left="1418" w:firstLine="0"/>
    </w:pPr>
    <w:rPr>
      <w:rFonts w:eastAsia="Calibri" w:cs="Arial"/>
      <w:sz w:val="20"/>
      <w:lang w:val="ru-RU" w:eastAsia="en-US"/>
    </w:rPr>
  </w:style>
  <w:style w:type="paragraph" w:customStyle="1" w:styleId="affffffff6">
    <w:name w:val="_абзац"/>
    <w:basedOn w:val="a5"/>
    <w:link w:val="affffffff7"/>
    <w:qFormat/>
    <w:rsid w:val="00531EDD"/>
    <w:pPr>
      <w:widowControl/>
      <w:spacing w:line="276" w:lineRule="auto"/>
      <w:ind w:firstLine="709"/>
      <w:jc w:val="both"/>
    </w:pPr>
    <w:rPr>
      <w:rFonts w:ascii="Times New Roman" w:eastAsia="Times New Roman" w:hAnsi="Times New Roman" w:cs="Times New Roman"/>
      <w:color w:val="auto"/>
      <w:lang w:val="x-none" w:eastAsia="x-none" w:bidi="ar-SA"/>
    </w:rPr>
  </w:style>
  <w:style w:type="character" w:customStyle="1" w:styleId="affffffff7">
    <w:name w:val="_абзац Знак"/>
    <w:link w:val="affffffff6"/>
    <w:rsid w:val="00531EDD"/>
    <w:rPr>
      <w:rFonts w:ascii="Times New Roman" w:eastAsia="Times New Roman" w:hAnsi="Times New Roman" w:cs="Times New Roman"/>
      <w:lang w:val="x-none" w:eastAsia="x-none" w:bidi="ar-SA"/>
    </w:rPr>
  </w:style>
  <w:style w:type="paragraph" w:customStyle="1" w:styleId="S2">
    <w:name w:val="S_Таблица"/>
    <w:basedOn w:val="a5"/>
    <w:autoRedefine/>
    <w:rsid w:val="00531EDD"/>
    <w:pPr>
      <w:widowControl/>
      <w:numPr>
        <w:numId w:val="15"/>
      </w:numPr>
      <w:ind w:right="-158"/>
      <w:jc w:val="right"/>
    </w:pPr>
    <w:rPr>
      <w:rFonts w:ascii="Times New Roman" w:eastAsia="Times New Roman" w:hAnsi="Times New Roman" w:cs="Times New Roman"/>
      <w:color w:val="auto"/>
      <w:lang w:bidi="ar-SA"/>
    </w:rPr>
  </w:style>
  <w:style w:type="paragraph" w:customStyle="1" w:styleId="affffffff8">
    <w:name w:val="список"/>
    <w:basedOn w:val="a6"/>
    <w:qFormat/>
    <w:rsid w:val="00531EDD"/>
    <w:pPr>
      <w:tabs>
        <w:tab w:val="left" w:pos="993"/>
      </w:tabs>
    </w:pPr>
    <w:rPr>
      <w:rFonts w:eastAsiaTheme="minorHAnsi"/>
      <w:color w:val="000000" w:themeColor="text1"/>
      <w:lang w:eastAsia="en-US"/>
    </w:rPr>
  </w:style>
  <w:style w:type="paragraph" w:customStyle="1" w:styleId="affffffff9">
    <w:name w:val="Название объекта омск"/>
    <w:basedOn w:val="a5"/>
    <w:qFormat/>
    <w:rsid w:val="00531EDD"/>
    <w:pPr>
      <w:widowControl/>
    </w:pPr>
    <w:rPr>
      <w:rFonts w:ascii="Times New Roman" w:eastAsia="Times New Roman" w:hAnsi="Times New Roman" w:cs="Times New Roman"/>
      <w:b/>
      <w:color w:val="auto"/>
      <w:sz w:val="22"/>
      <w:lang w:bidi="ar-SA"/>
    </w:rPr>
  </w:style>
  <w:style w:type="character" w:customStyle="1" w:styleId="s220">
    <w:name w:val="s22"/>
    <w:basedOn w:val="a7"/>
    <w:rsid w:val="00531EDD"/>
  </w:style>
  <w:style w:type="paragraph" w:customStyle="1" w:styleId="ConsPlusDocList">
    <w:name w:val="ConsPlusDocList"/>
    <w:rsid w:val="00531EDD"/>
    <w:pPr>
      <w:autoSpaceDE w:val="0"/>
      <w:autoSpaceDN w:val="0"/>
    </w:pPr>
    <w:rPr>
      <w:rFonts w:ascii="Calibri" w:eastAsia="Times New Roman" w:hAnsi="Calibri" w:cs="Calibri"/>
      <w:sz w:val="22"/>
      <w:szCs w:val="20"/>
      <w:lang w:bidi="ar-SA"/>
    </w:rPr>
  </w:style>
  <w:style w:type="paragraph" w:customStyle="1" w:styleId="ConsPlusTitlePage">
    <w:name w:val="ConsPlusTitlePage"/>
    <w:rsid w:val="00531EDD"/>
    <w:pPr>
      <w:autoSpaceDE w:val="0"/>
      <w:autoSpaceDN w:val="0"/>
    </w:pPr>
    <w:rPr>
      <w:rFonts w:ascii="Tahoma" w:eastAsia="Times New Roman" w:hAnsi="Tahoma" w:cs="Tahoma"/>
      <w:sz w:val="20"/>
      <w:szCs w:val="20"/>
      <w:lang w:bidi="ar-SA"/>
    </w:rPr>
  </w:style>
  <w:style w:type="paragraph" w:customStyle="1" w:styleId="ConsPlusJurTerm">
    <w:name w:val="ConsPlusJurTerm"/>
    <w:rsid w:val="00531EDD"/>
    <w:pPr>
      <w:autoSpaceDE w:val="0"/>
      <w:autoSpaceDN w:val="0"/>
    </w:pPr>
    <w:rPr>
      <w:rFonts w:ascii="Tahoma" w:eastAsia="Times New Roman" w:hAnsi="Tahoma" w:cs="Tahoma"/>
      <w:sz w:val="26"/>
      <w:szCs w:val="20"/>
      <w:lang w:bidi="ar-SA"/>
    </w:rPr>
  </w:style>
  <w:style w:type="paragraph" w:customStyle="1" w:styleId="ConsPlusTextList">
    <w:name w:val="ConsPlusTextList"/>
    <w:rsid w:val="00531EDD"/>
    <w:pPr>
      <w:autoSpaceDE w:val="0"/>
      <w:autoSpaceDN w:val="0"/>
    </w:pPr>
    <w:rPr>
      <w:rFonts w:ascii="Arial" w:eastAsia="Times New Roman" w:hAnsi="Arial" w:cs="Arial"/>
      <w:sz w:val="20"/>
      <w:szCs w:val="20"/>
      <w:lang w:bidi="ar-SA"/>
    </w:rPr>
  </w:style>
  <w:style w:type="character" w:customStyle="1" w:styleId="15">
    <w:name w:val="Оглавление 1 Знак"/>
    <w:aliases w:val="ОГЛАВЛЕНИЕ Знак"/>
    <w:link w:val="14"/>
    <w:uiPriority w:val="39"/>
    <w:rsid w:val="00531EDD"/>
    <w:rPr>
      <w:color w:val="000000"/>
    </w:rPr>
  </w:style>
  <w:style w:type="paragraph" w:customStyle="1" w:styleId="11a">
    <w:name w:val="Табличный_боковик_11"/>
    <w:link w:val="11b"/>
    <w:qFormat/>
    <w:rsid w:val="00531EDD"/>
    <w:pPr>
      <w:widowControl/>
    </w:pPr>
    <w:rPr>
      <w:rFonts w:ascii="Times New Roman" w:eastAsia="Times New Roman" w:hAnsi="Times New Roman" w:cs="Times New Roman"/>
      <w:sz w:val="22"/>
      <w:lang w:bidi="ar-SA"/>
    </w:rPr>
  </w:style>
  <w:style w:type="character" w:customStyle="1" w:styleId="11b">
    <w:name w:val="Табличный_боковик_11 Знак"/>
    <w:link w:val="11a"/>
    <w:rsid w:val="00531EDD"/>
    <w:rPr>
      <w:rFonts w:ascii="Times New Roman" w:eastAsia="Times New Roman" w:hAnsi="Times New Roman" w:cs="Times New Roman"/>
      <w:sz w:val="22"/>
      <w:lang w:bidi="ar-SA"/>
    </w:rPr>
  </w:style>
  <w:style w:type="paragraph" w:customStyle="1" w:styleId="affffffffa">
    <w:name w:val="Таблица_название_таблицы"/>
    <w:next w:val="a6"/>
    <w:link w:val="affffffffb"/>
    <w:autoRedefine/>
    <w:qFormat/>
    <w:rsid w:val="00531EDD"/>
    <w:pPr>
      <w:keepNext/>
      <w:widowControl/>
      <w:spacing w:before="60" w:after="60"/>
      <w:jc w:val="center"/>
    </w:pPr>
    <w:rPr>
      <w:rFonts w:ascii="Times New Roman" w:eastAsia="Times New Roman" w:hAnsi="Times New Roman" w:cs="Times New Roman"/>
      <w:b/>
      <w:bCs/>
      <w:sz w:val="22"/>
      <w:szCs w:val="22"/>
      <w:lang w:bidi="ar-SA"/>
    </w:rPr>
  </w:style>
  <w:style w:type="character" w:customStyle="1" w:styleId="affffffffb">
    <w:name w:val="Таблица_название_таблицы Знак"/>
    <w:link w:val="affffffffa"/>
    <w:rsid w:val="00531EDD"/>
    <w:rPr>
      <w:rFonts w:ascii="Times New Roman" w:eastAsia="Times New Roman" w:hAnsi="Times New Roman" w:cs="Times New Roman"/>
      <w:b/>
      <w:bCs/>
      <w:sz w:val="22"/>
      <w:szCs w:val="22"/>
      <w:lang w:bidi="ar-SA"/>
    </w:rPr>
  </w:style>
  <w:style w:type="paragraph" w:customStyle="1" w:styleId="11c">
    <w:name w:val="Табличный_таблица_11"/>
    <w:link w:val="11d"/>
    <w:qFormat/>
    <w:rsid w:val="00531EDD"/>
    <w:pPr>
      <w:widowControl/>
      <w:jc w:val="center"/>
    </w:pPr>
    <w:rPr>
      <w:rFonts w:ascii="Times New Roman" w:eastAsia="Times New Roman" w:hAnsi="Times New Roman" w:cs="Times New Roman"/>
      <w:sz w:val="22"/>
      <w:szCs w:val="22"/>
      <w:lang w:bidi="ar-SA"/>
    </w:rPr>
  </w:style>
  <w:style w:type="character" w:customStyle="1" w:styleId="11d">
    <w:name w:val="Табличный_таблица_11 Знак"/>
    <w:link w:val="11c"/>
    <w:rsid w:val="00531EDD"/>
    <w:rPr>
      <w:rFonts w:ascii="Times New Roman" w:eastAsia="Times New Roman" w:hAnsi="Times New Roman" w:cs="Times New Roman"/>
      <w:sz w:val="22"/>
      <w:szCs w:val="22"/>
      <w:lang w:bidi="ar-SA"/>
    </w:rPr>
  </w:style>
  <w:style w:type="paragraph" w:customStyle="1" w:styleId="formattext0">
    <w:name w:val="formattext"/>
    <w:basedOn w:val="a5"/>
    <w:rsid w:val="00531ED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searchresult">
    <w:name w:val="search_result"/>
    <w:basedOn w:val="a7"/>
    <w:rsid w:val="00531EDD"/>
  </w:style>
  <w:style w:type="character" w:customStyle="1" w:styleId="link">
    <w:name w:val="link"/>
    <w:basedOn w:val="a7"/>
    <w:rsid w:val="00531EDD"/>
  </w:style>
  <w:style w:type="character" w:customStyle="1" w:styleId="1110">
    <w:name w:val="Основной текст + 111"/>
    <w:aliases w:val="5 pt4"/>
    <w:basedOn w:val="a7"/>
    <w:rsid w:val="00531EDD"/>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531EDD"/>
    <w:pPr>
      <w:numPr>
        <w:numId w:val="21"/>
      </w:numPr>
    </w:pPr>
  </w:style>
  <w:style w:type="paragraph" w:customStyle="1" w:styleId="affffffffc">
    <w:name w:val="РИСУНОК"/>
    <w:basedOn w:val="a5"/>
    <w:qFormat/>
    <w:rsid w:val="00531EDD"/>
    <w:pPr>
      <w:widowControl/>
      <w:suppressAutoHyphens/>
      <w:jc w:val="center"/>
    </w:pPr>
    <w:rPr>
      <w:rFonts w:ascii="Times New Roman" w:eastAsia="Times New Roman" w:hAnsi="Times New Roman" w:cs="Times New Roman"/>
      <w:color w:val="auto"/>
      <w:lang w:bidi="ar-SA"/>
    </w:rPr>
  </w:style>
  <w:style w:type="paragraph" w:customStyle="1" w:styleId="affffffffd">
    <w:name w:val="Подзаголовок жирный"/>
    <w:basedOn w:val="a5"/>
    <w:qFormat/>
    <w:rsid w:val="00531EDD"/>
    <w:pPr>
      <w:widowControl/>
      <w:suppressAutoHyphens/>
      <w:spacing w:before="120" w:after="60"/>
      <w:ind w:firstLine="567"/>
    </w:pPr>
    <w:rPr>
      <w:rFonts w:ascii="Times New Roman" w:eastAsiaTheme="minorHAnsi" w:hAnsi="Times New Roman" w:cstheme="minorBidi"/>
      <w:b/>
      <w:color w:val="auto"/>
      <w:lang w:eastAsia="en-US" w:bidi="ar-SA"/>
    </w:rPr>
  </w:style>
  <w:style w:type="numbering" w:customStyle="1" w:styleId="2174">
    <w:name w:val="Статья / Раздел2174"/>
    <w:rsid w:val="00531EDD"/>
    <w:pPr>
      <w:numPr>
        <w:numId w:val="22"/>
      </w:numPr>
    </w:pPr>
  </w:style>
  <w:style w:type="paragraph" w:customStyle="1" w:styleId="5">
    <w:name w:val="Стиль5"/>
    <w:basedOn w:val="a6"/>
    <w:qFormat/>
    <w:rsid w:val="00531EDD"/>
    <w:pPr>
      <w:numPr>
        <w:numId w:val="24"/>
      </w:numPr>
      <w:ind w:left="0" w:firstLine="567"/>
    </w:pPr>
    <w:rPr>
      <w:rFonts w:cstheme="minorBidi"/>
      <w:lang w:val="ru-RU" w:eastAsia="ru-RU"/>
    </w:rPr>
  </w:style>
  <w:style w:type="table" w:customStyle="1" w:styleId="TableGridReport1">
    <w:name w:val="Table Grid Report1"/>
    <w:basedOn w:val="a8"/>
    <w:next w:val="afff"/>
    <w:uiPriority w:val="59"/>
    <w:rsid w:val="00531EDD"/>
    <w:pPr>
      <w:widowControl/>
      <w:ind w:left="1429" w:hanging="357"/>
      <w:jc w:val="both"/>
    </w:pPr>
    <w:rPr>
      <w:rFonts w:ascii="Times New Roman" w:eastAsiaTheme="minorHAnsi" w:hAnsi="Times New Roman"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1">
    <w:name w:val="ConsPlusNormal1"/>
    <w:rsid w:val="00531EDD"/>
    <w:pPr>
      <w:autoSpaceDE w:val="0"/>
      <w:autoSpaceDN w:val="0"/>
      <w:contextualSpacing/>
    </w:pPr>
    <w:rPr>
      <w:rFonts w:ascii="Arial" w:eastAsiaTheme="minorEastAsia" w:hAnsi="Arial" w:cs="Arial"/>
      <w:sz w:val="20"/>
      <w:szCs w:val="22"/>
      <w:lang w:bidi="ar-SA"/>
    </w:rPr>
  </w:style>
  <w:style w:type="character" w:customStyle="1" w:styleId="aff2">
    <w:name w:val="Название таблицы Знак"/>
    <w:basedOn w:val="a7"/>
    <w:link w:val="aff1"/>
    <w:locked/>
    <w:rsid w:val="00531EDD"/>
    <w:rPr>
      <w:rFonts w:ascii="Tahoma" w:eastAsia="Calibri" w:hAnsi="Tahoma" w:cs="Tahoma"/>
      <w:bCs/>
      <w:lang w:bidi="ar-SA"/>
    </w:rPr>
  </w:style>
  <w:style w:type="numbering" w:customStyle="1" w:styleId="110">
    <w:name w:val="Импортированный стиль 11"/>
    <w:rsid w:val="00531EDD"/>
    <w:pPr>
      <w:numPr>
        <w:numId w:val="23"/>
      </w:numPr>
    </w:pPr>
  </w:style>
  <w:style w:type="paragraph" w:customStyle="1" w:styleId="76">
    <w:name w:val="Обычный7"/>
    <w:rsid w:val="00531EDD"/>
    <w:pPr>
      <w:keepNext/>
      <w:widowControl/>
      <w:snapToGrid w:val="0"/>
      <w:jc w:val="both"/>
    </w:pPr>
    <w:rPr>
      <w:rFonts w:ascii="Tahoma" w:eastAsia="Times New Roman" w:hAnsi="Tahoma" w:cs="Tahoma"/>
      <w:i/>
      <w:sz w:val="20"/>
      <w:szCs w:val="20"/>
      <w:lang w:bidi="ar-SA"/>
    </w:rPr>
  </w:style>
  <w:style w:type="character" w:customStyle="1" w:styleId="afff9">
    <w:name w:val="Без интервала Знак"/>
    <w:link w:val="afff8"/>
    <w:uiPriority w:val="1"/>
    <w:rsid w:val="00531EDD"/>
    <w:rPr>
      <w:rFonts w:ascii="Times New Roman" w:eastAsia="Times New Roman" w:hAnsi="Times New Roman" w:cs="Times New Roman"/>
      <w:lang w:bidi="ar-SA"/>
    </w:rPr>
  </w:style>
  <w:style w:type="paragraph" w:customStyle="1" w:styleId="specdescr">
    <w:name w:val="specdescr"/>
    <w:basedOn w:val="a5"/>
    <w:uiPriority w:val="99"/>
    <w:rsid w:val="00531EDD"/>
    <w:pPr>
      <w:widowControl/>
      <w:spacing w:before="100" w:beforeAutospacing="1" w:after="100" w:afterAutospacing="1"/>
    </w:pPr>
    <w:rPr>
      <w:rFonts w:ascii="Arial" w:eastAsia="Arial Unicode MS" w:hAnsi="Arial" w:cs="Arial"/>
      <w:sz w:val="18"/>
      <w:szCs w:val="18"/>
      <w:lang w:bidi="ar-SA"/>
    </w:rPr>
  </w:style>
  <w:style w:type="paragraph" w:customStyle="1" w:styleId="3f8">
    <w:name w:val="Стиль3"/>
    <w:basedOn w:val="a5"/>
    <w:autoRedefine/>
    <w:qFormat/>
    <w:rsid w:val="00531EDD"/>
    <w:pPr>
      <w:widowControl/>
      <w:jc w:val="center"/>
    </w:pPr>
    <w:rPr>
      <w:rFonts w:ascii="Times New Roman" w:eastAsiaTheme="minorHAnsi" w:hAnsi="Times New Roman" w:cs="Times New Roman"/>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178603">
      <w:bodyDiv w:val="1"/>
      <w:marLeft w:val="0"/>
      <w:marRight w:val="0"/>
      <w:marTop w:val="0"/>
      <w:marBottom w:val="0"/>
      <w:divBdr>
        <w:top w:val="none" w:sz="0" w:space="0" w:color="auto"/>
        <w:left w:val="none" w:sz="0" w:space="0" w:color="auto"/>
        <w:bottom w:val="none" w:sz="0" w:space="0" w:color="auto"/>
        <w:right w:val="none" w:sz="0" w:space="0" w:color="auto"/>
      </w:divBdr>
      <w:divsChild>
        <w:div w:id="1624844519">
          <w:marLeft w:val="0"/>
          <w:marRight w:val="0"/>
          <w:marTop w:val="120"/>
          <w:marBottom w:val="0"/>
          <w:divBdr>
            <w:top w:val="none" w:sz="0" w:space="0" w:color="auto"/>
            <w:left w:val="none" w:sz="0" w:space="0" w:color="auto"/>
            <w:bottom w:val="none" w:sz="0" w:space="0" w:color="auto"/>
            <w:right w:val="none" w:sz="0" w:space="0" w:color="auto"/>
          </w:divBdr>
        </w:div>
        <w:div w:id="664893399">
          <w:marLeft w:val="0"/>
          <w:marRight w:val="0"/>
          <w:marTop w:val="120"/>
          <w:marBottom w:val="0"/>
          <w:divBdr>
            <w:top w:val="none" w:sz="0" w:space="0" w:color="auto"/>
            <w:left w:val="none" w:sz="0" w:space="0" w:color="auto"/>
            <w:bottom w:val="none" w:sz="0" w:space="0" w:color="auto"/>
            <w:right w:val="none" w:sz="0" w:space="0" w:color="auto"/>
          </w:divBdr>
        </w:div>
        <w:div w:id="794832896">
          <w:marLeft w:val="0"/>
          <w:marRight w:val="0"/>
          <w:marTop w:val="120"/>
          <w:marBottom w:val="0"/>
          <w:divBdr>
            <w:top w:val="none" w:sz="0" w:space="0" w:color="auto"/>
            <w:left w:val="none" w:sz="0" w:space="0" w:color="auto"/>
            <w:bottom w:val="none" w:sz="0" w:space="0" w:color="auto"/>
            <w:right w:val="none" w:sz="0" w:space="0" w:color="auto"/>
          </w:divBdr>
        </w:div>
        <w:div w:id="2076008495">
          <w:marLeft w:val="0"/>
          <w:marRight w:val="0"/>
          <w:marTop w:val="120"/>
          <w:marBottom w:val="0"/>
          <w:divBdr>
            <w:top w:val="none" w:sz="0" w:space="0" w:color="auto"/>
            <w:left w:val="none" w:sz="0" w:space="0" w:color="auto"/>
            <w:bottom w:val="none" w:sz="0" w:space="0" w:color="auto"/>
            <w:right w:val="none" w:sz="0" w:space="0" w:color="auto"/>
          </w:divBdr>
        </w:div>
        <w:div w:id="8721124">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562C-BF75-49DA-951F-EF574A4C6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16155</Words>
  <Characters>92089</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301_1</dc:creator>
  <cp:lastModifiedBy>218-2</cp:lastModifiedBy>
  <cp:revision>5</cp:revision>
  <cp:lastPrinted>2025-03-19T05:54:00Z</cp:lastPrinted>
  <dcterms:created xsi:type="dcterms:W3CDTF">2025-08-19T04:05:00Z</dcterms:created>
  <dcterms:modified xsi:type="dcterms:W3CDTF">2025-09-30T00:30:00Z</dcterms:modified>
</cp:coreProperties>
</file>